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8A">
        <w:rPr>
          <w:rFonts w:ascii="Times New Roman" w:hAnsi="Times New Roman" w:cs="Times New Roman"/>
          <w:b/>
          <w:sz w:val="24"/>
          <w:szCs w:val="24"/>
        </w:rPr>
        <w:t>ПЕРЕЧЕНЬ РЕГИОНАЛЬНЫХ ЛЬГОТ И МЕР СОЦИАЛЬНОЙ ПОДДЕРЖКИ, ПРЕДОСТАВЛЯЕМЫХ НА ТЕРРИТОРИИ УДМУРТСКОЙ РЕСПУБЛИКИ ВОЕННОСЛУЖАЩИМ И ЧЛЕНАМ ИХ СЕМЕЙ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9072"/>
        <w:gridCol w:w="5387"/>
      </w:tblGrid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b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правовые акты, которыми установлены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льготы и меры социальной поддержки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обучение и дополнительное профессиональное образование, содействие в поиске работы, а также содействие самозанятости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членам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или заключивших по направлению федерального казенного учреждения «Военный комиссариат Удмуртской Республики» контракт о добровольном содействии в выполнении задач, возложенных на Вооруженные Силы Российской Федерации предоставляются следующие дополнительные меры социальной поддержки: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работы;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единовременной финансовой помощи на открытие собственного дела;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военнослужащих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 (далее –  военнослужащие)   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Федерации и до прекращения действия указанного контракта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Удмуртской Республики от 25.11.2022 № 316 «Об утверждении Порядка освобождения граждан Российской Федерации, заключивших контракт о прохождении военной 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1 000 000 руб.</w:t>
            </w:r>
          </w:p>
          <w:p w:rsidR="00ED4B8A" w:rsidRPr="00ED4B8A" w:rsidRDefault="00ED4B8A" w:rsidP="00A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от 19.09.2022 </w:t>
            </w:r>
            <w:hyperlink r:id="rId5" w:history="1">
              <w:r w:rsidRPr="00ED4B8A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500 000 руб.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предоставляется проживающим на территории Удмуртской Республики: 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14.09.2022 № 485)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ED4B8A" w:rsidRPr="00ED4B8A" w:rsidRDefault="00ED4B8A" w:rsidP="00A502AD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доходы граждан, призванных на военную службу по мобилизации в Вооруженные Силы Российской Федерации, не учитываются при расчете среднедушевого дохода семьи и дохода одиноко проживающего гражданина для получения следующих 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 В таком случае назначение мер поддержки осуществляется на 6 месяцев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военнослужащим, проходящим военную службу по контракту в именном подразделении «Италмас» и направляемым для участия в специальной военной операции на территориях Украины, Донецкой Народной Республики и Луганской Народной Республики при заключении контракта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20.07.2022 № 786-р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1194-р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       № 786-р «Об оказании материальной помощи»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1195-р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ED4B8A" w:rsidRPr="00ED4B8A" w:rsidRDefault="00ED4B8A" w:rsidP="00A502AD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 (далее – 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ED4B8A" w:rsidRPr="00ED4B8A" w:rsidTr="007B5BF5">
        <w:trPr>
          <w:trHeight w:val="4108"/>
        </w:trPr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 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 ходе проведения СВО, либо получивших увечья (ранения, травмы, контузии) в ходе проведения СВО;</w:t>
            </w:r>
          </w:p>
          <w:p w:rsidR="00ED4B8A" w:rsidRPr="00ED4B8A" w:rsidRDefault="00ED4B8A" w:rsidP="007B5B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жизненной ситуации» (в редакции приказа  Министерства социальной политики и труда  Удмуртской Республики от 27.10.2022 № 195)</w:t>
            </w:r>
          </w:p>
        </w:tc>
      </w:tr>
    </w:tbl>
    <w:p w:rsidR="008A5F3B" w:rsidRPr="00ED4B8A" w:rsidRDefault="00527F3A" w:rsidP="007B5BF5">
      <w:pPr>
        <w:rPr>
          <w:rFonts w:ascii="Times New Roman" w:hAnsi="Times New Roman" w:cs="Times New Roman"/>
          <w:sz w:val="24"/>
          <w:szCs w:val="24"/>
        </w:rPr>
      </w:pPr>
    </w:p>
    <w:sectPr w:rsidR="008A5F3B" w:rsidRPr="00ED4B8A" w:rsidSect="00A327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57"/>
    <w:rsid w:val="00141F57"/>
    <w:rsid w:val="0032760B"/>
    <w:rsid w:val="00527F3A"/>
    <w:rsid w:val="007B5BF5"/>
    <w:rsid w:val="008C31B0"/>
    <w:rsid w:val="00A32759"/>
    <w:rsid w:val="00E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1353-546F-427D-B879-7A89B3BE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4B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89B9-6337-4940-8DD8-FB08BDF4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11613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Решетникова</dc:creator>
  <cp:keywords/>
  <dc:description/>
  <cp:lastModifiedBy>Соболева Елена Евгеньевна</cp:lastModifiedBy>
  <cp:revision>2</cp:revision>
  <dcterms:created xsi:type="dcterms:W3CDTF">2023-01-31T04:27:00Z</dcterms:created>
  <dcterms:modified xsi:type="dcterms:W3CDTF">2023-01-31T04:27:00Z</dcterms:modified>
</cp:coreProperties>
</file>