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69" w:rsidRPr="00EB2D69" w:rsidRDefault="00E923E9" w:rsidP="00EB2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C765D7" wp14:editId="4D9AA6C5">
            <wp:extent cx="6191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69" w:rsidRPr="00EB2D69" w:rsidRDefault="00EB2D69" w:rsidP="00EB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D69" w:rsidRPr="00EB2D69" w:rsidRDefault="00EB2D69" w:rsidP="00EB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B2D69" w:rsidRPr="00EB2D69" w:rsidRDefault="00EB2D69" w:rsidP="00EB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t>Администрации  муниципального образования «</w:t>
      </w:r>
      <w:r w:rsidR="00E923E9">
        <w:rPr>
          <w:rFonts w:ascii="Times New Roman" w:eastAsia="Calibri" w:hAnsi="Times New Roman" w:cs="Times New Roman"/>
          <w:b/>
          <w:sz w:val="28"/>
          <w:szCs w:val="28"/>
        </w:rPr>
        <w:t>Иваново-Самарское</w:t>
      </w:r>
      <w:r w:rsidRPr="00EB2D6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B2D69" w:rsidRPr="00EB2D69" w:rsidRDefault="00EB2D69" w:rsidP="00EB2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EB2D69" w:rsidRPr="00EB2D69" w:rsidRDefault="00EB2D69" w:rsidP="00EB2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923E9">
        <w:rPr>
          <w:rFonts w:ascii="Times New Roman" w:eastAsia="Calibri" w:hAnsi="Times New Roman" w:cs="Times New Roman"/>
          <w:b/>
          <w:sz w:val="28"/>
          <w:szCs w:val="28"/>
        </w:rPr>
        <w:t xml:space="preserve">11 октября 2019 года            д. </w:t>
      </w:r>
      <w:proofErr w:type="gramStart"/>
      <w:r w:rsidR="00E923E9">
        <w:rPr>
          <w:rFonts w:ascii="Times New Roman" w:eastAsia="Calibri" w:hAnsi="Times New Roman" w:cs="Times New Roman"/>
          <w:b/>
          <w:sz w:val="28"/>
          <w:szCs w:val="28"/>
        </w:rPr>
        <w:t>Иваново-Самарское</w:t>
      </w:r>
      <w:proofErr w:type="gramEnd"/>
      <w:r w:rsidRPr="00EB2D6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923E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EB2D69">
        <w:rPr>
          <w:rFonts w:ascii="Times New Roman" w:eastAsia="Calibri" w:hAnsi="Times New Roman" w:cs="Times New Roman"/>
          <w:b/>
          <w:sz w:val="28"/>
          <w:szCs w:val="28"/>
        </w:rPr>
        <w:t xml:space="preserve">   № </w:t>
      </w:r>
      <w:r w:rsidR="00E923E9">
        <w:rPr>
          <w:rFonts w:ascii="Times New Roman" w:eastAsia="Calibri" w:hAnsi="Times New Roman" w:cs="Times New Roman"/>
          <w:b/>
          <w:sz w:val="28"/>
          <w:szCs w:val="28"/>
        </w:rPr>
        <w:t>65</w:t>
      </w:r>
    </w:p>
    <w:p w:rsidR="00EB2D69" w:rsidRPr="00EB2D69" w:rsidRDefault="00EB2D69" w:rsidP="00EB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D69" w:rsidRPr="00EB2D69" w:rsidRDefault="00EB2D69" w:rsidP="00EB2D69">
      <w:pPr>
        <w:spacing w:after="0" w:line="240" w:lineRule="auto"/>
        <w:ind w:right="45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Программы </w:t>
      </w: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</w:t>
      </w:r>
      <w:r w:rsidRPr="00EB2D69">
        <w:rPr>
          <w:rFonts w:ascii="Times New Roman" w:eastAsia="Calibri" w:hAnsi="Times New Roman" w:cs="Times New Roman"/>
          <w:sz w:val="28"/>
        </w:rPr>
        <w:t>муниципального образования «</w:t>
      </w:r>
      <w:r w:rsidR="00E923E9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sz w:val="28"/>
        </w:rPr>
        <w:t xml:space="preserve">»  </w:t>
      </w: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EB2D69" w:rsidRPr="00EB2D69" w:rsidRDefault="00EB2D69" w:rsidP="00EB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D69" w:rsidRPr="00EB2D69" w:rsidRDefault="00EB2D69" w:rsidP="00EB2D6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B2D69">
        <w:rPr>
          <w:rFonts w:ascii="Arial" w:eastAsia="Times New Roman" w:hAnsi="Arial" w:cs="Times New Roman"/>
          <w:sz w:val="28"/>
          <w:szCs w:val="24"/>
          <w:lang w:eastAsia="ru-RU"/>
        </w:rPr>
        <w:tab/>
      </w:r>
      <w:proofErr w:type="gramStart"/>
      <w:r w:rsidRPr="00EB2D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постановлениями Правительства Российской Федерации от 31.12.2009 № 1225 "О требованиях к региональным и муниципальным программам в области</w:t>
      </w:r>
      <w:proofErr w:type="gramEnd"/>
      <w:r w:rsidRPr="00EB2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энергосбережения и повышения энергетической эффективности", от 15.05.2010 №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</w:t>
      </w:r>
      <w:r w:rsidRPr="00EB2D69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 муниципального образования «</w:t>
      </w:r>
      <w:r w:rsidR="00E923E9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 </w:t>
      </w:r>
      <w:r w:rsidRPr="00E923E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ПОСТАНОВЛЯЕТ:</w:t>
      </w:r>
    </w:p>
    <w:p w:rsidR="00EB2D69" w:rsidRPr="00EB2D69" w:rsidRDefault="00EB2D69" w:rsidP="00EB2D69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</w:rPr>
        <w:tab/>
        <w:t xml:space="preserve">1. </w:t>
      </w:r>
      <w:r w:rsidRPr="00EB2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Программу </w:t>
      </w: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</w:t>
      </w:r>
      <w:r w:rsidRPr="00EB2D69">
        <w:rPr>
          <w:rFonts w:ascii="Times New Roman" w:eastAsia="Calibri" w:hAnsi="Times New Roman" w:cs="Times New Roman"/>
          <w:sz w:val="28"/>
        </w:rPr>
        <w:t>муниципального образования «</w:t>
      </w:r>
      <w:r w:rsidR="00E923E9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sz w:val="28"/>
        </w:rPr>
        <w:t xml:space="preserve">»  </w:t>
      </w: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  <w:r w:rsidRPr="00EB2D69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приложению.</w:t>
      </w:r>
    </w:p>
    <w:p w:rsidR="00EB2D69" w:rsidRPr="00EB2D69" w:rsidRDefault="00EB2D69" w:rsidP="00EB2D6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на официальном сайте муниципального образования «</w:t>
      </w:r>
      <w:r w:rsidR="00E923E9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B2D69" w:rsidRPr="00EB2D69" w:rsidRDefault="00EB2D69" w:rsidP="00EB2D6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3</w:t>
      </w:r>
      <w:r w:rsidRPr="00EB2D69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EB2D69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EB2D69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EB2D69" w:rsidRPr="00EB2D69" w:rsidRDefault="00EB2D69" w:rsidP="00EB2D69">
      <w:pPr>
        <w:jc w:val="both"/>
        <w:rPr>
          <w:rFonts w:ascii="Times New Roman" w:eastAsia="Calibri" w:hAnsi="Times New Roman" w:cs="Times New Roman"/>
          <w:sz w:val="28"/>
        </w:rPr>
      </w:pPr>
    </w:p>
    <w:p w:rsidR="00EB2D69" w:rsidRPr="00EB2D69" w:rsidRDefault="00EB2D69" w:rsidP="00EB2D69">
      <w:pPr>
        <w:jc w:val="both"/>
        <w:rPr>
          <w:rFonts w:ascii="Times New Roman" w:eastAsia="Calibri" w:hAnsi="Times New Roman" w:cs="Times New Roman"/>
          <w:sz w:val="28"/>
        </w:rPr>
      </w:pPr>
    </w:p>
    <w:p w:rsidR="00E923E9" w:rsidRPr="00E923E9" w:rsidRDefault="00EB2D69" w:rsidP="00E923E9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3E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2D69" w:rsidRPr="00E923E9" w:rsidRDefault="00EB2D69" w:rsidP="00E923E9">
      <w:pPr>
        <w:pStyle w:val="af0"/>
      </w:pPr>
      <w:r w:rsidRPr="00E923E9">
        <w:rPr>
          <w:rFonts w:ascii="Times New Roman" w:hAnsi="Times New Roman" w:cs="Times New Roman"/>
          <w:sz w:val="28"/>
          <w:szCs w:val="28"/>
        </w:rPr>
        <w:t>«</w:t>
      </w:r>
      <w:r w:rsidR="00E923E9" w:rsidRPr="00E923E9">
        <w:rPr>
          <w:rFonts w:ascii="Times New Roman" w:hAnsi="Times New Roman" w:cs="Times New Roman"/>
          <w:sz w:val="28"/>
          <w:szCs w:val="28"/>
        </w:rPr>
        <w:t>Иваново-Самарское</w:t>
      </w:r>
      <w:r w:rsidRPr="00E923E9">
        <w:rPr>
          <w:rFonts w:ascii="Times New Roman" w:hAnsi="Times New Roman" w:cs="Times New Roman"/>
          <w:sz w:val="28"/>
          <w:szCs w:val="28"/>
        </w:rPr>
        <w:t>»</w:t>
      </w:r>
      <w:r w:rsidRPr="00EB2D69">
        <w:t xml:space="preserve">                               </w:t>
      </w:r>
      <w:r w:rsidR="00E923E9">
        <w:t xml:space="preserve">                                                          </w:t>
      </w:r>
      <w:r w:rsidR="00E923E9" w:rsidRPr="00E923E9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="00E923E9" w:rsidRPr="00E923E9">
        <w:rPr>
          <w:rFonts w:ascii="Times New Roman" w:hAnsi="Times New Roman" w:cs="Times New Roman"/>
          <w:sz w:val="28"/>
          <w:szCs w:val="28"/>
        </w:rPr>
        <w:t>Вер</w:t>
      </w:r>
      <w:r w:rsidR="00E923E9">
        <w:rPr>
          <w:rFonts w:ascii="Times New Roman" w:hAnsi="Times New Roman" w:cs="Times New Roman"/>
          <w:sz w:val="28"/>
          <w:szCs w:val="28"/>
        </w:rPr>
        <w:t>ё</w:t>
      </w:r>
      <w:r w:rsidR="00E923E9" w:rsidRPr="00E923E9">
        <w:rPr>
          <w:rFonts w:ascii="Times New Roman" w:hAnsi="Times New Roman" w:cs="Times New Roman"/>
          <w:sz w:val="28"/>
          <w:szCs w:val="28"/>
        </w:rPr>
        <w:t>вкин</w:t>
      </w:r>
      <w:proofErr w:type="spellEnd"/>
    </w:p>
    <w:p w:rsidR="00EB2D69" w:rsidRPr="00EB2D69" w:rsidRDefault="00EB2D69" w:rsidP="00EB2D69">
      <w:pPr>
        <w:tabs>
          <w:tab w:val="left" w:pos="0"/>
        </w:tabs>
        <w:ind w:firstLine="54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B2D69" w:rsidRPr="00EB2D69" w:rsidRDefault="00EB2D69" w:rsidP="00EB2D69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5"/>
        <w:tblW w:w="10668" w:type="dxa"/>
        <w:tblLook w:val="04A0" w:firstRow="1" w:lastRow="0" w:firstColumn="1" w:lastColumn="0" w:noHBand="0" w:noVBand="1"/>
      </w:tblPr>
      <w:tblGrid>
        <w:gridCol w:w="3474"/>
        <w:gridCol w:w="2588"/>
        <w:gridCol w:w="4606"/>
      </w:tblGrid>
      <w:tr w:rsidR="00EB2D69" w:rsidRPr="00EB2D69" w:rsidTr="00E923E9">
        <w:tc>
          <w:tcPr>
            <w:tcW w:w="3474" w:type="dxa"/>
          </w:tcPr>
          <w:p w:rsidR="00EB2D69" w:rsidRPr="00EB2D69" w:rsidRDefault="00EB2D69" w:rsidP="00EB2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B2D69" w:rsidRPr="00EB2D69" w:rsidRDefault="00EB2D69" w:rsidP="00EB2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EB2D69" w:rsidRPr="00E923E9" w:rsidRDefault="00EB2D69" w:rsidP="00E923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69" w:rsidRPr="00E923E9" w:rsidRDefault="00E923E9" w:rsidP="00E923E9">
            <w:pPr>
              <w:tabs>
                <w:tab w:val="left" w:pos="8130"/>
              </w:tabs>
              <w:spacing w:after="0"/>
              <w:ind w:right="6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EB2D69" w:rsidRPr="00E923E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EB2D69" w:rsidRPr="00EB2D69" w:rsidTr="00E923E9">
        <w:tc>
          <w:tcPr>
            <w:tcW w:w="3474" w:type="dxa"/>
          </w:tcPr>
          <w:p w:rsidR="00EB2D69" w:rsidRPr="00EB2D69" w:rsidRDefault="00EB2D69" w:rsidP="00EB2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B2D69" w:rsidRPr="00EB2D69" w:rsidRDefault="00EB2D69" w:rsidP="00EB2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E923E9" w:rsidRDefault="00E923E9" w:rsidP="00E9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B2D69" w:rsidRPr="00E923E9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r w:rsidR="00EB2D69" w:rsidRPr="00E923E9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муниципального образования</w:t>
            </w:r>
          </w:p>
          <w:p w:rsidR="00E923E9" w:rsidRDefault="00EB2D69" w:rsidP="00E9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923E9" w:rsidRPr="00E923E9">
              <w:rPr>
                <w:rFonts w:ascii="Times New Roman" w:eastAsia="Calibri" w:hAnsi="Times New Roman" w:cs="Times New Roman"/>
                <w:sz w:val="24"/>
                <w:szCs w:val="24"/>
              </w:rPr>
              <w:t>Иваново-Самарское</w:t>
            </w:r>
            <w:r w:rsidRPr="00E923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2D69" w:rsidRPr="00E923E9" w:rsidRDefault="00EB2D69" w:rsidP="00E9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9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9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9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2019 № </w:t>
            </w:r>
            <w:r w:rsidR="00E9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EB2D69" w:rsidRPr="00EB2D69" w:rsidRDefault="00EB2D69" w:rsidP="00EB2D69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</w:t>
      </w:r>
      <w:r w:rsidRPr="00EB2D69">
        <w:rPr>
          <w:rFonts w:ascii="Times New Roman" w:eastAsia="Calibri" w:hAnsi="Times New Roman" w:cs="Times New Roman"/>
          <w:b/>
          <w:sz w:val="28"/>
        </w:rPr>
        <w:t>муниципального образования «</w:t>
      </w:r>
      <w:r w:rsidR="00E923E9" w:rsidRPr="00E923E9">
        <w:rPr>
          <w:rFonts w:ascii="Times New Roman" w:eastAsia="Calibri" w:hAnsi="Times New Roman" w:cs="Times New Roman"/>
          <w:b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b/>
          <w:sz w:val="28"/>
        </w:rPr>
        <w:t>»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2019 - 2023 годы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Паспорт программы</w:t>
      </w:r>
    </w:p>
    <w:p w:rsidR="00EB2D69" w:rsidRPr="00EB2D69" w:rsidRDefault="00EB2D69" w:rsidP="00EB2D6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6621"/>
      </w:tblGrid>
      <w:tr w:rsidR="00EB2D69" w:rsidRPr="00EB2D69" w:rsidTr="00E923E9">
        <w:trPr>
          <w:trHeight w:val="784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Иваново-Самарское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B2D69" w:rsidRPr="00EB2D69" w:rsidTr="00E923E9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28.12.2013 №399-ФЗ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EB2D69" w:rsidRPr="00EB2D69" w:rsidTr="00E923E9">
        <w:trPr>
          <w:trHeight w:val="241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Иваново-Самарское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экономике, отдел по управлению муниципальным имуществом, отдел по строительству и ЖКХ при администрации муниципального образования «</w:t>
            </w:r>
            <w:proofErr w:type="spellStart"/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Малопургинский</w:t>
            </w:r>
            <w:proofErr w:type="spellEnd"/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D69" w:rsidRPr="00EB2D69" w:rsidTr="00E923E9">
        <w:trPr>
          <w:trHeight w:val="747"/>
          <w:jc w:val="center"/>
        </w:trPr>
        <w:tc>
          <w:tcPr>
            <w:tcW w:w="33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Иваново-Самарское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B2D69" w:rsidRPr="00EB2D69" w:rsidTr="00E923E9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</w:t>
            </w:r>
          </w:p>
        </w:tc>
      </w:tr>
      <w:tr w:rsidR="00EB2D69" w:rsidRPr="00EB2D69" w:rsidTr="00E923E9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объемов потребления топливно-энергетических ресурсов при сохранении устойчивости функционирования учреждения.</w:t>
            </w:r>
          </w:p>
          <w:p w:rsidR="00EB2D69" w:rsidRPr="001214B7" w:rsidRDefault="00EB2D69" w:rsidP="00EB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финансовых затрат на оплату потребления топливно-энергетических ресурсов.</w:t>
            </w:r>
          </w:p>
          <w:p w:rsidR="00EB2D69" w:rsidRPr="001214B7" w:rsidRDefault="00EB2D69" w:rsidP="00EB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Сокращение потерь топливно-энергетических ресурсов.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финансовой нагрузки на местный бюджет.</w:t>
            </w:r>
          </w:p>
        </w:tc>
      </w:tr>
      <w:tr w:rsidR="00EB2D69" w:rsidRPr="00EB2D69" w:rsidTr="00E923E9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Удельная величина потребления электрической энергии, </w:t>
            </w:r>
            <w:proofErr w:type="spellStart"/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/чел.;</w:t>
            </w:r>
          </w:p>
          <w:p w:rsidR="00EB2D69" w:rsidRPr="001214B7" w:rsidRDefault="00EB2D69" w:rsidP="00EB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Удельная величина потребления природного газа, м3/тыс</w:t>
            </w:r>
            <w:proofErr w:type="gramStart"/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²;</w:t>
            </w:r>
          </w:p>
          <w:p w:rsidR="00EB2D69" w:rsidRPr="001214B7" w:rsidRDefault="00EB2D69" w:rsidP="00EB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Удельная величина потребления воды, м3/чел.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платы за энергетические ресурсы в стоимости оказанных услуг, %</w:t>
            </w:r>
          </w:p>
        </w:tc>
      </w:tr>
      <w:tr w:rsidR="00EB2D69" w:rsidRPr="00EB2D69" w:rsidTr="00E923E9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реализации 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6F73D9">
            <w:pPr>
              <w:widowControl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</w:t>
            </w:r>
            <w:r w:rsidR="006F7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21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B2D69" w:rsidRPr="00EB2D69" w:rsidTr="00E923E9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Источниками финансирования программы являются средства районного бюджета: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-  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рублей.</w:t>
            </w:r>
          </w:p>
          <w:p w:rsidR="00EB2D69" w:rsidRPr="001214B7" w:rsidRDefault="00EB2D69" w:rsidP="00E923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финансирование программы: </w:t>
            </w:r>
            <w:r w:rsidR="00E923E9"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рублей.</w:t>
            </w:r>
          </w:p>
        </w:tc>
      </w:tr>
      <w:tr w:rsidR="00EB2D69" w:rsidRPr="00EB2D69" w:rsidTr="00E923E9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ежегодного сокращения потребления топливно-энергетических ресурсов не менее 2 %.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2. Снижение платежей за энергоресурсы при обеспечении комфортных условий пребывания.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Формирование «энергосберегающего» типа мышления в коллективе.</w:t>
            </w:r>
          </w:p>
          <w:p w:rsidR="00EB2D69" w:rsidRPr="001214B7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B7">
              <w:rPr>
                <w:rFonts w:ascii="Times New Roman" w:eastAsia="Calibri" w:hAnsi="Times New Roman" w:cs="Times New Roman"/>
                <w:sz w:val="24"/>
                <w:szCs w:val="24"/>
              </w:rPr>
              <w:t>4. Пресечение нерационального расходования и сокращение потерь топливно-энергетических ресурсов.</w:t>
            </w:r>
          </w:p>
        </w:tc>
      </w:tr>
    </w:tbl>
    <w:p w:rsidR="001214B7" w:rsidRDefault="001214B7" w:rsidP="00EB2D69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89435490"/>
      <w:bookmarkStart w:id="1" w:name="_Toc362442108"/>
      <w:bookmarkStart w:id="2" w:name="_Toc391368475"/>
    </w:p>
    <w:p w:rsidR="00EB2D69" w:rsidRPr="00EB2D69" w:rsidRDefault="00EB2D69" w:rsidP="00EB2D69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bookmarkEnd w:id="0"/>
      <w:bookmarkEnd w:id="1"/>
      <w:bookmarkEnd w:id="2"/>
    </w:p>
    <w:p w:rsidR="00EB2D69" w:rsidRPr="00EB2D69" w:rsidRDefault="00EB2D69" w:rsidP="00EB2D69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</w:t>
      </w:r>
      <w:r w:rsidRPr="00EB2D69">
        <w:rPr>
          <w:rFonts w:ascii="Times New Roman" w:eastAsia="Calibri" w:hAnsi="Times New Roman" w:cs="Times New Roman"/>
          <w:sz w:val="28"/>
        </w:rPr>
        <w:t>муниципального образования «</w:t>
      </w:r>
      <w:r w:rsidR="001214B7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sz w:val="28"/>
        </w:rPr>
        <w:t xml:space="preserve">» </w:t>
      </w: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2019 - 2023 годы </w:t>
      </w:r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Программа) </w:t>
      </w:r>
      <w:r w:rsidRPr="00EB2D69">
        <w:rPr>
          <w:rFonts w:ascii="Times New Roman" w:eastAsia="Calibri" w:hAnsi="Times New Roman" w:cs="Times New Roman"/>
          <w:sz w:val="28"/>
          <w:szCs w:val="28"/>
        </w:rPr>
        <w:t>разработана в соответствии с Федеральным законом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 с учетом требований Приказа Министерства энергетики РФ от 30.06.2014 № 398 «Об утверждении требований к форме программ</w:t>
      </w:r>
      <w:proofErr w:type="gramEnd"/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90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bookmarkStart w:id="3" w:name="_Toc389435492"/>
      <w:bookmarkStart w:id="4" w:name="_Toc362442110"/>
      <w:bookmarkStart w:id="5" w:name="_Toc391368477"/>
      <w:r w:rsidRPr="00EB2D69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1. Цель Программы</w:t>
      </w:r>
      <w:bookmarkEnd w:id="3"/>
      <w:bookmarkEnd w:id="4"/>
      <w:bookmarkEnd w:id="5"/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90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bookmarkStart w:id="6" w:name="_Toc389435493"/>
      <w:bookmarkStart w:id="7" w:name="_Toc362442111"/>
      <w:bookmarkStart w:id="8" w:name="_Toc391368478"/>
      <w:r w:rsidRPr="00EB2D69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2. Задачи Программы</w:t>
      </w:r>
      <w:bookmarkEnd w:id="6"/>
      <w:bookmarkEnd w:id="7"/>
      <w:bookmarkEnd w:id="8"/>
    </w:p>
    <w:p w:rsidR="00EB2D69" w:rsidRPr="00EB2D69" w:rsidRDefault="00EB2D69" w:rsidP="00EB2D69">
      <w:pPr>
        <w:widowControl w:val="0"/>
        <w:spacing w:after="0" w:line="240" w:lineRule="auto"/>
        <w:ind w:right="287" w:firstLine="90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B2D6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Для достижения поставленных целей в ходе реализации Программы необходимо решить следующие задачи: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89435494"/>
      <w:bookmarkStart w:id="10" w:name="_Toc362442112"/>
      <w:bookmarkStart w:id="11" w:name="_Toc391368479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 объемов потребления топливно-энергетических ресурсов при сохранении устойчивости функционирования учреждения.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финансовых затрат на оплату потребления топливно-энергетических ресурсов.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Сокращение потерь топливно-энергетических ресурсов.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  <w:lang w:eastAsia="ru-RU"/>
        </w:rPr>
        <w:t>4. Снижение финансовой нагрузки на местный бюджет</w:t>
      </w: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90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r w:rsidRPr="00EB2D69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3. Исходные данные для разработки Программы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EB2D69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1. Данные энергетического паспорта от ноября 2012 года (рег. № 019-013-13</w:t>
      </w:r>
      <w:r w:rsidR="001214B7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795</w:t>
      </w:r>
      <w:r w:rsidRPr="00EB2D69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).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2. Данные потребления энергетических ресурсов за 2018 год (базовый).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3. Технические паспорта зданий и сооружений.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90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EB2D69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4. Сроки и этапы реализации Программы</w:t>
      </w:r>
      <w:bookmarkEnd w:id="9"/>
      <w:bookmarkEnd w:id="10"/>
      <w:bookmarkEnd w:id="11"/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D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рассчитывается на период 2019-2023 годы. 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D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программы и сроки реализации указаны в таблице 2.</w:t>
      </w:r>
    </w:p>
    <w:p w:rsidR="00EB2D69" w:rsidRPr="00EB2D69" w:rsidRDefault="00EB2D69" w:rsidP="00EB2D69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t>5. Ресурсное обеспечение Программы</w:t>
      </w:r>
    </w:p>
    <w:p w:rsidR="00EB2D69" w:rsidRPr="00EB2D69" w:rsidRDefault="00EB2D69" w:rsidP="00EB2D6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Финансовое обеспечение мероприятий Программы осуществляется за счёт средств местного бюджета.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214B7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EB2D6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r w:rsidRPr="00EB2D69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6. Описание планируемых мероприятий</w:t>
      </w:r>
    </w:p>
    <w:p w:rsidR="00EB2D69" w:rsidRPr="00EB2D69" w:rsidRDefault="00EB2D69" w:rsidP="00EB2D6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4"/>
          <w:lang w:eastAsia="x-none"/>
        </w:rPr>
        <w:tab/>
        <w:t xml:space="preserve">6.1. </w:t>
      </w: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Описание выбранных из Реестра энергосберегающих мероприятий (организационные и </w:t>
      </w:r>
      <w:proofErr w:type="spellStart"/>
      <w:r w:rsidRPr="00EB2D69">
        <w:rPr>
          <w:rFonts w:ascii="Times New Roman" w:eastAsia="Calibri" w:hAnsi="Times New Roman" w:cs="Times New Roman"/>
          <w:sz w:val="28"/>
          <w:szCs w:val="28"/>
        </w:rPr>
        <w:t>малозатратные</w:t>
      </w:r>
      <w:proofErr w:type="spellEnd"/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 мероприятия):</w:t>
      </w:r>
    </w:p>
    <w:p w:rsidR="00EB2D69" w:rsidRPr="00EB2D69" w:rsidRDefault="00EB2D69" w:rsidP="00EB2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техническое обслуживание электроустановок, электрическая энергия.</w:t>
      </w:r>
    </w:p>
    <w:p w:rsidR="00EB2D69" w:rsidRPr="00EB2D69" w:rsidRDefault="00EB2D69" w:rsidP="00EB2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Замена </w:t>
      </w:r>
      <w:r w:rsidR="0001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светильников с 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</w:t>
      </w:r>
      <w:r w:rsidR="00010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ДРЛ 150,250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энергосберегающие</w:t>
      </w:r>
      <w:proofErr w:type="gram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электрическая энергия.</w:t>
      </w:r>
    </w:p>
    <w:p w:rsidR="00EB2D69" w:rsidRPr="00EB2D69" w:rsidRDefault="00EB2D69" w:rsidP="00EB2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Своевременное обслуживание системы водоснабжения во избежание утечек воды, вода.</w:t>
      </w:r>
    </w:p>
    <w:p w:rsidR="00EB2D69" w:rsidRPr="00EB2D69" w:rsidRDefault="00EB2D69" w:rsidP="00EB2D6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Комплекс мероприятий по промывке системы отопления, природный газ.</w:t>
      </w:r>
    </w:p>
    <w:p w:rsidR="00EB2D69" w:rsidRPr="00EB2D69" w:rsidRDefault="00EB2D69" w:rsidP="00EB2D6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</w:t>
      </w:r>
      <w:proofErr w:type="spell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Среднезатратные</w:t>
      </w:r>
      <w:proofErr w:type="spell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– не задано.</w:t>
      </w:r>
    </w:p>
    <w:p w:rsidR="00EB2D69" w:rsidRPr="00EB2D69" w:rsidRDefault="00EB2D69" w:rsidP="00EB2D6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Долгосрочн</w:t>
      </w:r>
      <w:r w:rsidR="0001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ые, </w:t>
      </w:r>
      <w:proofErr w:type="spellStart"/>
      <w:r w:rsidR="00010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крупнозатратные</w:t>
      </w:r>
      <w:proofErr w:type="spellEnd"/>
      <w:r w:rsidR="0001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– нет.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r w:rsidRPr="00EB2D69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7. Система управления реализацией Программы</w:t>
      </w:r>
    </w:p>
    <w:p w:rsidR="00EB2D69" w:rsidRPr="00EB2D69" w:rsidRDefault="00EB2D69" w:rsidP="00EB2D6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программы </w:t>
      </w:r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экономике, отдел по управлению муниципальным имуществом, отдел по строительству и ЖКХ при администрации муниципального образования «</w:t>
      </w:r>
      <w:proofErr w:type="spellStart"/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Малопургинский</w:t>
      </w:r>
      <w:proofErr w:type="spellEnd"/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 администрация муниципального образования «</w:t>
      </w:r>
      <w:r w:rsidR="000101E6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Заказчик).</w:t>
      </w:r>
    </w:p>
    <w:p w:rsidR="00EB2D69" w:rsidRPr="00EB2D69" w:rsidRDefault="00EB2D69" w:rsidP="00EB2D6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 энергосбережения.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</w:p>
    <w:p w:rsidR="00EB2D69" w:rsidRPr="00EB2D69" w:rsidRDefault="00EB2D69" w:rsidP="00EB2D69">
      <w:pPr>
        <w:widowControl w:val="0"/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t>8. Планируемые результаты реализации мероприятий в области энергосбережения и повышения энергетической эффективности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 ежегодное уменьшение расходов по потреблению энергетических ресурсов.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может дать дополнительные эффекты в виде экономии местного бюджета и его перераспределение в другие сферы.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D69" w:rsidRPr="00EB2D69" w:rsidRDefault="00EB2D69" w:rsidP="00EB2D69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Методика оценки эффективности реализации программы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ежегодно (поэтапно).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эффективности ее реализации.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в два этапа.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осуществляется оценка эффективности реализации, основных мероприятий, включенных в Программу, и включает: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оценку степени реализации основных мероприятий и достижения ожидаемых непосредственных результатов их реализации;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оценку степени соответствия запланированному уровню расходов;</w:t>
      </w:r>
    </w:p>
    <w:p w:rsidR="00EB2D69" w:rsidRPr="00EB2D69" w:rsidRDefault="00EB2D69" w:rsidP="00EB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оценку эффективности использования средств районного бюджета;</w:t>
      </w:r>
    </w:p>
    <w:p w:rsidR="00EB2D69" w:rsidRPr="00EB2D69" w:rsidRDefault="00EB2D69" w:rsidP="00EB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оценку степени достижения целей и решения задач основных мероприятий, входящих в Программу (далее - оценка степени реализации основных мероприятий);</w:t>
      </w:r>
    </w:p>
    <w:p w:rsidR="00EB2D69" w:rsidRPr="00EB2D69" w:rsidRDefault="00EB2D69" w:rsidP="00EB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осуществляется оценка эффективности реализации  Программы в целом, включая оценку степени достижения целей и решения задач Программы.</w:t>
      </w:r>
    </w:p>
    <w:p w:rsidR="00EB2D69" w:rsidRPr="00EB2D69" w:rsidRDefault="00EB2D69" w:rsidP="00EB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1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мероприятий оценивается, как доля мероприятий, выполненных в полном объеме по следующей формуле:</w:t>
      </w:r>
    </w:p>
    <w:bookmarkEnd w:id="12"/>
    <w:p w:rsidR="00EB2D69" w:rsidRPr="00EB2D69" w:rsidRDefault="00EB2D69" w:rsidP="00EB2D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2D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2D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 где:</w:t>
      </w:r>
    </w:p>
    <w:p w:rsidR="00EB2D69" w:rsidRPr="00EB2D69" w:rsidRDefault="00EB2D69" w:rsidP="00EB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2D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EB2D69" w:rsidRPr="00EB2D69" w:rsidRDefault="00EB2D69" w:rsidP="00EB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2D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B2D69" w:rsidRPr="00EB2D69" w:rsidRDefault="00EB2D69" w:rsidP="00EB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ежегодно проводится мониторинг в сфере энергосбережения и повышения энергетической эффективности.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proofErr w:type="spell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. = Ф факт</w:t>
      </w:r>
      <w:proofErr w:type="gram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/ Ф пл.,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proofErr w:type="spell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бюджетная эффективность Программы;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 факт</w:t>
      </w:r>
      <w:proofErr w:type="gram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актическое использование средств;</w:t>
      </w:r>
    </w:p>
    <w:p w:rsidR="00EB2D69" w:rsidRPr="00EB2D69" w:rsidRDefault="00EB2D69" w:rsidP="00EB2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 пл. - планируемое использование средств.</w:t>
      </w:r>
    </w:p>
    <w:p w:rsidR="00EB2D69" w:rsidRPr="00EB2D69" w:rsidRDefault="00EB2D69" w:rsidP="00EB2D69">
      <w:pPr>
        <w:widowControl w:val="0"/>
        <w:spacing w:after="0" w:line="240" w:lineRule="auto"/>
        <w:ind w:left="851" w:right="11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Механизм реализации программы</w:t>
      </w:r>
    </w:p>
    <w:p w:rsidR="00EB2D69" w:rsidRPr="00EB2D69" w:rsidRDefault="00EB2D69" w:rsidP="00EB2D69">
      <w:pPr>
        <w:widowControl w:val="0"/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EB2D69" w:rsidRPr="00EB2D69" w:rsidRDefault="00EB2D69" w:rsidP="00EB2D69">
      <w:pPr>
        <w:widowControl w:val="0"/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осуществляет глава </w:t>
      </w:r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r w:rsidR="000101E6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Отдел по экономике, отдел по управлению муниципальным имуществом, отдел по строительству и ЖКХ при администрации муниципального образования «</w:t>
      </w:r>
      <w:proofErr w:type="spellStart"/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>Малопургинский</w:t>
      </w:r>
      <w:proofErr w:type="spellEnd"/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координаторы Программы, администрация муниципального образования «</w:t>
      </w:r>
      <w:r w:rsidR="000101E6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организуют ее непосредственное руководство:</w:t>
      </w:r>
    </w:p>
    <w:p w:rsidR="00EB2D69" w:rsidRPr="00EB2D69" w:rsidRDefault="00EB2D69" w:rsidP="00EB2D69">
      <w:pPr>
        <w:widowControl w:val="0"/>
        <w:tabs>
          <w:tab w:val="left" w:pos="709"/>
          <w:tab w:val="left" w:pos="851"/>
        </w:tabs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информационную и разъяснительную работу, направленную на освещение целей и задач Программы;</w:t>
      </w:r>
    </w:p>
    <w:p w:rsidR="00EB2D69" w:rsidRPr="00EB2D69" w:rsidRDefault="00EB2D69" w:rsidP="00EB2D69">
      <w:pPr>
        <w:widowControl w:val="0"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мониторинг реализации Программы и анализ отчетности, представляемой участниками Программы;</w:t>
      </w:r>
    </w:p>
    <w:p w:rsidR="00EB2D69" w:rsidRPr="00EB2D69" w:rsidRDefault="00EB2D69" w:rsidP="00EB2D69">
      <w:pPr>
        <w:widowControl w:val="0"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принимает решения о внесении в установленном порядке изменений и дополнений в Программу; </w:t>
      </w:r>
    </w:p>
    <w:p w:rsidR="00EB2D69" w:rsidRPr="00EB2D69" w:rsidRDefault="00EB2D69" w:rsidP="00EB2D69">
      <w:pPr>
        <w:widowControl w:val="0"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ежегодно (поэтапно) проводит оценку эффективности реализации Программы и несет ответственность за достижение целевых показателей;</w:t>
      </w:r>
    </w:p>
    <w:p w:rsidR="00EB2D69" w:rsidRPr="00EB2D69" w:rsidRDefault="00EB2D69" w:rsidP="00EB2D69">
      <w:pPr>
        <w:widowControl w:val="0"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полномочия, установленные Программой.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 заказчик - координатор Программы в соответствии с действующим законодательством.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r w:rsidR="000101E6">
        <w:rPr>
          <w:rFonts w:ascii="Times New Roman" w:eastAsia="Calibri" w:hAnsi="Times New Roman" w:cs="Times New Roman"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заказчик Программы, организует ее непосредственную реализацию: 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функции заказчика товаров, работ, услуг, приобретение, выполнение или оказание которых необходимо для реализации целей Программы;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полномочия главного распорядителя средств бюджета </w:t>
      </w:r>
      <w:r w:rsidRPr="00EB2D69">
        <w:rPr>
          <w:rFonts w:ascii="Times New Roman" w:eastAsia="Calibri" w:hAnsi="Times New Roman" w:cs="Times New Roman"/>
          <w:sz w:val="28"/>
        </w:rPr>
        <w:t>муниципального образования «</w:t>
      </w:r>
      <w:r w:rsidR="000101E6">
        <w:rPr>
          <w:rFonts w:ascii="Times New Roman" w:eastAsia="Calibri" w:hAnsi="Times New Roman" w:cs="Times New Roman"/>
          <w:sz w:val="28"/>
        </w:rPr>
        <w:t xml:space="preserve">Иваново-Самарское </w:t>
      </w:r>
      <w:r w:rsidRPr="00EB2D69">
        <w:rPr>
          <w:rFonts w:ascii="Times New Roman" w:eastAsia="Calibri" w:hAnsi="Times New Roman" w:cs="Times New Roman"/>
          <w:sz w:val="28"/>
        </w:rPr>
        <w:t>»</w:t>
      </w: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выполнение мероприятий Программы;</w:t>
      </w:r>
      <w:proofErr w:type="gramEnd"/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привлекает заинтересованные организации, учреждения для осуществления мероприятий Программы в порядке, предусмотренным действующим законодательством;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заключает договоры (контракты) о закупке товаров, выполнении работ и (или) оказании услуг, необходимых для реализации целевой Программы.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как за их качественное и своевременное выполнение, так и за рациональное использование финансовых средств и ресурсов, выделяемых на реализацию Программы.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Ежегодные отчёты по реализации Программы должны содержать: 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сведения о результатах реализации программных мероприятий за отчетный год; 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данные о целевом использовании и объемах средств, привлеченных из бюджетов всех уровней и внебюджетных источников; 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сведения о соответствии фактических показателей реализации Программы утвержденным показателям; 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информацию о ходе и полноте выполнения программных мероприятий; </w:t>
      </w:r>
    </w:p>
    <w:p w:rsidR="00EB2D69" w:rsidRPr="00EB2D69" w:rsidRDefault="00EB2D69" w:rsidP="00EB2D69">
      <w:pPr>
        <w:widowControl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сведения о наличии, объемах и состоянии незавершенных мероприятий, оценку эффективности результатов реализации Программы.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69" w:rsidRPr="00EB2D69" w:rsidRDefault="00EB2D69" w:rsidP="00EB2D69">
      <w:pPr>
        <w:spacing w:line="204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D69" w:rsidRPr="00EB2D69" w:rsidRDefault="00EB2D69" w:rsidP="00EB2D6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  <w:sectPr w:rsidR="00EB2D69" w:rsidRPr="00EB2D69" w:rsidSect="00E923E9">
          <w:headerReference w:type="even" r:id="rId9"/>
          <w:headerReference w:type="default" r:id="rId10"/>
          <w:headerReference w:type="first" r:id="rId11"/>
          <w:pgSz w:w="11906" w:h="16838"/>
          <w:pgMar w:top="851" w:right="851" w:bottom="851" w:left="1701" w:header="709" w:footer="147" w:gutter="0"/>
          <w:cols w:space="720"/>
          <w:titlePg/>
          <w:docGrid w:linePitch="326"/>
        </w:sectPr>
      </w:pPr>
    </w:p>
    <w:p w:rsidR="00EB2D69" w:rsidRPr="00EB2D69" w:rsidRDefault="00EB2D69" w:rsidP="00EB2D6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B2D6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№1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Calibri" w:hAnsi="Times New Roman" w:cs="Times New Roman"/>
          <w:bCs/>
          <w:sz w:val="24"/>
          <w:szCs w:val="24"/>
        </w:rPr>
        <w:t xml:space="preserve">к программе </w:t>
      </w: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энергосбережения и повышения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энергетической эффективности администрации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0101E6" w:rsidRPr="000101E6">
        <w:rPr>
          <w:rFonts w:ascii="Times New Roman" w:eastAsia="Calibri" w:hAnsi="Times New Roman" w:cs="Times New Roman"/>
          <w:sz w:val="24"/>
          <w:szCs w:val="24"/>
        </w:rPr>
        <w:t>Иваново-Самарское</w:t>
      </w:r>
      <w:r w:rsidRPr="00EB2D6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2019- 2023 годы</w:t>
      </w:r>
    </w:p>
    <w:p w:rsidR="00EB2D69" w:rsidRPr="00EB2D69" w:rsidRDefault="00EB2D69" w:rsidP="00EB2D6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B2D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о целевых показателях программы </w:t>
      </w:r>
      <w:r w:rsidRPr="00EB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энергосбережения и повышения энергетической эффективности администрации муниципального образования «</w:t>
      </w:r>
      <w:r w:rsidR="000101E6" w:rsidRPr="000101E6">
        <w:rPr>
          <w:rFonts w:ascii="Times New Roman" w:eastAsia="Calibri" w:hAnsi="Times New Roman" w:cs="Times New Roman"/>
          <w:b/>
          <w:sz w:val="28"/>
        </w:rPr>
        <w:t>Иваново-Самарское</w:t>
      </w:r>
      <w:r w:rsidRPr="00EB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2019 - 2023 годы</w:t>
      </w: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960"/>
        <w:gridCol w:w="1260"/>
        <w:gridCol w:w="1260"/>
        <w:gridCol w:w="1260"/>
        <w:gridCol w:w="1260"/>
        <w:gridCol w:w="1260"/>
        <w:gridCol w:w="1024"/>
      </w:tblGrid>
      <w:tr w:rsidR="00EB2D69" w:rsidRPr="00EB2D69" w:rsidTr="00E923E9">
        <w:tc>
          <w:tcPr>
            <w:tcW w:w="615" w:type="dxa"/>
            <w:vMerge w:val="restart"/>
          </w:tcPr>
          <w:p w:rsidR="00EB2D69" w:rsidRPr="00EB2D69" w:rsidRDefault="00EB2D69" w:rsidP="00EB2D69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bCs/>
                <w:sz w:val="24"/>
              </w:rPr>
              <w:t xml:space="preserve">№ </w:t>
            </w:r>
            <w:proofErr w:type="gramStart"/>
            <w:r w:rsidRPr="00EB2D69"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proofErr w:type="gramEnd"/>
            <w:r w:rsidRPr="00EB2D69">
              <w:rPr>
                <w:rFonts w:ascii="Times New Roman" w:eastAsia="Calibri" w:hAnsi="Times New Roman" w:cs="Times New Roman"/>
                <w:bCs/>
                <w:sz w:val="24"/>
              </w:rPr>
              <w:t>/п</w:t>
            </w:r>
          </w:p>
        </w:tc>
        <w:tc>
          <w:tcPr>
            <w:tcW w:w="6960" w:type="dxa"/>
            <w:vMerge w:val="restart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bCs/>
                <w:sz w:val="24"/>
              </w:rPr>
              <w:t>Наименование показателя программы</w:t>
            </w:r>
          </w:p>
        </w:tc>
        <w:tc>
          <w:tcPr>
            <w:tcW w:w="1260" w:type="dxa"/>
            <w:vMerge w:val="restart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bCs/>
                <w:sz w:val="24"/>
              </w:rPr>
              <w:t>Единица измерения</w:t>
            </w:r>
          </w:p>
        </w:tc>
        <w:tc>
          <w:tcPr>
            <w:tcW w:w="6064" w:type="dxa"/>
            <w:gridSpan w:val="5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bCs/>
                <w:sz w:val="24"/>
              </w:rPr>
              <w:t xml:space="preserve">Плановые значения целевых показателей программы </w:t>
            </w:r>
          </w:p>
        </w:tc>
      </w:tr>
      <w:tr w:rsidR="00EB2D69" w:rsidRPr="00EB2D69" w:rsidTr="00E923E9">
        <w:tc>
          <w:tcPr>
            <w:tcW w:w="615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6960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2019 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2023 </w:t>
            </w:r>
          </w:p>
        </w:tc>
      </w:tr>
      <w:tr w:rsidR="00EB2D69" w:rsidRPr="00EB2D69" w:rsidTr="00E923E9">
        <w:trPr>
          <w:trHeight w:val="172"/>
        </w:trPr>
        <w:tc>
          <w:tcPr>
            <w:tcW w:w="6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B2D69" w:rsidRPr="00EB2D69" w:rsidTr="00E923E9">
        <w:tc>
          <w:tcPr>
            <w:tcW w:w="6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960" w:type="dxa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   %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EB2D69" w:rsidRPr="00EB2D69" w:rsidTr="00E923E9">
        <w:tc>
          <w:tcPr>
            <w:tcW w:w="6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960" w:type="dxa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Снижение потребления природного газа в сопоставимых условиях (к предыдущему году)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   %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EB2D69" w:rsidRPr="00EB2D69" w:rsidTr="00E923E9">
        <w:tc>
          <w:tcPr>
            <w:tcW w:w="615" w:type="dxa"/>
          </w:tcPr>
          <w:p w:rsidR="00EB2D69" w:rsidRPr="00EB2D69" w:rsidRDefault="000101E6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960" w:type="dxa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Оснащенность приборами учета электроэнергии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   %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EB2D69" w:rsidRPr="00EB2D69" w:rsidTr="00E923E9">
        <w:tc>
          <w:tcPr>
            <w:tcW w:w="615" w:type="dxa"/>
          </w:tcPr>
          <w:p w:rsidR="00EB2D69" w:rsidRPr="00EB2D69" w:rsidRDefault="000101E6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Оснащенность приборами учета природного газа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   %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EB2D69" w:rsidRPr="00EB2D69" w:rsidTr="00E923E9">
        <w:tc>
          <w:tcPr>
            <w:tcW w:w="615" w:type="dxa"/>
          </w:tcPr>
          <w:p w:rsidR="00EB2D69" w:rsidRPr="00EB2D69" w:rsidRDefault="000101E6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сотрудников, прошедших </w:t>
            </w:r>
            <w:proofErr w:type="gramStart"/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обучение по программам</w:t>
            </w:r>
            <w:proofErr w:type="gramEnd"/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энергосбережения и повышения </w:t>
            </w:r>
            <w:proofErr w:type="spellStart"/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энергоэффективности</w:t>
            </w:r>
            <w:proofErr w:type="spellEnd"/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   чел.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B2D69" w:rsidRPr="00EB2D69" w:rsidTr="00E923E9">
        <w:tc>
          <w:tcPr>
            <w:tcW w:w="615" w:type="dxa"/>
          </w:tcPr>
          <w:p w:rsidR="00EB2D69" w:rsidRPr="00EB2D69" w:rsidRDefault="000101E6" w:rsidP="00EB2D69">
            <w:pPr>
              <w:widowControl w:val="0"/>
              <w:spacing w:after="0" w:line="240" w:lineRule="auto"/>
              <w:ind w:left="180" w:right="16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80" w:right="16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 xml:space="preserve">   %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02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</w:tbl>
    <w:p w:rsidR="00EB2D69" w:rsidRPr="00EB2D69" w:rsidRDefault="00EB2D69" w:rsidP="00EB2D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2D69" w:rsidRPr="00EB2D69" w:rsidRDefault="00EB2D69" w:rsidP="00EB2D6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B2D6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B2D69">
        <w:rPr>
          <w:rFonts w:ascii="Times New Roman" w:eastAsia="Calibri" w:hAnsi="Times New Roman" w:cs="Times New Roman"/>
          <w:bCs/>
          <w:sz w:val="24"/>
          <w:szCs w:val="24"/>
        </w:rPr>
        <w:t>Приложение №2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Calibri" w:hAnsi="Times New Roman" w:cs="Times New Roman"/>
          <w:bCs/>
          <w:sz w:val="24"/>
          <w:szCs w:val="24"/>
        </w:rPr>
        <w:t xml:space="preserve">к программе </w:t>
      </w: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энергосбережения и повышения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энергетической эффективности администрации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0101E6" w:rsidRPr="000101E6">
        <w:rPr>
          <w:rFonts w:ascii="Times New Roman" w:eastAsia="Calibri" w:hAnsi="Times New Roman" w:cs="Times New Roman"/>
          <w:sz w:val="24"/>
          <w:szCs w:val="24"/>
        </w:rPr>
        <w:t>Иваново-Самарское</w:t>
      </w:r>
      <w:r w:rsidRPr="00EB2D6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2019 - 2023 годы</w:t>
      </w:r>
    </w:p>
    <w:p w:rsidR="00EB2D69" w:rsidRPr="00EB2D69" w:rsidRDefault="00EB2D69" w:rsidP="00EB2D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мероприятий программы </w:t>
      </w:r>
      <w:r w:rsidRPr="00EB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</w:t>
      </w:r>
      <w:r w:rsidRPr="00EB2D6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</w:t>
      </w:r>
      <w:r w:rsidR="000101E6" w:rsidRPr="000101E6">
        <w:rPr>
          <w:rFonts w:ascii="Times New Roman" w:eastAsia="Calibri" w:hAnsi="Times New Roman" w:cs="Times New Roman"/>
          <w:b/>
          <w:sz w:val="28"/>
        </w:rPr>
        <w:t>Иваново-Самарское</w:t>
      </w:r>
      <w:r w:rsidRPr="00EB2D6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B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2019 - 2023 годы</w:t>
      </w: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533"/>
        <w:gridCol w:w="547"/>
        <w:gridCol w:w="473"/>
        <w:gridCol w:w="607"/>
        <w:gridCol w:w="637"/>
        <w:gridCol w:w="443"/>
        <w:gridCol w:w="540"/>
        <w:gridCol w:w="691"/>
        <w:gridCol w:w="658"/>
        <w:gridCol w:w="680"/>
        <w:gridCol w:w="462"/>
        <w:gridCol w:w="569"/>
        <w:gridCol w:w="720"/>
        <w:gridCol w:w="658"/>
        <w:gridCol w:w="602"/>
        <w:gridCol w:w="360"/>
        <w:gridCol w:w="540"/>
        <w:gridCol w:w="540"/>
        <w:gridCol w:w="540"/>
        <w:gridCol w:w="540"/>
        <w:gridCol w:w="360"/>
        <w:gridCol w:w="540"/>
        <w:gridCol w:w="540"/>
        <w:gridCol w:w="540"/>
        <w:gridCol w:w="446"/>
      </w:tblGrid>
      <w:tr w:rsidR="00EB2D69" w:rsidRPr="00EB2D69" w:rsidTr="00E923E9">
        <w:trPr>
          <w:trHeight w:val="255"/>
        </w:trPr>
        <w:tc>
          <w:tcPr>
            <w:tcW w:w="360" w:type="dxa"/>
            <w:vMerge w:val="restart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0" w:type="dxa"/>
            <w:vMerge w:val="restart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мероприятий программы</w:t>
            </w:r>
          </w:p>
        </w:tc>
        <w:tc>
          <w:tcPr>
            <w:tcW w:w="2797" w:type="dxa"/>
            <w:gridSpan w:val="5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12" w:type="dxa"/>
            <w:gridSpan w:val="5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11" w:type="dxa"/>
            <w:gridSpan w:val="5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2520" w:type="dxa"/>
            <w:gridSpan w:val="5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2426" w:type="dxa"/>
            <w:gridSpan w:val="5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EB2D69" w:rsidRPr="00EB2D69" w:rsidTr="00E923E9">
        <w:trPr>
          <w:trHeight w:val="705"/>
        </w:trPr>
        <w:tc>
          <w:tcPr>
            <w:tcW w:w="360" w:type="dxa"/>
            <w:vMerge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17" w:type="dxa"/>
            <w:gridSpan w:val="3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энергетических ресурсов</w:t>
            </w:r>
          </w:p>
        </w:tc>
        <w:tc>
          <w:tcPr>
            <w:tcW w:w="983" w:type="dxa"/>
            <w:gridSpan w:val="2"/>
            <w:vMerge w:val="restart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029" w:type="dxa"/>
            <w:gridSpan w:val="3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энергетических ресурсов</w:t>
            </w:r>
          </w:p>
        </w:tc>
        <w:tc>
          <w:tcPr>
            <w:tcW w:w="1031" w:type="dxa"/>
            <w:gridSpan w:val="2"/>
            <w:vMerge w:val="restart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980" w:type="dxa"/>
            <w:gridSpan w:val="3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энергетических ресурсов</w:t>
            </w:r>
          </w:p>
        </w:tc>
        <w:tc>
          <w:tcPr>
            <w:tcW w:w="900" w:type="dxa"/>
            <w:gridSpan w:val="2"/>
            <w:vMerge w:val="restart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620" w:type="dxa"/>
            <w:gridSpan w:val="3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энергетических ресурсов</w:t>
            </w:r>
          </w:p>
        </w:tc>
        <w:tc>
          <w:tcPr>
            <w:tcW w:w="900" w:type="dxa"/>
            <w:gridSpan w:val="2"/>
            <w:vMerge w:val="restart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526" w:type="dxa"/>
            <w:gridSpan w:val="3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энергетических ресурсов</w:t>
            </w:r>
          </w:p>
        </w:tc>
      </w:tr>
      <w:tr w:rsidR="00EB2D69" w:rsidRPr="00EB2D69" w:rsidTr="00E923E9">
        <w:trPr>
          <w:trHeight w:val="1350"/>
        </w:trPr>
        <w:tc>
          <w:tcPr>
            <w:tcW w:w="360" w:type="dxa"/>
            <w:vMerge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637" w:type="dxa"/>
            <w:vMerge w:val="restart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83" w:type="dxa"/>
            <w:gridSpan w:val="2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680" w:type="dxa"/>
            <w:vMerge w:val="restart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1031" w:type="dxa"/>
            <w:gridSpan w:val="2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602" w:type="dxa"/>
            <w:vMerge w:val="restart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00" w:type="dxa"/>
            <w:gridSpan w:val="2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40" w:type="dxa"/>
            <w:vMerge w:val="restart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00" w:type="dxa"/>
            <w:gridSpan w:val="2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446" w:type="dxa"/>
            <w:vMerge w:val="restart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EB2D69" w:rsidRPr="00EB2D69" w:rsidTr="00E923E9">
        <w:trPr>
          <w:trHeight w:val="1110"/>
        </w:trPr>
        <w:tc>
          <w:tcPr>
            <w:tcW w:w="360" w:type="dxa"/>
            <w:vMerge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47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473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7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637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4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691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58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680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69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72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58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602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4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54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4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40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4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54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40" w:type="dxa"/>
            <w:textDirection w:val="btLr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446" w:type="dxa"/>
            <w:vMerge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69" w:rsidRPr="00EB2D69" w:rsidTr="00E923E9">
        <w:trPr>
          <w:trHeight w:val="70"/>
        </w:trPr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4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3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91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8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9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0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46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</w:tr>
      <w:tr w:rsidR="00EB2D69" w:rsidRPr="00EB2D69" w:rsidTr="00E923E9">
        <w:trPr>
          <w:trHeight w:val="70"/>
        </w:trPr>
        <w:tc>
          <w:tcPr>
            <w:tcW w:w="15566" w:type="dxa"/>
            <w:gridSpan w:val="27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Организационные и </w:t>
            </w:r>
            <w:proofErr w:type="spellStart"/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малозатратные</w:t>
            </w:r>
            <w:proofErr w:type="spellEnd"/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мероприятия</w:t>
            </w:r>
          </w:p>
        </w:tc>
      </w:tr>
      <w:tr w:rsidR="00EB2D69" w:rsidRPr="00EB2D69" w:rsidTr="00E923E9">
        <w:trPr>
          <w:trHeight w:val="1054"/>
        </w:trPr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техническое обслуживание электроустановок</w:t>
            </w:r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тыс. </w:t>
            </w: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кВт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63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691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68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6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B2D69" w:rsidRPr="00EB2D69" w:rsidTr="00E923E9">
        <w:trPr>
          <w:trHeight w:val="431"/>
        </w:trPr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</w:t>
            </w:r>
          </w:p>
        </w:tc>
        <w:tc>
          <w:tcPr>
            <w:tcW w:w="547" w:type="dxa"/>
          </w:tcPr>
          <w:p w:rsidR="00EB2D69" w:rsidRPr="00EB2D69" w:rsidRDefault="000101E6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3" w:type="dxa"/>
          </w:tcPr>
          <w:p w:rsidR="00EB2D69" w:rsidRPr="00EB2D69" w:rsidRDefault="000101E6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тыс. </w:t>
            </w: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кВт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637" w:type="dxa"/>
          </w:tcPr>
          <w:p w:rsidR="00EB2D69" w:rsidRPr="00EB2D69" w:rsidRDefault="00F35FC8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691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68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6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B2D69" w:rsidRPr="00EB2D69" w:rsidTr="00E923E9">
        <w:trPr>
          <w:trHeight w:val="986"/>
        </w:trPr>
        <w:tc>
          <w:tcPr>
            <w:tcW w:w="36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мероприятий по промывке системы отопления</w:t>
            </w:r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6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B2D69" w:rsidRPr="00EB2D69" w:rsidTr="00E923E9">
        <w:trPr>
          <w:trHeight w:val="300"/>
        </w:trPr>
        <w:tc>
          <w:tcPr>
            <w:tcW w:w="1800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6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EB2D69" w:rsidRPr="00EB2D69" w:rsidTr="00E923E9">
        <w:trPr>
          <w:trHeight w:val="300"/>
        </w:trPr>
        <w:tc>
          <w:tcPr>
            <w:tcW w:w="15566" w:type="dxa"/>
            <w:gridSpan w:val="27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Среднезатратные</w:t>
            </w:r>
            <w:proofErr w:type="spell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– не задано.</w:t>
            </w:r>
          </w:p>
        </w:tc>
      </w:tr>
      <w:tr w:rsidR="00EB2D69" w:rsidRPr="00EB2D69" w:rsidTr="00E923E9">
        <w:trPr>
          <w:trHeight w:val="345"/>
        </w:trPr>
        <w:tc>
          <w:tcPr>
            <w:tcW w:w="15566" w:type="dxa"/>
            <w:gridSpan w:val="27"/>
          </w:tcPr>
          <w:p w:rsidR="00EB2D69" w:rsidRPr="00EB2D69" w:rsidRDefault="00EB2D69" w:rsidP="00EB2D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Долгосрочные, </w:t>
            </w: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крупнозатратные</w:t>
            </w:r>
            <w:proofErr w:type="spell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мероприятия.</w:t>
            </w:r>
          </w:p>
        </w:tc>
      </w:tr>
      <w:tr w:rsidR="00EB2D69" w:rsidRPr="00EB2D69" w:rsidTr="00E923E9">
        <w:trPr>
          <w:trHeight w:val="960"/>
        </w:trPr>
        <w:tc>
          <w:tcPr>
            <w:tcW w:w="36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</w:tcPr>
          <w:p w:rsidR="00EB2D69" w:rsidRPr="00EB2D69" w:rsidRDefault="00EB2D69" w:rsidP="00EB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мероприятий по утеплению оконных проемов и замена деревянных окон на 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энергосберегающие</w:t>
            </w:r>
            <w:proofErr w:type="gramEnd"/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/б</w:t>
            </w: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1" w:type="dxa"/>
          </w:tcPr>
          <w:p w:rsidR="00EB2D69" w:rsidRPr="00EB2D69" w:rsidRDefault="00F35FC8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</w:tcPr>
          <w:p w:rsidR="00EB2D69" w:rsidRPr="00EB2D69" w:rsidRDefault="00EB2D69" w:rsidP="00F3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5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/б</w:t>
            </w:r>
          </w:p>
        </w:tc>
        <w:tc>
          <w:tcPr>
            <w:tcW w:w="569" w:type="dxa"/>
          </w:tcPr>
          <w:p w:rsidR="00EB2D69" w:rsidRPr="00EB2D69" w:rsidRDefault="00F35FC8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20" w:type="dxa"/>
          </w:tcPr>
          <w:p w:rsidR="00EB2D69" w:rsidRPr="00EB2D69" w:rsidRDefault="00F35FC8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2" w:type="dxa"/>
          </w:tcPr>
          <w:p w:rsidR="00EB2D69" w:rsidRPr="00EB2D69" w:rsidRDefault="00EB2D69" w:rsidP="00F3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5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/б</w:t>
            </w:r>
          </w:p>
        </w:tc>
        <w:tc>
          <w:tcPr>
            <w:tcW w:w="540" w:type="dxa"/>
          </w:tcPr>
          <w:p w:rsidR="00EB2D69" w:rsidRPr="00EB2D69" w:rsidRDefault="00F35FC8" w:rsidP="00F3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</w:tcPr>
          <w:p w:rsidR="00EB2D69" w:rsidRPr="00EB2D69" w:rsidRDefault="00EB2D69" w:rsidP="00F3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5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/б</w:t>
            </w: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6" w:type="dxa"/>
          </w:tcPr>
          <w:p w:rsidR="00EB2D69" w:rsidRPr="00EB2D69" w:rsidRDefault="00EB2D69" w:rsidP="00F3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5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EB2D69" w:rsidRPr="00EB2D69" w:rsidTr="00E923E9">
        <w:trPr>
          <w:trHeight w:val="300"/>
        </w:trPr>
        <w:tc>
          <w:tcPr>
            <w:tcW w:w="1800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EB2D69" w:rsidRPr="00EB2D69" w:rsidRDefault="00F35FC8" w:rsidP="00EB2D6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1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</w:tcPr>
          <w:p w:rsidR="00EB2D69" w:rsidRPr="00EB2D69" w:rsidRDefault="00F35FC8" w:rsidP="00EB2D69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2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2D69" w:rsidRPr="00EB2D69" w:rsidTr="00E923E9">
        <w:trPr>
          <w:trHeight w:val="285"/>
        </w:trPr>
        <w:tc>
          <w:tcPr>
            <w:tcW w:w="1800" w:type="dxa"/>
            <w:gridSpan w:val="2"/>
          </w:tcPr>
          <w:p w:rsidR="00EB2D69" w:rsidRPr="00EB2D69" w:rsidRDefault="00EB2D69" w:rsidP="00EB2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53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EB2D69" w:rsidRPr="00EB2D69" w:rsidRDefault="00F35FC8" w:rsidP="00EB2D6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EB2D69"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7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1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</w:tcPr>
          <w:p w:rsidR="00EB2D69" w:rsidRPr="00EB2D69" w:rsidRDefault="00F35FC8" w:rsidP="00EB2D69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2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F35FC8" w:rsidP="00EB2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="00EB2D69" w:rsidRPr="00EB2D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</w:tcPr>
          <w:p w:rsidR="00EB2D69" w:rsidRPr="00EB2D69" w:rsidRDefault="00EB2D69" w:rsidP="00E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B2D69" w:rsidRPr="00EB2D69" w:rsidRDefault="00EB2D69" w:rsidP="00EB2D69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B2D69" w:rsidRPr="00EB2D69" w:rsidSect="00E923E9">
          <w:pgSz w:w="16838" w:h="11906" w:orient="landscape"/>
          <w:pgMar w:top="851" w:right="851" w:bottom="851" w:left="1701" w:header="709" w:footer="147" w:gutter="0"/>
          <w:cols w:space="720"/>
          <w:titlePg/>
          <w:docGrid w:linePitch="326"/>
        </w:sect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ходе реализации Программы планируется достичь следующих результатов: 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- наличия топливно-энергетического  баланса;  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- экономии  энергоресурсов до 0,0422 </w:t>
      </w:r>
      <w:proofErr w:type="spellStart"/>
      <w:r w:rsidRPr="00EB2D69">
        <w:rPr>
          <w:rFonts w:ascii="Times New Roman" w:eastAsia="Calibri" w:hAnsi="Times New Roman" w:cs="Times New Roman"/>
          <w:sz w:val="28"/>
          <w:szCs w:val="28"/>
        </w:rPr>
        <w:t>т.у.</w:t>
      </w:r>
      <w:proofErr w:type="gramStart"/>
      <w:r w:rsidRPr="00EB2D69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proofErr w:type="gramEnd"/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- сокращения удельного расхода электрической энергии  в  расчёте на </w:t>
      </w:r>
      <w:smartTag w:uri="urn:schemas-microsoft-com:office:smarttags" w:element="metricconverter">
        <w:smartTagPr>
          <w:attr w:name="ProductID" w:val="1 кв. метр"/>
        </w:smartTagPr>
        <w:r w:rsidRPr="00EB2D69">
          <w:rPr>
            <w:rFonts w:ascii="Times New Roman" w:eastAsia="Calibri" w:hAnsi="Times New Roman" w:cs="Times New Roman"/>
            <w:sz w:val="28"/>
            <w:szCs w:val="28"/>
          </w:rPr>
          <w:t>1 кв. метр</w:t>
        </w:r>
      </w:smartTag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 общей площади зданий администрации на 10% по сравнению с 2018 годом (базовый год);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- сокращение удельного расхода газа в расчёте на </w:t>
      </w:r>
      <w:smartTag w:uri="urn:schemas-microsoft-com:office:smarttags" w:element="metricconverter">
        <w:smartTagPr>
          <w:attr w:name="ProductID" w:val="1 кв. метр"/>
        </w:smartTagPr>
        <w:r w:rsidRPr="00EB2D69">
          <w:rPr>
            <w:rFonts w:ascii="Times New Roman" w:eastAsia="Calibri" w:hAnsi="Times New Roman" w:cs="Times New Roman"/>
            <w:sz w:val="28"/>
            <w:szCs w:val="28"/>
          </w:rPr>
          <w:t>1 кв. метр</w:t>
        </w:r>
      </w:smartTag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 отапливаемой площади на 5% по сравнению с 2018 годом (базовый год); 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>- снижения относительных затрат на оплату коммунальных  ресурсов на 1 тыс. рублей.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- 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- снижения затрат  на  энергопотребление  в результате реализации энергосберегающих мероприятий; </w:t>
      </w:r>
    </w:p>
    <w:p w:rsidR="00EB2D69" w:rsidRPr="00EB2D69" w:rsidRDefault="00EB2D69" w:rsidP="00EB2D6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- подготовки специалистов по внедрению и эксплуатации энергосберегающих систем и </w:t>
      </w:r>
      <w:proofErr w:type="spellStart"/>
      <w:r w:rsidRPr="00EB2D69">
        <w:rPr>
          <w:rFonts w:ascii="Times New Roman" w:eastAsia="Calibri" w:hAnsi="Times New Roman" w:cs="Times New Roman"/>
          <w:sz w:val="28"/>
          <w:szCs w:val="28"/>
        </w:rPr>
        <w:t>энергоэффективного</w:t>
      </w:r>
      <w:proofErr w:type="spellEnd"/>
      <w:r w:rsidRPr="00EB2D69">
        <w:rPr>
          <w:rFonts w:ascii="Times New Roman" w:eastAsia="Calibri" w:hAnsi="Times New Roman" w:cs="Times New Roman"/>
          <w:sz w:val="28"/>
          <w:szCs w:val="28"/>
        </w:rPr>
        <w:t xml:space="preserve"> оборудования.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69" w:rsidRPr="00EB2D69" w:rsidRDefault="00EB2D69" w:rsidP="00EB2D6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B2D69" w:rsidRPr="00EB2D69" w:rsidRDefault="00EB2D69" w:rsidP="00EB2D6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  <w:sectPr w:rsidR="00EB2D69" w:rsidRPr="00EB2D69" w:rsidSect="00E923E9">
          <w:pgSz w:w="11906" w:h="16838"/>
          <w:pgMar w:top="1134" w:right="567" w:bottom="1134" w:left="1701" w:header="708" w:footer="150" w:gutter="0"/>
          <w:cols w:space="720"/>
          <w:titlePg/>
          <w:docGrid w:linePitch="326"/>
        </w:sectPr>
      </w:pPr>
    </w:p>
    <w:p w:rsidR="00EB2D69" w:rsidRPr="00EB2D69" w:rsidRDefault="00EB2D69" w:rsidP="00EB2D69">
      <w:pPr>
        <w:widowControl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Calibri" w:hAnsi="Times New Roman" w:cs="Times New Roman"/>
          <w:bCs/>
          <w:sz w:val="24"/>
          <w:szCs w:val="24"/>
        </w:rPr>
        <w:t xml:space="preserve">к программе </w:t>
      </w: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энергосбережения и повышения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энергетической эффективности администрации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F35FC8" w:rsidRPr="00F35FC8">
        <w:rPr>
          <w:rFonts w:ascii="Times New Roman" w:eastAsia="Calibri" w:hAnsi="Times New Roman" w:cs="Times New Roman"/>
          <w:sz w:val="24"/>
          <w:szCs w:val="24"/>
        </w:rPr>
        <w:t>Иваново-Самарское</w:t>
      </w:r>
      <w:r w:rsidRPr="00EB2D6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2019 - 2023 годы</w:t>
      </w: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t>Формы ежегодной отчетности в Администрацию муниципального образования «</w:t>
      </w:r>
      <w:proofErr w:type="spellStart"/>
      <w:r w:rsidRPr="00EB2D69">
        <w:rPr>
          <w:rFonts w:ascii="Times New Roman" w:eastAsia="Calibri" w:hAnsi="Times New Roman" w:cs="Times New Roman"/>
          <w:sz w:val="24"/>
          <w:szCs w:val="24"/>
        </w:rPr>
        <w:t>Малопургинский</w:t>
      </w:r>
      <w:proofErr w:type="spellEnd"/>
      <w:r w:rsidRPr="00EB2D69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B2D69">
        <w:rPr>
          <w:rFonts w:ascii="Times New Roman" w:eastAsia="Calibri" w:hAnsi="Times New Roman" w:cs="Times New Roman"/>
          <w:b/>
          <w:sz w:val="24"/>
        </w:rPr>
        <w:t xml:space="preserve">Отчет о достижении значений целевых показателей программы </w:t>
      </w: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B2D69">
        <w:rPr>
          <w:rFonts w:ascii="Times New Roman" w:eastAsia="Calibri" w:hAnsi="Times New Roman" w:cs="Times New Roman"/>
          <w:b/>
          <w:sz w:val="24"/>
        </w:rPr>
        <w:t xml:space="preserve"> энергосбережения и повышения энергетической эффективности 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</w:tblGrid>
      <w:tr w:rsidR="00EB2D69" w:rsidRPr="00EB2D69" w:rsidTr="00E923E9">
        <w:trPr>
          <w:trHeight w:val="287"/>
        </w:trPr>
        <w:tc>
          <w:tcPr>
            <w:tcW w:w="1368" w:type="dxa"/>
            <w:shd w:val="clear" w:color="auto" w:fill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2D69"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EB2D69" w:rsidRPr="00EB2D69" w:rsidTr="00E923E9">
        <w:trPr>
          <w:trHeight w:val="287"/>
        </w:trPr>
        <w:tc>
          <w:tcPr>
            <w:tcW w:w="1368" w:type="dxa"/>
            <w:shd w:val="clear" w:color="auto" w:fill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2D69" w:rsidRPr="00EB2D69" w:rsidTr="00E923E9">
        <w:trPr>
          <w:trHeight w:val="303"/>
        </w:trPr>
        <w:tc>
          <w:tcPr>
            <w:tcW w:w="1368" w:type="dxa"/>
            <w:shd w:val="clear" w:color="auto" w:fill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73660</wp:posOffset>
                </wp:positionV>
                <wp:extent cx="571500" cy="185039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3E9" w:rsidRPr="00D30876" w:rsidRDefault="00E923E9" w:rsidP="00EB2D69"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8pt;margin-top:5.8pt;width:45pt;height:145.7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" stroked="f">
                <v:textbox>
                  <w:txbxContent>
                    <w:p w:rsidR="00E923E9" w:rsidRPr="00D30876" w:rsidRDefault="00E923E9" w:rsidP="00EB2D69">
                      <w: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EB2D69">
        <w:rPr>
          <w:rFonts w:ascii="Times New Roman" w:eastAsia="Calibri" w:hAnsi="Times New Roman" w:cs="Times New Roman"/>
          <w:b/>
          <w:sz w:val="24"/>
        </w:rPr>
        <w:t>на 01 января 20__ г.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2D69">
        <w:rPr>
          <w:rFonts w:ascii="Times New Roman" w:eastAsia="Calibri" w:hAnsi="Times New Roman" w:cs="Times New Roman"/>
          <w:sz w:val="24"/>
        </w:rPr>
        <w:t xml:space="preserve">Наименование организации      ____________________________________ 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-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846"/>
        <w:gridCol w:w="550"/>
        <w:gridCol w:w="1080"/>
        <w:gridCol w:w="1034"/>
        <w:gridCol w:w="1315"/>
      </w:tblGrid>
      <w:tr w:rsidR="00EB2D69" w:rsidRPr="00EB2D69" w:rsidTr="00E923E9">
        <w:tc>
          <w:tcPr>
            <w:tcW w:w="0" w:type="auto"/>
            <w:vMerge w:val="restart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B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B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71" w:firstLine="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429" w:type="dxa"/>
            <w:gridSpan w:val="3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EB2D69" w:rsidRPr="00EB2D69" w:rsidTr="00E923E9">
        <w:tc>
          <w:tcPr>
            <w:tcW w:w="0" w:type="auto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71" w:firstLine="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EB2D69" w:rsidRPr="00EB2D69" w:rsidTr="00E923E9">
        <w:trPr>
          <w:trHeight w:val="45"/>
        </w:trPr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71" w:firstLine="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2D6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тепловой энергии в сопоставимых условиях (к предыдущему году)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природного газа в сопоставимых условиях (к предыдущему году)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твердого и жидкого печного топлива в сопоставимых условиях (к предыдущему году)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моторного топлива в сопоставимых условиях (к предыдущему году)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приборами учета электроэнергии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приборами учета тепловой энергии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приборами учета природного газа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F35F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35F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F35F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35F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системы энергетического менеджмента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F35F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35F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обязательного энергетического обследования в период до истечения пяти лет с момента проведения предыдущего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253"/>
        </w:trPr>
        <w:tc>
          <w:tcPr>
            <w:tcW w:w="0" w:type="auto"/>
          </w:tcPr>
          <w:p w:rsidR="00EB2D69" w:rsidRPr="00EB2D69" w:rsidRDefault="00EB2D69" w:rsidP="00F35F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35F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сотрудников, прошедших </w:t>
            </w:r>
            <w:proofErr w:type="gramStart"/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энергосбережения и повышения энергетической эффективности, 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0" w:type="auto"/>
          </w:tcPr>
          <w:p w:rsidR="00EB2D69" w:rsidRPr="00EB2D69" w:rsidRDefault="00EB2D69" w:rsidP="00F35F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35F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B2D69" w:rsidRPr="00EB2D69" w:rsidRDefault="00EB2D69" w:rsidP="00EB2D69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Обобщенный показатель эффективности</w:t>
            </w:r>
          </w:p>
        </w:tc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D69">
        <w:rPr>
          <w:rFonts w:ascii="Times New Roman" w:eastAsia="Calibri" w:hAnsi="Times New Roman" w:cs="Times New Roman"/>
          <w:sz w:val="20"/>
          <w:szCs w:val="20"/>
        </w:rPr>
        <w:t xml:space="preserve"> Глава</w:t>
      </w:r>
      <w:r w:rsidR="00F35FC8">
        <w:rPr>
          <w:rFonts w:ascii="Times New Roman" w:eastAsia="Calibri" w:hAnsi="Times New Roman" w:cs="Times New Roman"/>
          <w:sz w:val="20"/>
          <w:szCs w:val="20"/>
        </w:rPr>
        <w:t> </w:t>
      </w:r>
      <w:r w:rsidRPr="00EB2D6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="00F35FC8">
        <w:rPr>
          <w:rFonts w:ascii="Times New Roman" w:eastAsia="Calibri" w:hAnsi="Times New Roman" w:cs="Times New Roman"/>
          <w:sz w:val="20"/>
          <w:szCs w:val="20"/>
        </w:rPr>
        <w:t> </w:t>
      </w:r>
      <w:r w:rsidRPr="00EB2D69">
        <w:rPr>
          <w:rFonts w:ascii="Times New Roman" w:eastAsia="Calibri" w:hAnsi="Times New Roman" w:cs="Times New Roman"/>
          <w:sz w:val="20"/>
          <w:szCs w:val="20"/>
        </w:rPr>
        <w:t>образования</w:t>
      </w:r>
      <w:r w:rsidR="00F35FC8">
        <w:rPr>
          <w:rFonts w:ascii="Times New Roman" w:eastAsia="Calibri" w:hAnsi="Times New Roman" w:cs="Times New Roman"/>
          <w:sz w:val="20"/>
          <w:szCs w:val="20"/>
        </w:rPr>
        <w:t> </w:t>
      </w:r>
      <w:r w:rsidRPr="00EB2D69">
        <w:rPr>
          <w:rFonts w:ascii="Times New Roman" w:eastAsia="Calibri" w:hAnsi="Times New Roman" w:cs="Times New Roman"/>
          <w:sz w:val="20"/>
          <w:szCs w:val="20"/>
        </w:rPr>
        <w:t>«</w:t>
      </w:r>
      <w:r w:rsidR="00F35FC8" w:rsidRPr="00F35FC8">
        <w:rPr>
          <w:rFonts w:ascii="Times New Roman" w:eastAsia="Calibri" w:hAnsi="Times New Roman" w:cs="Times New Roman"/>
          <w:sz w:val="20"/>
          <w:szCs w:val="20"/>
        </w:rPr>
        <w:t>Иваново-Самарское</w:t>
      </w:r>
      <w:r w:rsidRPr="00EB2D69">
        <w:rPr>
          <w:rFonts w:ascii="Times New Roman" w:eastAsia="Calibri" w:hAnsi="Times New Roman" w:cs="Times New Roman"/>
          <w:sz w:val="20"/>
          <w:szCs w:val="20"/>
        </w:rPr>
        <w:t>»</w:t>
      </w:r>
      <w:r w:rsidR="00F35FC8">
        <w:rPr>
          <w:rFonts w:ascii="Times New Roman" w:eastAsia="Calibri" w:hAnsi="Times New Roman" w:cs="Times New Roman"/>
          <w:sz w:val="20"/>
          <w:szCs w:val="20"/>
        </w:rPr>
        <w:t> </w:t>
      </w:r>
      <w:r w:rsidRPr="00EB2D69">
        <w:rPr>
          <w:rFonts w:ascii="Times New Roman" w:eastAsia="Calibri" w:hAnsi="Times New Roman" w:cs="Times New Roman"/>
          <w:sz w:val="20"/>
          <w:szCs w:val="20"/>
        </w:rPr>
        <w:t>____________________               ________________________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2D6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F35FC8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EB2D69">
        <w:rPr>
          <w:rFonts w:ascii="Times New Roman" w:eastAsia="Calibri" w:hAnsi="Times New Roman" w:cs="Times New Roman"/>
          <w:sz w:val="16"/>
          <w:szCs w:val="16"/>
        </w:rPr>
        <w:t xml:space="preserve"> (подпись)                                                 (расшифровка подписи)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D69">
        <w:rPr>
          <w:rFonts w:ascii="Times New Roman" w:eastAsia="Calibri" w:hAnsi="Times New Roman" w:cs="Times New Roman"/>
          <w:sz w:val="20"/>
          <w:szCs w:val="20"/>
        </w:rPr>
        <w:t>"___" __________________ 20___ г.</w:t>
      </w:r>
    </w:p>
    <w:p w:rsidR="00EB2D69" w:rsidRPr="00EB2D69" w:rsidRDefault="00EB2D69" w:rsidP="00EB2D69">
      <w:pPr>
        <w:widowControl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D69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B2D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4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Calibri" w:hAnsi="Times New Roman" w:cs="Times New Roman"/>
          <w:bCs/>
          <w:sz w:val="24"/>
          <w:szCs w:val="24"/>
        </w:rPr>
        <w:t xml:space="preserve">к программе </w:t>
      </w: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энергосбережения и повышения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энергетической эффективности администрации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D6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F35FC8" w:rsidRPr="00F35FC8">
        <w:rPr>
          <w:rFonts w:ascii="Times New Roman" w:eastAsia="Calibri" w:hAnsi="Times New Roman" w:cs="Times New Roman"/>
          <w:sz w:val="24"/>
          <w:szCs w:val="24"/>
        </w:rPr>
        <w:t>Иваново-Самарское</w:t>
      </w:r>
      <w:r w:rsidRPr="00EB2D6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B2D69" w:rsidRPr="00EB2D69" w:rsidRDefault="00EB2D69" w:rsidP="00EB2D69">
      <w:pPr>
        <w:widowControl w:val="0"/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2019 - 2023 годы</w:t>
      </w:r>
    </w:p>
    <w:p w:rsidR="00EB2D69" w:rsidRPr="00EB2D69" w:rsidRDefault="00EB2D69" w:rsidP="00EB2D69">
      <w:pPr>
        <w:widowControl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b/>
          <w:sz w:val="24"/>
        </w:rPr>
      </w:pP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B2D69">
        <w:rPr>
          <w:rFonts w:ascii="Times New Roman" w:eastAsia="Calibri" w:hAnsi="Times New Roman" w:cs="Times New Roman"/>
          <w:b/>
          <w:sz w:val="24"/>
        </w:rPr>
        <w:t xml:space="preserve">Отчет о реализации мероприятий программы энергосбережения </w:t>
      </w:r>
    </w:p>
    <w:p w:rsidR="00EB2D69" w:rsidRPr="00EB2D69" w:rsidRDefault="00EB2D69" w:rsidP="00EB2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B2D69">
        <w:rPr>
          <w:rFonts w:ascii="Times New Roman" w:eastAsia="Calibri" w:hAnsi="Times New Roman" w:cs="Times New Roman"/>
          <w:b/>
          <w:sz w:val="24"/>
        </w:rPr>
        <w:t>и повышения энергетической эффективности на 1 января 20__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</w:tblGrid>
      <w:tr w:rsidR="00EB2D69" w:rsidRPr="00EB2D69" w:rsidTr="00E923E9">
        <w:tc>
          <w:tcPr>
            <w:tcW w:w="1099" w:type="dxa"/>
            <w:shd w:val="clear" w:color="auto" w:fill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419735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3E9" w:rsidRPr="00D30876" w:rsidRDefault="00E923E9" w:rsidP="00EB2D69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62.45pt;margin-top:11.45pt;width:49.8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" stroked="f">
                      <v:textbox style="mso-fit-shape-to-text:t">
                        <w:txbxContent>
                          <w:p w:rsidR="00E923E9" w:rsidRPr="00D30876" w:rsidRDefault="00E923E9" w:rsidP="00EB2D69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D69"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EB2D69" w:rsidRPr="00EB2D69" w:rsidTr="00E923E9">
        <w:tc>
          <w:tcPr>
            <w:tcW w:w="1099" w:type="dxa"/>
            <w:shd w:val="clear" w:color="auto" w:fill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2D69" w:rsidRPr="00EB2D69" w:rsidTr="00E923E9">
        <w:tc>
          <w:tcPr>
            <w:tcW w:w="1099" w:type="dxa"/>
            <w:shd w:val="clear" w:color="auto" w:fill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2D69"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Pr="00EB2D69">
              <w:rPr>
                <w:rFonts w:ascii="Times New Roman" w:eastAsia="Times New Roman" w:hAnsi="Times New Roman" w:cs="Times New Roman"/>
                <w:sz w:val="24"/>
              </w:rPr>
              <w:instrText xml:space="preserve"> QUOTE   \* MERGEFORMAT </w:instrText>
            </w:r>
            <w:r w:rsidRPr="00EB2D69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</w:tbl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2D69">
        <w:rPr>
          <w:rFonts w:ascii="Times New Roman" w:eastAsia="Calibri" w:hAnsi="Times New Roman" w:cs="Times New Roman"/>
          <w:sz w:val="24"/>
        </w:rPr>
        <w:t xml:space="preserve">Наименование организации      _____________________________ 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EB2D69" w:rsidRPr="00EB2D69" w:rsidTr="00E923E9">
        <w:trPr>
          <w:trHeight w:val="480"/>
        </w:trPr>
        <w:tc>
          <w:tcPr>
            <w:tcW w:w="434" w:type="dxa"/>
            <w:vMerge w:val="restart"/>
            <w:tcBorders>
              <w:bottom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EB2D69">
              <w:rPr>
                <w:rFonts w:ascii="Times New Roman" w:eastAsia="Calibri" w:hAnsi="Times New Roman" w:cs="Times New Roman"/>
                <w:b/>
                <w:bCs/>
                <w:sz w:val="24"/>
              </w:rPr>
              <w:t>п</w:t>
            </w:r>
            <w:proofErr w:type="gramEnd"/>
            <w:r w:rsidRPr="00EB2D69">
              <w:rPr>
                <w:rFonts w:ascii="Times New Roman" w:eastAsia="Calibri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bCs/>
                <w:sz w:val="24"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Финансовое обеспечение реализации мероприятий</w:t>
            </w:r>
          </w:p>
        </w:tc>
        <w:tc>
          <w:tcPr>
            <w:tcW w:w="4423" w:type="dxa"/>
            <w:gridSpan w:val="8"/>
            <w:tcBorders>
              <w:bottom w:val="single" w:sz="8" w:space="0" w:color="auto"/>
            </w:tcBorders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Экономия топливно-энергетических ресурсов</w:t>
            </w:r>
          </w:p>
        </w:tc>
      </w:tr>
      <w:tr w:rsidR="00EB2D69" w:rsidRPr="00EB2D69" w:rsidTr="00E923E9">
        <w:tc>
          <w:tcPr>
            <w:tcW w:w="434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в стоимостном выражении, тыс. руб.</w:t>
            </w:r>
          </w:p>
        </w:tc>
      </w:tr>
      <w:tr w:rsidR="00EB2D69" w:rsidRPr="00EB2D69" w:rsidTr="00E923E9">
        <w:trPr>
          <w:cantSplit/>
          <w:trHeight w:val="467"/>
        </w:trPr>
        <w:tc>
          <w:tcPr>
            <w:tcW w:w="434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источник</w:t>
            </w:r>
          </w:p>
        </w:tc>
        <w:tc>
          <w:tcPr>
            <w:tcW w:w="1936" w:type="dxa"/>
            <w:gridSpan w:val="3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объем, тыс. руб.</w:t>
            </w:r>
          </w:p>
        </w:tc>
        <w:tc>
          <w:tcPr>
            <w:tcW w:w="1872" w:type="dxa"/>
            <w:gridSpan w:val="3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Единицы измерения.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2D69" w:rsidRPr="00EB2D69" w:rsidTr="00E923E9">
        <w:trPr>
          <w:cantSplit/>
          <w:trHeight w:val="1270"/>
        </w:trPr>
        <w:tc>
          <w:tcPr>
            <w:tcW w:w="434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27" w:type="dxa"/>
            <w:vMerge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EB2D69">
              <w:rPr>
                <w:rFonts w:ascii="Times New Roman" w:eastAsia="Calibri" w:hAnsi="Times New Roman" w:cs="Times New Roman"/>
                <w:sz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654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EB2D69">
              <w:rPr>
                <w:rFonts w:ascii="Times New Roman" w:eastAsia="Calibri" w:hAnsi="Times New Roman" w:cs="Times New Roman"/>
                <w:sz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D69">
              <w:rPr>
                <w:rFonts w:ascii="Times New Roman" w:eastAsia="Calibri" w:hAnsi="Times New Roman" w:cs="Times New Roman"/>
                <w:sz w:val="24"/>
              </w:rPr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EB2D69" w:rsidRPr="00EB2D69" w:rsidRDefault="00EB2D69" w:rsidP="00EB2D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EB2D69">
              <w:rPr>
                <w:rFonts w:ascii="Times New Roman" w:eastAsia="Calibri" w:hAnsi="Times New Roman" w:cs="Times New Roman"/>
                <w:sz w:val="24"/>
              </w:rPr>
              <w:t>откло-нение</w:t>
            </w:r>
            <w:proofErr w:type="spellEnd"/>
            <w:proofErr w:type="gramEnd"/>
          </w:p>
        </w:tc>
      </w:tr>
      <w:tr w:rsidR="00EB2D69" w:rsidRPr="00EB2D69" w:rsidTr="00E923E9">
        <w:trPr>
          <w:trHeight w:val="239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D6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103"/>
        </w:trPr>
        <w:tc>
          <w:tcPr>
            <w:tcW w:w="2814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328"/>
        </w:trPr>
        <w:tc>
          <w:tcPr>
            <w:tcW w:w="434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rPr>
          <w:trHeight w:val="125"/>
        </w:trPr>
        <w:tc>
          <w:tcPr>
            <w:tcW w:w="2814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D69" w:rsidRPr="00EB2D69" w:rsidTr="00E923E9">
        <w:tc>
          <w:tcPr>
            <w:tcW w:w="2814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62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D69">
        <w:rPr>
          <w:rFonts w:ascii="Times New Roman" w:eastAsia="Calibri" w:hAnsi="Times New Roman" w:cs="Times New Roman"/>
          <w:b/>
          <w:bCs/>
          <w:sz w:val="20"/>
          <w:szCs w:val="20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EB2D69" w:rsidRPr="00EB2D69" w:rsidTr="00E923E9">
        <w:trPr>
          <w:trHeight w:val="211"/>
        </w:trPr>
        <w:tc>
          <w:tcPr>
            <w:tcW w:w="0" w:type="auto"/>
          </w:tcPr>
          <w:p w:rsidR="00EB2D69" w:rsidRPr="00EB2D69" w:rsidRDefault="00EB2D69" w:rsidP="00EB2D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9" w:rsidRPr="00EB2D69" w:rsidRDefault="00EB2D69" w:rsidP="00EB2D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D69">
        <w:rPr>
          <w:rFonts w:ascii="Times New Roman" w:eastAsia="Calibri" w:hAnsi="Times New Roman" w:cs="Times New Roman"/>
          <w:sz w:val="20"/>
          <w:szCs w:val="20"/>
        </w:rPr>
        <w:t>Глава</w:t>
      </w:r>
      <w:r w:rsidR="006F73D9">
        <w:rPr>
          <w:rFonts w:ascii="Times New Roman" w:eastAsia="Calibri" w:hAnsi="Times New Roman" w:cs="Times New Roman"/>
          <w:sz w:val="20"/>
          <w:szCs w:val="20"/>
        </w:rPr>
        <w:t> </w:t>
      </w:r>
      <w:r w:rsidRPr="00EB2D69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r w:rsidR="006F73D9">
        <w:rPr>
          <w:rFonts w:ascii="Times New Roman" w:eastAsia="Calibri" w:hAnsi="Times New Roman" w:cs="Times New Roman"/>
          <w:sz w:val="20"/>
          <w:szCs w:val="20"/>
        </w:rPr>
        <w:t> </w:t>
      </w:r>
      <w:r w:rsidRPr="00EB2D69">
        <w:rPr>
          <w:rFonts w:ascii="Times New Roman" w:eastAsia="Calibri" w:hAnsi="Times New Roman" w:cs="Times New Roman"/>
          <w:sz w:val="20"/>
          <w:szCs w:val="20"/>
        </w:rPr>
        <w:t>образования</w:t>
      </w:r>
      <w:r w:rsidR="006F73D9">
        <w:rPr>
          <w:rFonts w:ascii="Times New Roman" w:eastAsia="Calibri" w:hAnsi="Times New Roman" w:cs="Times New Roman"/>
          <w:sz w:val="20"/>
          <w:szCs w:val="20"/>
        </w:rPr>
        <w:t> </w:t>
      </w:r>
      <w:r w:rsidRPr="00EB2D69">
        <w:rPr>
          <w:rFonts w:ascii="Times New Roman" w:eastAsia="Calibri" w:hAnsi="Times New Roman" w:cs="Times New Roman"/>
          <w:sz w:val="20"/>
          <w:szCs w:val="20"/>
        </w:rPr>
        <w:t>«</w:t>
      </w:r>
      <w:r w:rsidR="00F35FC8" w:rsidRPr="00F35FC8">
        <w:rPr>
          <w:rFonts w:ascii="Times New Roman" w:eastAsia="Calibri" w:hAnsi="Times New Roman" w:cs="Times New Roman"/>
          <w:sz w:val="20"/>
          <w:szCs w:val="20"/>
        </w:rPr>
        <w:t>Иваново-Самарское</w:t>
      </w:r>
      <w:r w:rsidRPr="00EB2D69">
        <w:rPr>
          <w:rFonts w:ascii="Times New Roman" w:eastAsia="Calibri" w:hAnsi="Times New Roman" w:cs="Times New Roman"/>
          <w:sz w:val="20"/>
          <w:szCs w:val="20"/>
        </w:rPr>
        <w:t>»</w:t>
      </w:r>
      <w:r w:rsidR="006F73D9">
        <w:rPr>
          <w:rFonts w:ascii="Times New Roman" w:eastAsia="Calibri" w:hAnsi="Times New Roman" w:cs="Times New Roman"/>
          <w:sz w:val="20"/>
          <w:szCs w:val="20"/>
        </w:rPr>
        <w:t> </w:t>
      </w:r>
      <w:bookmarkStart w:id="13" w:name="_GoBack"/>
      <w:bookmarkEnd w:id="13"/>
      <w:r w:rsidRPr="00EB2D69">
        <w:rPr>
          <w:rFonts w:ascii="Times New Roman" w:eastAsia="Calibri" w:hAnsi="Times New Roman" w:cs="Times New Roman"/>
          <w:sz w:val="20"/>
          <w:szCs w:val="20"/>
        </w:rPr>
        <w:t>____________________               ________________________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2D6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 (расшифровка подписи)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D69">
        <w:rPr>
          <w:rFonts w:ascii="Times New Roman" w:eastAsia="Calibri" w:hAnsi="Times New Roman" w:cs="Times New Roman"/>
          <w:sz w:val="20"/>
          <w:szCs w:val="20"/>
        </w:rPr>
        <w:t>"___" __________________ 20___ г.</w:t>
      </w:r>
    </w:p>
    <w:p w:rsidR="00EB2D69" w:rsidRPr="00EB2D69" w:rsidRDefault="00EB2D69" w:rsidP="00EB2D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2D6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12282" w:rsidRDefault="00012282"/>
    <w:sectPr w:rsidR="00012282" w:rsidSect="00E923E9">
      <w:pgSz w:w="11906" w:h="16838"/>
      <w:pgMar w:top="1134" w:right="567" w:bottom="1134" w:left="1701" w:header="709" w:footer="1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BD" w:rsidRDefault="00216FBD">
      <w:pPr>
        <w:spacing w:after="0" w:line="240" w:lineRule="auto"/>
      </w:pPr>
      <w:r>
        <w:separator/>
      </w:r>
    </w:p>
  </w:endnote>
  <w:endnote w:type="continuationSeparator" w:id="0">
    <w:p w:rsidR="00216FBD" w:rsidRDefault="0021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BD" w:rsidRDefault="00216FBD">
      <w:pPr>
        <w:spacing w:after="0" w:line="240" w:lineRule="auto"/>
      </w:pPr>
      <w:r>
        <w:separator/>
      </w:r>
    </w:p>
  </w:footnote>
  <w:footnote w:type="continuationSeparator" w:id="0">
    <w:p w:rsidR="00216FBD" w:rsidRDefault="0021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E9" w:rsidRDefault="00E923E9" w:rsidP="00E923E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23E9" w:rsidRDefault="00E923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E9" w:rsidRDefault="00E923E9" w:rsidP="00E923E9">
    <w:pPr>
      <w:pStyle w:val="aa"/>
      <w:framePr w:w="340" w:h="352" w:hRule="exact" w:wrap="around" w:vAnchor="text" w:hAnchor="page" w:x="6382" w:y="73"/>
      <w:rPr>
        <w:rStyle w:val="ae"/>
        <w:lang w:val="ru-RU"/>
      </w:rPr>
    </w:pPr>
  </w:p>
  <w:p w:rsidR="00E923E9" w:rsidRPr="004F35F5" w:rsidRDefault="00E923E9" w:rsidP="00E923E9">
    <w:pPr>
      <w:pStyle w:val="aa"/>
      <w:framePr w:w="340" w:h="352" w:hRule="exact" w:wrap="around" w:vAnchor="text" w:hAnchor="page" w:x="6382" w:y="73"/>
      <w:rPr>
        <w:rStyle w:val="ae"/>
        <w:lang w:val="ru-RU"/>
      </w:rPr>
    </w:pPr>
  </w:p>
  <w:p w:rsidR="00E923E9" w:rsidRPr="00BF7EF8" w:rsidRDefault="00E923E9" w:rsidP="00E923E9">
    <w:pPr>
      <w:pStyle w:val="aa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E9" w:rsidRPr="00BF7EF8" w:rsidRDefault="00E923E9" w:rsidP="00E923E9">
    <w:pPr>
      <w:pStyle w:val="aa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501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E8F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0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625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06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8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CE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ED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A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C0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3"/>
    <w:multiLevelType w:val="multilevel"/>
    <w:tmpl w:val="F11EACDA"/>
    <w:lvl w:ilvl="0">
      <w:start w:val="1"/>
      <w:numFmt w:val="decimal"/>
      <w:lvlText w:val="%1."/>
      <w:lvlJc w:val="left"/>
      <w:rPr>
        <w:rFonts w:eastAsia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1FC4E8A"/>
    <w:multiLevelType w:val="hybridMultilevel"/>
    <w:tmpl w:val="AE58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330883"/>
    <w:multiLevelType w:val="hybridMultilevel"/>
    <w:tmpl w:val="636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960E43"/>
    <w:multiLevelType w:val="hybridMultilevel"/>
    <w:tmpl w:val="BF60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3642D7"/>
    <w:multiLevelType w:val="hybridMultilevel"/>
    <w:tmpl w:val="E7D6BA2C"/>
    <w:lvl w:ilvl="0" w:tplc="D6C6ECEA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13914B8F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AB0E69"/>
    <w:multiLevelType w:val="hybridMultilevel"/>
    <w:tmpl w:val="262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24EC7"/>
    <w:multiLevelType w:val="hybridMultilevel"/>
    <w:tmpl w:val="AC1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95A56"/>
    <w:multiLevelType w:val="hybridMultilevel"/>
    <w:tmpl w:val="BC42A77E"/>
    <w:lvl w:ilvl="0" w:tplc="0CB28A0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216C6B88"/>
    <w:multiLevelType w:val="hybridMultilevel"/>
    <w:tmpl w:val="FA7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4A3E4B"/>
    <w:multiLevelType w:val="hybridMultilevel"/>
    <w:tmpl w:val="186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B940001"/>
    <w:multiLevelType w:val="multilevel"/>
    <w:tmpl w:val="96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7E2006"/>
    <w:multiLevelType w:val="hybridMultilevel"/>
    <w:tmpl w:val="7146122A"/>
    <w:lvl w:ilvl="0" w:tplc="0CB2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9E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80900"/>
    <w:multiLevelType w:val="hybridMultilevel"/>
    <w:tmpl w:val="6E341FA0"/>
    <w:lvl w:ilvl="0" w:tplc="891C7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1A77BC"/>
    <w:multiLevelType w:val="hybridMultilevel"/>
    <w:tmpl w:val="611E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391FB8"/>
    <w:multiLevelType w:val="hybridMultilevel"/>
    <w:tmpl w:val="117E9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B85901"/>
    <w:multiLevelType w:val="hybridMultilevel"/>
    <w:tmpl w:val="98D46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CA1C26"/>
    <w:multiLevelType w:val="hybridMultilevel"/>
    <w:tmpl w:val="14A6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1F5F19"/>
    <w:multiLevelType w:val="hybridMultilevel"/>
    <w:tmpl w:val="C3F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33A4B"/>
    <w:multiLevelType w:val="hybridMultilevel"/>
    <w:tmpl w:val="559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27994"/>
    <w:multiLevelType w:val="hybridMultilevel"/>
    <w:tmpl w:val="EEB6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468D4"/>
    <w:multiLevelType w:val="hybridMultilevel"/>
    <w:tmpl w:val="BAAA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FE693B"/>
    <w:multiLevelType w:val="hybridMultilevel"/>
    <w:tmpl w:val="86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2A39"/>
    <w:multiLevelType w:val="hybridMultilevel"/>
    <w:tmpl w:val="20C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91F66"/>
    <w:multiLevelType w:val="hybridMultilevel"/>
    <w:tmpl w:val="70E0D356"/>
    <w:lvl w:ilvl="0" w:tplc="7F929E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613472"/>
    <w:multiLevelType w:val="hybridMultilevel"/>
    <w:tmpl w:val="7B7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3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10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9"/>
  </w:num>
  <w:num w:numId="14">
    <w:abstractNumId w:val="38"/>
  </w:num>
  <w:num w:numId="15">
    <w:abstractNumId w:val="26"/>
  </w:num>
  <w:num w:numId="16">
    <w:abstractNumId w:val="23"/>
  </w:num>
  <w:num w:numId="17">
    <w:abstractNumId w:val="16"/>
  </w:num>
  <w:num w:numId="18">
    <w:abstractNumId w:val="30"/>
  </w:num>
  <w:num w:numId="19">
    <w:abstractNumId w:val="31"/>
  </w:num>
  <w:num w:numId="20">
    <w:abstractNumId w:val="19"/>
  </w:num>
  <w:num w:numId="21">
    <w:abstractNumId w:val="36"/>
  </w:num>
  <w:num w:numId="22">
    <w:abstractNumId w:val="27"/>
  </w:num>
  <w:num w:numId="23">
    <w:abstractNumId w:val="28"/>
  </w:num>
  <w:num w:numId="24">
    <w:abstractNumId w:val="34"/>
  </w:num>
  <w:num w:numId="25">
    <w:abstractNumId w:val="14"/>
  </w:num>
  <w:num w:numId="26">
    <w:abstractNumId w:val="32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A"/>
    <w:rsid w:val="000101E6"/>
    <w:rsid w:val="00012282"/>
    <w:rsid w:val="001214B7"/>
    <w:rsid w:val="00216FBD"/>
    <w:rsid w:val="004A5B2A"/>
    <w:rsid w:val="006F73D9"/>
    <w:rsid w:val="0093379A"/>
    <w:rsid w:val="00E923E9"/>
    <w:rsid w:val="00EB2D69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Для заголовков"/>
    <w:basedOn w:val="a"/>
    <w:next w:val="a"/>
    <w:link w:val="10"/>
    <w:qFormat/>
    <w:rsid w:val="00EB2D69"/>
    <w:pPr>
      <w:keepNext/>
      <w:keepLines/>
      <w:spacing w:before="480" w:after="100" w:afterAutospacing="1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EB2D69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EB2D69"/>
    <w:pPr>
      <w:keepNext/>
      <w:keepLines/>
      <w:spacing w:before="200" w:after="0"/>
      <w:jc w:val="both"/>
      <w:outlineLvl w:val="2"/>
    </w:pPr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EB2D69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EB2D69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EB2D69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numbering" w:customStyle="1" w:styleId="11">
    <w:name w:val="Нет списка1"/>
    <w:next w:val="a2"/>
    <w:semiHidden/>
    <w:rsid w:val="00EB2D69"/>
  </w:style>
  <w:style w:type="paragraph" w:customStyle="1" w:styleId="12">
    <w:name w:val="Абзац списка1"/>
    <w:aliases w:val="Ненумерованный список"/>
    <w:basedOn w:val="a"/>
    <w:rsid w:val="00EB2D69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13"/>
    <w:locked/>
    <w:rsid w:val="00EB2D69"/>
    <w:rPr>
      <w:rFonts w:eastAsia="Times New Roman"/>
    </w:rPr>
  </w:style>
  <w:style w:type="paragraph" w:customStyle="1" w:styleId="13">
    <w:name w:val="Без интервала1"/>
    <w:link w:val="NoSpacingChar"/>
    <w:rsid w:val="00EB2D69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EB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EB2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EB2D6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B2D69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EB2D69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EB2D69"/>
    <w:pPr>
      <w:numPr>
        <w:ilvl w:val="1"/>
      </w:numPr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EB2D69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EB2D6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B2D69"/>
    <w:pPr>
      <w:shd w:val="clear" w:color="auto" w:fill="FFFFFF"/>
      <w:spacing w:after="0" w:line="322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styleId="a8">
    <w:name w:val="Strong"/>
    <w:qFormat/>
    <w:rsid w:val="00EB2D69"/>
    <w:rPr>
      <w:rFonts w:cs="Times New Roman"/>
      <w:b/>
      <w:bCs/>
    </w:rPr>
  </w:style>
  <w:style w:type="table" w:styleId="a9">
    <w:name w:val="Table Grid"/>
    <w:basedOn w:val="a1"/>
    <w:rsid w:val="00EB2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B2D69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b">
    <w:name w:val="Верхний колонтитул Знак"/>
    <w:basedOn w:val="a0"/>
    <w:link w:val="aa"/>
    <w:rsid w:val="00EB2D69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EB2D69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EB2D69"/>
    <w:rPr>
      <w:rFonts w:ascii="Times New Roman" w:eastAsia="Calibri" w:hAnsi="Times New Roman" w:cs="Times New Roman"/>
      <w:sz w:val="24"/>
      <w:lang w:val="en-US"/>
    </w:rPr>
  </w:style>
  <w:style w:type="character" w:styleId="ae">
    <w:name w:val="page number"/>
    <w:basedOn w:val="a0"/>
    <w:rsid w:val="00EB2D69"/>
  </w:style>
  <w:style w:type="paragraph" w:customStyle="1" w:styleId="Style2">
    <w:name w:val="Style2"/>
    <w:basedOn w:val="a"/>
    <w:rsid w:val="00EB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2D6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B2D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EB2D6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B2D6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B2D69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2D6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EB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">
    <w:name w:val="Текстовка"/>
    <w:basedOn w:val="a"/>
    <w:rsid w:val="00EB2D69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f0">
    <w:name w:val="No Spacing"/>
    <w:uiPriority w:val="1"/>
    <w:qFormat/>
    <w:rsid w:val="00E92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Для заголовков"/>
    <w:basedOn w:val="a"/>
    <w:next w:val="a"/>
    <w:link w:val="10"/>
    <w:qFormat/>
    <w:rsid w:val="00EB2D69"/>
    <w:pPr>
      <w:keepNext/>
      <w:keepLines/>
      <w:spacing w:before="480" w:after="100" w:afterAutospacing="1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EB2D69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EB2D69"/>
    <w:pPr>
      <w:keepNext/>
      <w:keepLines/>
      <w:spacing w:before="200" w:after="0"/>
      <w:jc w:val="both"/>
      <w:outlineLvl w:val="2"/>
    </w:pPr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EB2D69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EB2D69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EB2D69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numbering" w:customStyle="1" w:styleId="11">
    <w:name w:val="Нет списка1"/>
    <w:next w:val="a2"/>
    <w:semiHidden/>
    <w:rsid w:val="00EB2D69"/>
  </w:style>
  <w:style w:type="paragraph" w:customStyle="1" w:styleId="12">
    <w:name w:val="Абзац списка1"/>
    <w:aliases w:val="Ненумерованный список"/>
    <w:basedOn w:val="a"/>
    <w:rsid w:val="00EB2D69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13"/>
    <w:locked/>
    <w:rsid w:val="00EB2D69"/>
    <w:rPr>
      <w:rFonts w:eastAsia="Times New Roman"/>
    </w:rPr>
  </w:style>
  <w:style w:type="paragraph" w:customStyle="1" w:styleId="13">
    <w:name w:val="Без интервала1"/>
    <w:link w:val="NoSpacingChar"/>
    <w:rsid w:val="00EB2D69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EB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EB2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EB2D6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B2D69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EB2D69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EB2D69"/>
    <w:pPr>
      <w:numPr>
        <w:ilvl w:val="1"/>
      </w:numPr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EB2D69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EB2D6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B2D69"/>
    <w:pPr>
      <w:shd w:val="clear" w:color="auto" w:fill="FFFFFF"/>
      <w:spacing w:after="0" w:line="322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styleId="a8">
    <w:name w:val="Strong"/>
    <w:qFormat/>
    <w:rsid w:val="00EB2D69"/>
    <w:rPr>
      <w:rFonts w:cs="Times New Roman"/>
      <w:b/>
      <w:bCs/>
    </w:rPr>
  </w:style>
  <w:style w:type="table" w:styleId="a9">
    <w:name w:val="Table Grid"/>
    <w:basedOn w:val="a1"/>
    <w:rsid w:val="00EB2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B2D69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b">
    <w:name w:val="Верхний колонтитул Знак"/>
    <w:basedOn w:val="a0"/>
    <w:link w:val="aa"/>
    <w:rsid w:val="00EB2D69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EB2D69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EB2D69"/>
    <w:rPr>
      <w:rFonts w:ascii="Times New Roman" w:eastAsia="Calibri" w:hAnsi="Times New Roman" w:cs="Times New Roman"/>
      <w:sz w:val="24"/>
      <w:lang w:val="en-US"/>
    </w:rPr>
  </w:style>
  <w:style w:type="character" w:styleId="ae">
    <w:name w:val="page number"/>
    <w:basedOn w:val="a0"/>
    <w:rsid w:val="00EB2D69"/>
  </w:style>
  <w:style w:type="paragraph" w:customStyle="1" w:styleId="Style2">
    <w:name w:val="Style2"/>
    <w:basedOn w:val="a"/>
    <w:rsid w:val="00EB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2D6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B2D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EB2D6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B2D6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B2D69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2D6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EB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">
    <w:name w:val="Текстовка"/>
    <w:basedOn w:val="a"/>
    <w:rsid w:val="00EB2D69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f0">
    <w:name w:val="No Spacing"/>
    <w:uiPriority w:val="1"/>
    <w:qFormat/>
    <w:rsid w:val="00E92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6</cp:revision>
  <dcterms:created xsi:type="dcterms:W3CDTF">2021-05-18T05:30:00Z</dcterms:created>
  <dcterms:modified xsi:type="dcterms:W3CDTF">2021-05-18T07:57:00Z</dcterms:modified>
</cp:coreProperties>
</file>