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 нежилого здания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240" w:lineRule="auto"/>
        <w:ind w:firstLine="708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«Продавец», в лице главы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Юрина Сергея Васильевича, действующего на основании Устава, с одной стороны, и __________, именуемый в дальнейшем «Покупатель», с другой стороны,  именуемые в дальнейшем «Стороны», заключили настоящий договор о нижеследующем. </w:t>
      </w:r>
      <w:proofErr w:type="gramEnd"/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а Покупатель обязуется принять и оплатить </w:t>
      </w:r>
      <w:r>
        <w:rPr>
          <w:rFonts w:ascii="Times New Roman" w:hAnsi="Times New Roman" w:cs="Times New Roman"/>
          <w:b/>
          <w:sz w:val="24"/>
          <w:szCs w:val="24"/>
        </w:rPr>
        <w:t>нежилое здание (котельная) с оборудованием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8,1 кв. м, расположенное по адресу: 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Абдэ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Урдэс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Октябрьская, д. 10, кадастровый номер 18:16:007001:749 (далее по тексту: </w:t>
      </w:r>
      <w:proofErr w:type="gramStart"/>
      <w:r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1.2 Имущество принадлежит Продавцу на праве собственности, что подтверждается Свидетельством о государственной регистрации права, выданным 18 сентября 2014 года, серия 18АВ № 064923.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2.1 Стоимость Имущества определена по итогам </w:t>
      </w:r>
      <w:r w:rsidR="004C6AF1"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рублей ___ копеек. 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безналичных денежных средств по следующим реквизитам: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Получатель: УФК  по Удмуртской Республике (Администрация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район»),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04133006080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40101810922020019001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Отделение – НБ 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жевск</w:t>
      </w:r>
      <w:proofErr w:type="spellEnd"/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БИК 049401001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ИНН 1816001191, КПП 182101001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КБК 55111402052050000410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ОКТМО 94633430 (МО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Назначение платежа: оплата по договору купл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продажи нежилого здания от «___» ________ 20</w:t>
      </w:r>
      <w:r w:rsidR="00F05F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 ________.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НДС уплачивается Покупателем в соответствии с Налоговым Кодексом РФ.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 </w:t>
      </w:r>
    </w:p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 адрес:  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427820, УР,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Пурга,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  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(34138) 4-19-09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 1816001191 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182101001</w:t>
            </w:r>
          </w:p>
          <w:p w:rsidR="00BB7B88" w:rsidRDefault="00C27AB8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40101810922020019001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049401001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получателя - Отделение 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НБ Удмуртская Республика г. Ижевск</w:t>
            </w: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__________________ С.В. Юрин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к договору купли-продажи нежилого здания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«_____»_______________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приема-передачи нежилого здания 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«_____ »_______________  20</w:t>
      </w:r>
      <w:r w:rsidR="00F05F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C27AB8">
      <w:pPr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Мы, нижеподписавшиеся,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лице главы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Юрина Сергея Васильевича, действующего на основании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  с одной стороны и юридическое (физическое) лицо ___________________________________, в лице _____________________, действующего на основании _____________,  именуемое в дальнейшем «Покупатель», с другой стороны, именуемые в дальнейшем «Стороны», составили настоящий Акт о том, что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Договором купли-продажи нежилого здания 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 принял </w:t>
      </w:r>
      <w:r>
        <w:rPr>
          <w:rFonts w:ascii="Times New Roman" w:hAnsi="Times New Roman" w:cs="Times New Roman"/>
          <w:b/>
          <w:sz w:val="24"/>
          <w:szCs w:val="24"/>
        </w:rPr>
        <w:t>нежилое здание (котельная) с оборудованием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8,1 кв. м, расположенное по адресу: 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д.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Абдэ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Урдэс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Октябрьская, д. 10, кадастровый номер 18:16:007001:749.</w:t>
      </w:r>
    </w:p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af4"/>
        <w:spacing w:after="0" w:line="240" w:lineRule="auto"/>
        <w:ind w:left="600" w:firstLine="109"/>
        <w:jc w:val="both"/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(котельной):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F05F47" w:rsidTr="00CB539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Урдэс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Октябрьская, д. 10</w:t>
            </w:r>
          </w:p>
        </w:tc>
      </w:tr>
      <w:tr w:rsidR="00F05F47" w:rsidTr="00CB539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помещению:</w:t>
            </w:r>
          </w:p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строительный объём</w:t>
            </w:r>
          </w:p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высота потолков</w:t>
            </w:r>
          </w:p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 кв. м</w:t>
            </w:r>
          </w:p>
          <w:p w:rsidR="00F05F47" w:rsidRPr="00D71318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5F47" w:rsidRPr="00D71318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318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куб. м</w:t>
            </w:r>
          </w:p>
          <w:p w:rsidR="00F05F47" w:rsidRPr="00D71318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31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713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назначению</w:t>
            </w:r>
          </w:p>
        </w:tc>
      </w:tr>
      <w:tr w:rsidR="00F05F47" w:rsidTr="00CB539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(завершения строительства)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F05F47" w:rsidTr="00CB539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</w:tr>
      <w:tr w:rsidR="00F05F47" w:rsidTr="00CB539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Фундаменты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ленточный</w:t>
            </w:r>
          </w:p>
        </w:tc>
      </w:tr>
      <w:tr w:rsidR="00F05F47" w:rsidTr="00CB539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Перекрытия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ж/б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плиты</w:t>
            </w:r>
          </w:p>
        </w:tc>
      </w:tr>
      <w:tr w:rsidR="00F05F47" w:rsidTr="00CB539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Кровля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шифер </w:t>
            </w:r>
          </w:p>
        </w:tc>
      </w:tr>
      <w:tr w:rsidR="00F05F47" w:rsidTr="00CB539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</w:tr>
      <w:tr w:rsidR="00F05F47" w:rsidTr="00CB539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Коммуникации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F05F47" w:rsidTr="00CB539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состояние и отделка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F05F47" w:rsidTr="00CB539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18:16:007001:749</w:t>
            </w:r>
          </w:p>
        </w:tc>
      </w:tr>
      <w:tr w:rsidR="00F05F47" w:rsidRPr="00DC75D6" w:rsidTr="00CB539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Pr="00DC75D6" w:rsidRDefault="00F05F47" w:rsidP="00CB5396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75D6">
              <w:rPr>
                <w:rFonts w:ascii="Times New Roman" w:hAnsi="Times New Roman"/>
                <w:sz w:val="24"/>
                <w:szCs w:val="24"/>
              </w:rPr>
              <w:t>Величина физического износа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Pr="00DC75D6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5D6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</w:tbl>
    <w:p w:rsidR="00BB7B88" w:rsidRDefault="00BB7B88">
      <w:pPr>
        <w:pStyle w:val="af4"/>
        <w:spacing w:after="0" w:line="240" w:lineRule="auto"/>
        <w:ind w:left="600" w:firstLine="109"/>
        <w:jc w:val="both"/>
        <w:rPr>
          <w:rFonts w:ascii="Times New Roman" w:hAnsi="Times New Roman" w:cs="Times New Roman"/>
          <w:sz w:val="24"/>
          <w:szCs w:val="24"/>
        </w:rPr>
      </w:pPr>
    </w:p>
    <w:p w:rsidR="00F05F47" w:rsidRDefault="00F05F47">
      <w:pPr>
        <w:pStyle w:val="af4"/>
        <w:spacing w:after="0" w:line="240" w:lineRule="auto"/>
        <w:ind w:left="600" w:firstLine="109"/>
        <w:jc w:val="both"/>
        <w:rPr>
          <w:rFonts w:ascii="Times New Roman" w:hAnsi="Times New Roman" w:cs="Times New Roman"/>
          <w:sz w:val="24"/>
          <w:szCs w:val="24"/>
        </w:rPr>
      </w:pPr>
      <w:r w:rsidRPr="00F05F47">
        <w:rPr>
          <w:rFonts w:ascii="Times New Roman" w:hAnsi="Times New Roman" w:cs="Times New Roman"/>
          <w:sz w:val="24"/>
          <w:szCs w:val="24"/>
        </w:rPr>
        <w:t>Характеристика местоположения объекта</w:t>
      </w:r>
    </w:p>
    <w:tbl>
      <w:tblPr>
        <w:tblStyle w:val="af8"/>
        <w:tblW w:w="0" w:type="auto"/>
        <w:tblInd w:w="600" w:type="dxa"/>
        <w:tblLook w:val="04A0" w:firstRow="1" w:lastRow="0" w:firstColumn="1" w:lastColumn="0" w:noHBand="0" w:noVBand="1"/>
      </w:tblPr>
      <w:tblGrid>
        <w:gridCol w:w="5032"/>
        <w:gridCol w:w="5050"/>
      </w:tblGrid>
      <w:tr w:rsidR="00F05F47" w:rsidTr="00CB5396">
        <w:tc>
          <w:tcPr>
            <w:tcW w:w="5341" w:type="dxa"/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особенности расположения</w:t>
            </w:r>
          </w:p>
        </w:tc>
        <w:tc>
          <w:tcPr>
            <w:tcW w:w="5341" w:type="dxa"/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</w:tr>
      <w:tr w:rsidR="00F05F47" w:rsidTr="00CB5396">
        <w:tc>
          <w:tcPr>
            <w:tcW w:w="5341" w:type="dxa"/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престижности местонахождения</w:t>
            </w:r>
          </w:p>
        </w:tc>
        <w:tc>
          <w:tcPr>
            <w:tcW w:w="5341" w:type="dxa"/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престижность</w:t>
            </w:r>
          </w:p>
        </w:tc>
      </w:tr>
      <w:tr w:rsidR="00F05F47" w:rsidTr="00CB5396">
        <w:tc>
          <w:tcPr>
            <w:tcW w:w="5341" w:type="dxa"/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341" w:type="dxa"/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</w:tr>
      <w:tr w:rsidR="00F05F47" w:rsidTr="00CB5396">
        <w:tc>
          <w:tcPr>
            <w:tcW w:w="5341" w:type="dxa"/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до скоростных магистралей</w:t>
            </w:r>
          </w:p>
        </w:tc>
        <w:tc>
          <w:tcPr>
            <w:tcW w:w="5341" w:type="dxa"/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500 м</w:t>
            </w:r>
          </w:p>
        </w:tc>
      </w:tr>
      <w:tr w:rsidR="00F05F47" w:rsidTr="00CB5396">
        <w:tc>
          <w:tcPr>
            <w:tcW w:w="5341" w:type="dxa"/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Близость к железнодорожным станциям</w:t>
            </w:r>
          </w:p>
        </w:tc>
        <w:tc>
          <w:tcPr>
            <w:tcW w:w="5341" w:type="dxa"/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 вокзал в радиусе 25 км</w:t>
            </w:r>
          </w:p>
        </w:tc>
      </w:tr>
      <w:tr w:rsidR="00F05F47" w:rsidTr="00CB5396">
        <w:tc>
          <w:tcPr>
            <w:tcW w:w="5341" w:type="dxa"/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водоёма</w:t>
            </w:r>
          </w:p>
        </w:tc>
        <w:tc>
          <w:tcPr>
            <w:tcW w:w="5341" w:type="dxa"/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05F47" w:rsidTr="00CB5396">
        <w:tc>
          <w:tcPr>
            <w:tcW w:w="5341" w:type="dxa"/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зелёных насаждений</w:t>
            </w:r>
          </w:p>
        </w:tc>
        <w:tc>
          <w:tcPr>
            <w:tcW w:w="5341" w:type="dxa"/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5F47" w:rsidTr="00CB5396">
        <w:tc>
          <w:tcPr>
            <w:tcW w:w="5341" w:type="dxa"/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детской площадки, спортивного комплекса</w:t>
            </w:r>
          </w:p>
        </w:tc>
        <w:tc>
          <w:tcPr>
            <w:tcW w:w="5341" w:type="dxa"/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100 метров</w:t>
            </w:r>
          </w:p>
        </w:tc>
      </w:tr>
      <w:tr w:rsidR="00F05F47" w:rsidTr="00CB5396">
        <w:tc>
          <w:tcPr>
            <w:tcW w:w="5341" w:type="dxa"/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социальной инфраструктуры</w:t>
            </w:r>
          </w:p>
        </w:tc>
        <w:tc>
          <w:tcPr>
            <w:tcW w:w="5341" w:type="dxa"/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в радиусе 1000 метров</w:t>
            </w:r>
          </w:p>
        </w:tc>
      </w:tr>
    </w:tbl>
    <w:p w:rsidR="00F05F47" w:rsidRDefault="00F05F47">
      <w:pPr>
        <w:pStyle w:val="af4"/>
        <w:spacing w:after="0" w:line="240" w:lineRule="auto"/>
        <w:ind w:left="600" w:firstLine="109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af4"/>
        <w:spacing w:after="0" w:line="240" w:lineRule="auto"/>
        <w:ind w:left="600"/>
        <w:jc w:val="both"/>
      </w:pPr>
      <w:r>
        <w:rPr>
          <w:rFonts w:ascii="Times New Roman" w:hAnsi="Times New Roman" w:cs="Times New Roman"/>
          <w:sz w:val="24"/>
          <w:szCs w:val="24"/>
        </w:rPr>
        <w:t>Оборудование, входящее в состав продаваемого имущества:</w:t>
      </w:r>
    </w:p>
    <w:tbl>
      <w:tblPr>
        <w:tblW w:w="10041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3662"/>
        <w:gridCol w:w="1559"/>
        <w:gridCol w:w="2127"/>
        <w:gridCol w:w="2693"/>
      </w:tblGrid>
      <w:tr w:rsidR="00F05F47" w:rsidTr="00CB5396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Pr="00087897" w:rsidRDefault="00F05F47" w:rsidP="00CB5396">
            <w:pPr>
              <w:pStyle w:val="af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8789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Pr="00087897" w:rsidRDefault="00F05F47" w:rsidP="00CB539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97">
              <w:rPr>
                <w:rFonts w:ascii="Times New Roman" w:hAnsi="Times New Roman"/>
                <w:sz w:val="24"/>
                <w:szCs w:val="24"/>
              </w:rPr>
              <w:t>Физический износ, %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Pr="00087897" w:rsidRDefault="00F05F47" w:rsidP="00CB539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97">
              <w:rPr>
                <w:rFonts w:ascii="Times New Roman" w:hAnsi="Times New Roman"/>
                <w:sz w:val="24"/>
                <w:szCs w:val="24"/>
              </w:rPr>
              <w:t>Функциональный износ, %</w:t>
            </w:r>
          </w:p>
        </w:tc>
      </w:tr>
      <w:tr w:rsidR="00F05F47" w:rsidTr="00CB5396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 АОГВ-23.2-1,2003г.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Pr="00087897" w:rsidRDefault="00F05F47" w:rsidP="00CB5396">
            <w:pPr>
              <w:pStyle w:val="af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87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Pr="00087897" w:rsidRDefault="00F05F47" w:rsidP="00CB539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Pr="00087897" w:rsidRDefault="00F05F47" w:rsidP="00CB539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05F47" w:rsidTr="00CB5396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 ДАНКО 24 СР № 827219, 2015 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Pr="00087897" w:rsidRDefault="00F05F47" w:rsidP="00CB5396">
            <w:pPr>
              <w:pStyle w:val="af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87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Pr="00087897" w:rsidRDefault="00F05F47" w:rsidP="00CB539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Pr="00087897" w:rsidRDefault="00F05F47" w:rsidP="00CB539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05F47" w:rsidTr="00CB5396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Счетчик газа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Pr="00087897" w:rsidRDefault="00F05F47" w:rsidP="00CB5396">
            <w:pPr>
              <w:pStyle w:val="af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87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Pr="00087897" w:rsidRDefault="00F05F47" w:rsidP="00CB539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Pr="00087897" w:rsidRDefault="00F05F47" w:rsidP="00CB539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05F47" w:rsidTr="00CB5396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Насос циркуляционный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Grundfos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32/40, № 01320079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Pr="00087897" w:rsidRDefault="00F05F47" w:rsidP="00CB539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Pr="00087897" w:rsidRDefault="00F05F47" w:rsidP="00CB539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Pr="00087897" w:rsidRDefault="00F05F47" w:rsidP="00CB539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упомянутого Договора купли-продажи нежилого здания. Претензий к Продавцу, в том числе имущественных, Покупатель не имеет.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B88" w:rsidRDefault="00BB7B88">
      <w:pPr>
        <w:tabs>
          <w:tab w:val="left" w:pos="2693"/>
        </w:tabs>
      </w:pPr>
    </w:p>
    <w:sectPr w:rsidR="00BB7B88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2F6" w:rsidRDefault="00DE42F6">
      <w:pPr>
        <w:spacing w:after="0" w:line="240" w:lineRule="auto"/>
      </w:pPr>
      <w:r>
        <w:separator/>
      </w:r>
    </w:p>
  </w:endnote>
  <w:endnote w:type="continuationSeparator" w:id="0">
    <w:p w:rsidR="00DE42F6" w:rsidRDefault="00DE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2F6" w:rsidRDefault="00DE42F6">
      <w:pPr>
        <w:spacing w:after="0" w:line="240" w:lineRule="auto"/>
      </w:pPr>
      <w:r>
        <w:separator/>
      </w:r>
    </w:p>
  </w:footnote>
  <w:footnote w:type="continuationSeparator" w:id="0">
    <w:p w:rsidR="00DE42F6" w:rsidRDefault="00DE42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4C6AF1"/>
    <w:rsid w:val="00BB7B88"/>
    <w:rsid w:val="00C27AB8"/>
    <w:rsid w:val="00DE42F6"/>
    <w:rsid w:val="00F0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2400</TotalTime>
  <Pages>5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107</cp:revision>
  <cp:lastPrinted>2020-06-25T12:26:00Z</cp:lastPrinted>
  <dcterms:created xsi:type="dcterms:W3CDTF">2015-08-14T11:34:00Z</dcterms:created>
  <dcterms:modified xsi:type="dcterms:W3CDTF">2020-06-25T12:26:00Z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