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340EC0" w:rsidRPr="00340EC0" w:rsidRDefault="00340EC0" w:rsidP="00091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ПРОВЕДЕНИИ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СОГЛАСИТЕЛЬНОЙ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КОМИССИИ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СОГЛАСОВАНИЯ МЕСТОПОЛОЖЕНИЯ ГРАНИЦ ЗЕМЕЛЬНЫХ УЧАСТКОВ ПРИ ВЫПОЛНЕНИИ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КОМПЛЕКСНЫХ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КАДАСТРОВЫХ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</w:t>
            </w:r>
          </w:p>
        </w:tc>
      </w:tr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204AD7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</w:t>
            </w:r>
            <w:r w:rsidR="00D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на территории кадастровых кварталов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ийской Федерации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«Малопургинский район»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</w:t>
            </w:r>
            <w:r w:rsidR="001B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с.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Пурга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="001B4B2D" w:rsidRPr="007A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кадастрового квартала 18:16:047018</w:t>
            </w:r>
            <w:r w:rsidR="00E75B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(ул.</w:t>
            </w:r>
            <w:r w:rsidR="00E75BC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Первая Родниковая четная сторона, ул.</w:t>
            </w:r>
            <w:r w:rsidR="00E75BC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Родниковая, ул.</w:t>
            </w:r>
            <w:r w:rsidR="00E75BC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Майская, ул.</w:t>
            </w:r>
            <w:r w:rsidR="00E75BC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Луговая, ул.</w:t>
            </w:r>
            <w:r w:rsidR="00E75BC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Короткая</w:t>
            </w:r>
            <w:r w:rsidR="003A1FBA" w:rsidRPr="007A486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18:16:047009 (ул. Лесная нечетная сторона, ул.</w:t>
            </w:r>
            <w:r w:rsidR="00E75BC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Победы, ул.</w:t>
            </w:r>
            <w:r w:rsidR="00E75BC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Новая четная сторона с.</w:t>
            </w:r>
            <w:r w:rsidR="00E75BC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Малая Пурга)</w:t>
            </w:r>
            <w:r w:rsidR="00204AD7">
              <w:rPr>
                <w:rFonts w:ascii="Times New Roman" w:hAnsi="Times New Roman" w:cs="Times New Roman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proofErr w:type="gramEnd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(муниципальным) контрактом</w:t>
            </w:r>
            <w:r w:rsidR="0020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 июня 2020 г. N08135000001200052260013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выполняются комплексные кадастровые работы.</w:t>
            </w:r>
          </w:p>
          <w:p w:rsidR="00E75BC0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 Удмуртская Республика, Малопургинский район, </w:t>
            </w:r>
            <w:proofErr w:type="gramStart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>Малая</w:t>
            </w:r>
            <w:proofErr w:type="gramEnd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 Пурга, пл. Победы д. 1, </w:t>
            </w:r>
            <w:r w:rsidR="00CE2D4D">
              <w:rPr>
                <w:rFonts w:ascii="Times New Roman" w:eastAsia="Times New Roman" w:hAnsi="Times New Roman" w:cs="Times New Roman"/>
                <w:lang w:eastAsia="ru-RU"/>
              </w:rPr>
              <w:t xml:space="preserve"> каб.69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официальных сайтах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никационн</w:t>
            </w:r>
            <w:r w:rsidR="00E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сети "Интернет"</w:t>
            </w:r>
          </w:p>
          <w:p w:rsidR="00340EC0" w:rsidRPr="00340EC0" w:rsidRDefault="00E75B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«Малопургинский район» </w:t>
            </w:r>
            <w:hyperlink r:id="rId5" w:history="1"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www</w:t>
              </w:r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</w:rPr>
                <w:t>.</w:t>
              </w:r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malayapurga</w:t>
              </w:r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</w:rPr>
                <w:t>.</w:t>
              </w:r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EA7F44" w:rsidRPr="002830E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hyperlink r:id="rId6" w:tgtFrame="_blank" w:history="1">
              <w:r w:rsidR="00EA7F44" w:rsidRPr="002830EC">
                <w:rPr>
                  <w:rFonts w:ascii="Arial" w:hAnsi="Arial" w:cs="Arial"/>
                  <w:b/>
                  <w:sz w:val="20"/>
                  <w:szCs w:val="20"/>
                  <w:u w:val="single"/>
                  <w:shd w:val="clear" w:color="auto" w:fill="FFFFFF"/>
                </w:rPr>
                <w:t>https://clck.ru/PManZ</w:t>
              </w:r>
            </w:hyperlink>
            <w:r w:rsidR="00DC42FF" w:rsidRPr="002830EC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42FF" w:rsidRPr="00340EC0" w:rsidTr="00E75BC0">
        <w:trPr>
          <w:tblCellSpacing w:w="15" w:type="dxa"/>
        </w:trPr>
        <w:tc>
          <w:tcPr>
            <w:tcW w:w="9341" w:type="dxa"/>
          </w:tcPr>
          <w:p w:rsidR="00DC42FF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Министерства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имущественных отношений Удмуртской 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Республики</w:t>
            </w:r>
            <w:r w:rsidR="00DC42FF" w:rsidRPr="00E43B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www.miour.ru;</w:t>
            </w:r>
            <w:r w:rsidR="00DC42FF" w:rsidRPr="002830E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</w:p>
          <w:p w:rsidR="00DC42FF" w:rsidRPr="00EA7F44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Филиал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ФГБУ «Федеральная кадастровая палата Федеральной службы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государственной регистрации, кадастра и картографии» по Удмуртской Республике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kadastr.ru;</w:t>
            </w:r>
          </w:p>
          <w:p w:rsidR="00DC42FF" w:rsidRPr="00EA7F44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Управления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Федеральной службы государственной регистрации, кадастра и</w:t>
            </w:r>
            <w:r w:rsidR="007147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картографии по Удмуртской Республике rosreestr.ru.</w:t>
            </w:r>
          </w:p>
          <w:p w:rsidR="00DC42FF" w:rsidRPr="00EA7F44" w:rsidRDefault="00DC42FF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Заседание согласительной комиссии по вопросу согласования местоположения границ</w:t>
            </w:r>
          </w:p>
          <w:p w:rsidR="00340EC0" w:rsidRPr="00340EC0" w:rsidRDefault="00DC42FF" w:rsidP="002F522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земельных участков, в отношении которых проводятся комплексные кадастровые работы на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территории кадастровых кварталов 18:16:047018, 18:16:047009 состоится по адресу: 427820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Удмуртская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Республика, Малопургинский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район,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Малая</w:t>
            </w:r>
            <w:proofErr w:type="gramEnd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Пурга, пл.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Победы, дом 1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7A48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зал заседаний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919DA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9</w:t>
            </w:r>
            <w:r w:rsidR="00C14D6D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октября</w:t>
            </w:r>
            <w:r w:rsidR="00F2296F"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2020</w:t>
            </w:r>
            <w:r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года</w:t>
            </w:r>
            <w:r w:rsidR="00F2296F"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в 10</w:t>
            </w:r>
            <w:r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часов 00 минут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3D3433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</w:t>
            </w:r>
            <w:r w:rsidR="00B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ссию в письменной форме </w:t>
            </w:r>
            <w:bookmarkStart w:id="0" w:name="_GoBack"/>
            <w:bookmarkEnd w:id="0"/>
            <w:r w:rsidR="00B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860" w:rsidRPr="00C14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A4860" w:rsidRPr="00B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</w:t>
            </w:r>
            <w:r w:rsidR="007E191F" w:rsidRPr="00B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="00113247" w:rsidRPr="00B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7A4860" w:rsidRPr="00B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A48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340EC0" w:rsidRPr="00340EC0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Возражения оформляются в соответствии </w:t>
            </w:r>
            <w:r w:rsidRPr="0028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7" w:anchor="/document/12154874/entry/149" w:history="1">
              <w:r w:rsidRPr="002830E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 15 статьи 42.10</w:t>
              </w:r>
            </w:hyperlink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 г.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</w:t>
            </w:r>
            <w:r w:rsidR="002D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емельного участка (при наличии).</w:t>
            </w:r>
            <w:r w:rsidR="0029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40EC0" w:rsidRPr="00340EC0" w:rsidRDefault="00340EC0" w:rsidP="00E75BC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40EC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</w:p>
    <w:sectPr w:rsidR="00340EC0" w:rsidRPr="0034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41"/>
    <w:rsid w:val="00091CBA"/>
    <w:rsid w:val="00113247"/>
    <w:rsid w:val="001919DA"/>
    <w:rsid w:val="001B4B2D"/>
    <w:rsid w:val="00204AD7"/>
    <w:rsid w:val="0026726A"/>
    <w:rsid w:val="002830EC"/>
    <w:rsid w:val="002908E4"/>
    <w:rsid w:val="002D6B0F"/>
    <w:rsid w:val="002F5227"/>
    <w:rsid w:val="00340EC0"/>
    <w:rsid w:val="003A1FBA"/>
    <w:rsid w:val="003D3433"/>
    <w:rsid w:val="0071474D"/>
    <w:rsid w:val="007A4860"/>
    <w:rsid w:val="007E191F"/>
    <w:rsid w:val="00952849"/>
    <w:rsid w:val="00A53441"/>
    <w:rsid w:val="00B77385"/>
    <w:rsid w:val="00C14D6D"/>
    <w:rsid w:val="00CE2D4D"/>
    <w:rsid w:val="00D2179E"/>
    <w:rsid w:val="00DC42FF"/>
    <w:rsid w:val="00E75BC0"/>
    <w:rsid w:val="00EA7F44"/>
    <w:rsid w:val="00EC5F4E"/>
    <w:rsid w:val="00F2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F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F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881168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816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PManZ" TargetMode="External"/><Relationship Id="rId5" Type="http://schemas.openxmlformats.org/officeDocument/2006/relationships/hyperlink" Target="http://www.malayapurg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ОжмеговаИВ</dc:creator>
  <cp:lastModifiedBy>ОжмеговаИВ</cp:lastModifiedBy>
  <cp:revision>1</cp:revision>
  <cp:lastPrinted>2020-08-20T05:14:00Z</cp:lastPrinted>
  <dcterms:created xsi:type="dcterms:W3CDTF">2020-07-31T04:30:00Z</dcterms:created>
  <dcterms:modified xsi:type="dcterms:W3CDTF">2020-09-28T04:53:00Z</dcterms:modified>
</cp:coreProperties>
</file>