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00" w:rsidRPr="003F5C00" w:rsidRDefault="006B6E48" w:rsidP="009E4C14">
      <w:pPr>
        <w:pStyle w:val="1"/>
        <w:shd w:val="clear" w:color="auto" w:fill="auto"/>
        <w:spacing w:before="0" w:after="0" w:line="240" w:lineRule="auto"/>
        <w:ind w:right="340"/>
        <w:jc w:val="right"/>
        <w:rPr>
          <w:sz w:val="24"/>
        </w:rPr>
      </w:pPr>
      <w:r w:rsidRPr="003F5C00">
        <w:rPr>
          <w:sz w:val="24"/>
        </w:rPr>
        <w:t xml:space="preserve">Приложение </w:t>
      </w:r>
    </w:p>
    <w:p w:rsidR="003F5C00" w:rsidRDefault="006B6E48" w:rsidP="009E4C14">
      <w:pPr>
        <w:pStyle w:val="1"/>
        <w:shd w:val="clear" w:color="auto" w:fill="auto"/>
        <w:spacing w:before="0" w:after="0" w:line="240" w:lineRule="auto"/>
        <w:ind w:right="340"/>
        <w:jc w:val="right"/>
        <w:rPr>
          <w:sz w:val="24"/>
        </w:rPr>
      </w:pPr>
      <w:r w:rsidRPr="003F5C00">
        <w:rPr>
          <w:sz w:val="24"/>
        </w:rPr>
        <w:t>к Прогнозу социально-экономического развития</w:t>
      </w:r>
    </w:p>
    <w:p w:rsidR="003F5C00" w:rsidRDefault="006B6E48" w:rsidP="009E4C14">
      <w:pPr>
        <w:pStyle w:val="1"/>
        <w:shd w:val="clear" w:color="auto" w:fill="auto"/>
        <w:spacing w:before="0" w:after="0" w:line="240" w:lineRule="auto"/>
        <w:ind w:right="340"/>
        <w:jc w:val="right"/>
        <w:rPr>
          <w:sz w:val="24"/>
        </w:rPr>
      </w:pPr>
      <w:r w:rsidRPr="003F5C00">
        <w:rPr>
          <w:sz w:val="24"/>
        </w:rPr>
        <w:t xml:space="preserve"> муниципального образования  «Малопургинский район» </w:t>
      </w:r>
    </w:p>
    <w:p w:rsidR="006B6E48" w:rsidRPr="003F5C00" w:rsidRDefault="003F0C26" w:rsidP="009E4C14">
      <w:pPr>
        <w:pStyle w:val="1"/>
        <w:shd w:val="clear" w:color="auto" w:fill="auto"/>
        <w:spacing w:before="0" w:after="0" w:line="240" w:lineRule="auto"/>
        <w:ind w:right="340"/>
        <w:jc w:val="right"/>
        <w:rPr>
          <w:sz w:val="24"/>
        </w:rPr>
      </w:pPr>
      <w:r>
        <w:rPr>
          <w:sz w:val="24"/>
        </w:rPr>
        <w:t>на 2020</w:t>
      </w:r>
      <w:r w:rsidR="006B6E48" w:rsidRPr="003F5C00">
        <w:rPr>
          <w:sz w:val="24"/>
        </w:rPr>
        <w:t xml:space="preserve"> год и плановый период 202</w:t>
      </w:r>
      <w:r>
        <w:rPr>
          <w:sz w:val="24"/>
        </w:rPr>
        <w:t>1</w:t>
      </w:r>
      <w:r w:rsidR="006B6E48" w:rsidRPr="003F5C00">
        <w:rPr>
          <w:sz w:val="24"/>
        </w:rPr>
        <w:t xml:space="preserve"> и 202</w:t>
      </w:r>
      <w:r>
        <w:rPr>
          <w:sz w:val="24"/>
        </w:rPr>
        <w:t>2</w:t>
      </w:r>
      <w:r w:rsidR="006B6E48" w:rsidRPr="003F5C00">
        <w:rPr>
          <w:sz w:val="24"/>
        </w:rPr>
        <w:t xml:space="preserve"> годов</w:t>
      </w:r>
    </w:p>
    <w:p w:rsidR="006B6E48" w:rsidRPr="002745E1" w:rsidRDefault="006B6E48" w:rsidP="009E4C14">
      <w:pPr>
        <w:pStyle w:val="1"/>
        <w:shd w:val="clear" w:color="auto" w:fill="auto"/>
        <w:spacing w:before="0" w:after="0" w:line="240" w:lineRule="auto"/>
        <w:ind w:right="340"/>
        <w:jc w:val="center"/>
      </w:pPr>
    </w:p>
    <w:p w:rsidR="006B6E48" w:rsidRPr="006B6E48" w:rsidRDefault="006B6E48" w:rsidP="009E4C14">
      <w:pPr>
        <w:pStyle w:val="20"/>
        <w:keepNext/>
        <w:keepLines/>
        <w:shd w:val="clear" w:color="auto" w:fill="auto"/>
        <w:spacing w:before="0" w:line="240" w:lineRule="auto"/>
        <w:ind w:left="23"/>
        <w:rPr>
          <w:b/>
        </w:rPr>
      </w:pPr>
      <w:bookmarkStart w:id="0" w:name="bookmark1"/>
      <w:r w:rsidRPr="006B6E48">
        <w:rPr>
          <w:b/>
        </w:rPr>
        <w:t>Пояснительная записка к основным показателям Прогноза социально-экономического развития муниципального образовани</w:t>
      </w:r>
      <w:r w:rsidR="003F0C26">
        <w:rPr>
          <w:b/>
        </w:rPr>
        <w:t>я «Малопургинский район»  на 2020</w:t>
      </w:r>
      <w:r w:rsidRPr="006B6E48">
        <w:rPr>
          <w:b/>
        </w:rPr>
        <w:t xml:space="preserve"> год и плановый период</w:t>
      </w:r>
      <w:bookmarkEnd w:id="0"/>
    </w:p>
    <w:p w:rsidR="006B6E48" w:rsidRDefault="006B6E48" w:rsidP="003F0C26">
      <w:pPr>
        <w:pStyle w:val="20"/>
        <w:keepNext/>
        <w:keepLines/>
        <w:shd w:val="clear" w:color="auto" w:fill="auto"/>
        <w:spacing w:before="0" w:line="240" w:lineRule="auto"/>
        <w:ind w:left="23"/>
        <w:rPr>
          <w:b/>
        </w:rPr>
      </w:pPr>
      <w:bookmarkStart w:id="1" w:name="bookmark2"/>
      <w:r w:rsidRPr="006B6E48">
        <w:rPr>
          <w:b/>
        </w:rPr>
        <w:t>202</w:t>
      </w:r>
      <w:r w:rsidR="003F0C26">
        <w:rPr>
          <w:b/>
        </w:rPr>
        <w:t>1</w:t>
      </w:r>
      <w:r w:rsidRPr="006B6E48">
        <w:rPr>
          <w:b/>
        </w:rPr>
        <w:t xml:space="preserve"> и 202</w:t>
      </w:r>
      <w:r w:rsidR="003F0C26">
        <w:rPr>
          <w:b/>
        </w:rPr>
        <w:t>2</w:t>
      </w:r>
      <w:r w:rsidRPr="006B6E48">
        <w:rPr>
          <w:b/>
        </w:rPr>
        <w:t xml:space="preserve"> годов</w:t>
      </w:r>
      <w:bookmarkEnd w:id="1"/>
    </w:p>
    <w:p w:rsidR="003F5C00" w:rsidRPr="006B6E48" w:rsidRDefault="003F5C00" w:rsidP="009E4C14">
      <w:pPr>
        <w:pStyle w:val="20"/>
        <w:keepNext/>
        <w:keepLines/>
        <w:shd w:val="clear" w:color="auto" w:fill="auto"/>
        <w:spacing w:before="0" w:line="240" w:lineRule="auto"/>
        <w:ind w:left="23"/>
        <w:rPr>
          <w:b/>
        </w:rPr>
      </w:pPr>
    </w:p>
    <w:p w:rsidR="006B6E48" w:rsidRPr="006B6E48" w:rsidRDefault="006B6E48" w:rsidP="009E4C14">
      <w:pPr>
        <w:pStyle w:val="1"/>
        <w:shd w:val="clear" w:color="auto" w:fill="auto"/>
        <w:spacing w:before="0" w:after="0" w:line="240" w:lineRule="auto"/>
        <w:ind w:left="23" w:right="20" w:firstLine="680"/>
        <w:jc w:val="both"/>
        <w:rPr>
          <w:sz w:val="28"/>
          <w:szCs w:val="28"/>
        </w:rPr>
      </w:pPr>
      <w:r w:rsidRPr="006B6E48">
        <w:rPr>
          <w:sz w:val="28"/>
          <w:szCs w:val="28"/>
        </w:rPr>
        <w:t>Разработка Прогноза социально-экономического развития муниципального образования «Малопургинский район»  на 20</w:t>
      </w:r>
      <w:r w:rsidR="00AB4C67">
        <w:rPr>
          <w:sz w:val="28"/>
          <w:szCs w:val="28"/>
        </w:rPr>
        <w:t>20</w:t>
      </w:r>
      <w:r w:rsidRPr="006B6E48">
        <w:rPr>
          <w:sz w:val="28"/>
          <w:szCs w:val="28"/>
        </w:rPr>
        <w:t xml:space="preserve"> год и плановый период 202</w:t>
      </w:r>
      <w:r w:rsidR="00AB4C67">
        <w:rPr>
          <w:sz w:val="28"/>
          <w:szCs w:val="28"/>
        </w:rPr>
        <w:t>1</w:t>
      </w:r>
      <w:r w:rsidRPr="006B6E48">
        <w:rPr>
          <w:sz w:val="28"/>
          <w:szCs w:val="28"/>
        </w:rPr>
        <w:t xml:space="preserve"> и 202</w:t>
      </w:r>
      <w:r w:rsidR="00AB4C67">
        <w:rPr>
          <w:sz w:val="28"/>
          <w:szCs w:val="28"/>
        </w:rPr>
        <w:t>2</w:t>
      </w:r>
      <w:r w:rsidRPr="006B6E48">
        <w:rPr>
          <w:sz w:val="28"/>
          <w:szCs w:val="28"/>
        </w:rPr>
        <w:t xml:space="preserve"> годов осуществлялась на основе методических рекомендаций Министерства экономического развития Российской Федерации, сценарных условий функционирования экономики Российской Федерации и основных параметров прогноза социально- экономического развития Российской Федерации на 20</w:t>
      </w:r>
      <w:r w:rsidR="00750E74">
        <w:rPr>
          <w:sz w:val="28"/>
          <w:szCs w:val="28"/>
        </w:rPr>
        <w:t>20</w:t>
      </w:r>
      <w:r w:rsidRPr="006B6E48">
        <w:rPr>
          <w:sz w:val="28"/>
          <w:szCs w:val="28"/>
        </w:rPr>
        <w:t xml:space="preserve"> год и на период 202</w:t>
      </w:r>
      <w:r w:rsidR="00750E74">
        <w:rPr>
          <w:sz w:val="28"/>
          <w:szCs w:val="28"/>
        </w:rPr>
        <w:t>1</w:t>
      </w:r>
      <w:r w:rsidRPr="006B6E48">
        <w:rPr>
          <w:sz w:val="28"/>
          <w:szCs w:val="28"/>
        </w:rPr>
        <w:t xml:space="preserve"> и 202</w:t>
      </w:r>
      <w:r w:rsidR="00750E74">
        <w:rPr>
          <w:sz w:val="28"/>
          <w:szCs w:val="28"/>
        </w:rPr>
        <w:t>2</w:t>
      </w:r>
      <w:r w:rsidRPr="006B6E48">
        <w:rPr>
          <w:sz w:val="28"/>
          <w:szCs w:val="28"/>
        </w:rPr>
        <w:t xml:space="preserve"> годов.</w:t>
      </w:r>
    </w:p>
    <w:p w:rsidR="006B6E48" w:rsidRPr="006B6E48" w:rsidRDefault="006B6E48" w:rsidP="009E4C14">
      <w:pPr>
        <w:pStyle w:val="1"/>
        <w:shd w:val="clear" w:color="auto" w:fill="auto"/>
        <w:spacing w:before="0" w:after="0" w:line="240" w:lineRule="auto"/>
        <w:ind w:left="20" w:firstLine="680"/>
        <w:jc w:val="both"/>
        <w:rPr>
          <w:sz w:val="28"/>
          <w:szCs w:val="28"/>
        </w:rPr>
      </w:pPr>
      <w:r w:rsidRPr="006B6E48">
        <w:rPr>
          <w:sz w:val="28"/>
          <w:szCs w:val="28"/>
        </w:rPr>
        <w:t>При разработке прогноза учитывались:</w:t>
      </w:r>
    </w:p>
    <w:p w:rsidR="006B6E48" w:rsidRPr="006B6E48" w:rsidRDefault="006B6E48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6B6E48">
        <w:rPr>
          <w:sz w:val="28"/>
          <w:szCs w:val="28"/>
        </w:rPr>
        <w:t>статистическая информация о социально-экономическом развитии муниципального образования «Малопургинский район»   за 201</w:t>
      </w:r>
      <w:r w:rsidR="00A418EC">
        <w:rPr>
          <w:sz w:val="28"/>
          <w:szCs w:val="28"/>
        </w:rPr>
        <w:t>5</w:t>
      </w:r>
      <w:r w:rsidRPr="006B6E48">
        <w:rPr>
          <w:sz w:val="28"/>
          <w:szCs w:val="28"/>
        </w:rPr>
        <w:t xml:space="preserve"> - 201</w:t>
      </w:r>
      <w:r w:rsidR="00A418EC">
        <w:rPr>
          <w:sz w:val="28"/>
          <w:szCs w:val="28"/>
        </w:rPr>
        <w:t>8</w:t>
      </w:r>
      <w:r w:rsidRPr="006B6E48">
        <w:rPr>
          <w:sz w:val="28"/>
          <w:szCs w:val="28"/>
        </w:rPr>
        <w:t xml:space="preserve"> годы и январь - сентябрь 201</w:t>
      </w:r>
      <w:r w:rsidR="00A418EC">
        <w:rPr>
          <w:sz w:val="28"/>
          <w:szCs w:val="28"/>
        </w:rPr>
        <w:t>9</w:t>
      </w:r>
      <w:r w:rsidRPr="006B6E48">
        <w:rPr>
          <w:sz w:val="28"/>
          <w:szCs w:val="28"/>
        </w:rPr>
        <w:t xml:space="preserve"> года;</w:t>
      </w:r>
    </w:p>
    <w:p w:rsidR="006B6E48" w:rsidRPr="006B6E48" w:rsidRDefault="006B6E48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  <w:rPr>
          <w:color w:val="FF0000"/>
          <w:sz w:val="28"/>
          <w:szCs w:val="28"/>
        </w:rPr>
      </w:pPr>
      <w:r w:rsidRPr="006B6E48">
        <w:rPr>
          <w:sz w:val="28"/>
          <w:szCs w:val="28"/>
        </w:rPr>
        <w:t>Стратеги</w:t>
      </w:r>
      <w:r w:rsidR="00750E74">
        <w:rPr>
          <w:sz w:val="28"/>
          <w:szCs w:val="28"/>
        </w:rPr>
        <w:t>я</w:t>
      </w:r>
      <w:r w:rsidRPr="006B6E48">
        <w:rPr>
          <w:sz w:val="28"/>
          <w:szCs w:val="28"/>
        </w:rPr>
        <w:t xml:space="preserve"> социально-экономического развития муниципального образования «Малопургинский район»  на период до </w:t>
      </w:r>
      <w:r w:rsidRPr="003F5C00">
        <w:rPr>
          <w:sz w:val="28"/>
          <w:szCs w:val="28"/>
        </w:rPr>
        <w:t>2025 года;</w:t>
      </w:r>
    </w:p>
    <w:p w:rsidR="006B6E48" w:rsidRPr="006B6E48" w:rsidRDefault="006B6E48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6B6E48">
        <w:rPr>
          <w:sz w:val="28"/>
          <w:szCs w:val="28"/>
        </w:rPr>
        <w:t>Прогноз социально-экономического развития муниципального образовани</w:t>
      </w:r>
      <w:r w:rsidR="00A418EC">
        <w:rPr>
          <w:sz w:val="28"/>
          <w:szCs w:val="28"/>
        </w:rPr>
        <w:t>я «Малопургинский район»  на 2020</w:t>
      </w:r>
      <w:r w:rsidRPr="006B6E48">
        <w:rPr>
          <w:sz w:val="28"/>
          <w:szCs w:val="28"/>
        </w:rPr>
        <w:t xml:space="preserve"> год и плановый период 202</w:t>
      </w:r>
      <w:r w:rsidR="00A418EC">
        <w:rPr>
          <w:sz w:val="28"/>
          <w:szCs w:val="28"/>
        </w:rPr>
        <w:t>1</w:t>
      </w:r>
      <w:r w:rsidRPr="006B6E48">
        <w:rPr>
          <w:sz w:val="28"/>
          <w:szCs w:val="28"/>
        </w:rPr>
        <w:t xml:space="preserve"> и 202</w:t>
      </w:r>
      <w:r w:rsidR="00A418EC">
        <w:rPr>
          <w:sz w:val="28"/>
          <w:szCs w:val="28"/>
        </w:rPr>
        <w:t>2</w:t>
      </w:r>
      <w:r w:rsidRPr="006B6E48">
        <w:rPr>
          <w:sz w:val="28"/>
          <w:szCs w:val="28"/>
        </w:rPr>
        <w:t xml:space="preserve"> годов разработан в 2 вариантах: вариант 1 (базовый) и вариант 2 (целевой).</w:t>
      </w:r>
    </w:p>
    <w:p w:rsidR="006B6E48" w:rsidRPr="006B6E48" w:rsidRDefault="006B6E48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6B6E48">
        <w:rPr>
          <w:sz w:val="28"/>
          <w:szCs w:val="28"/>
        </w:rPr>
        <w:t>Базовый вариант (вариант 1) предполагает сдержанный внутренний спрос - как потребительский, так и инвестиционный, ограниченные государственные расходы на развитие.</w:t>
      </w:r>
    </w:p>
    <w:p w:rsidR="006B6E48" w:rsidRPr="006B6E48" w:rsidRDefault="006B6E48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6B6E48">
        <w:rPr>
          <w:sz w:val="28"/>
          <w:szCs w:val="28"/>
        </w:rPr>
        <w:t>Целевой вариант (вариант 2) предполагает оживление инвестиционного и потребительского спроса.</w:t>
      </w:r>
    </w:p>
    <w:p w:rsidR="004D7AD4" w:rsidRDefault="006B6E48" w:rsidP="00062B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E48">
        <w:rPr>
          <w:rFonts w:ascii="Times New Roman" w:hAnsi="Times New Roman" w:cs="Times New Roman"/>
          <w:sz w:val="28"/>
          <w:szCs w:val="28"/>
        </w:rPr>
        <w:t xml:space="preserve">Оба варианта характеризуют развитие экономики </w:t>
      </w:r>
      <w:r w:rsidRPr="006B6E48">
        <w:rPr>
          <w:rFonts w:ascii="Times New Roman" w:hAnsi="Times New Roman" w:cs="Times New Roman"/>
          <w:sz w:val="28"/>
          <w:szCs w:val="28"/>
          <w:lang w:val="ru-RU"/>
        </w:rPr>
        <w:t>Малопургинского района</w:t>
      </w:r>
      <w:r w:rsidRPr="006B6E4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6B6E48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6B6E48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политики, направленной на повышение эффективности расходов бюджета.</w:t>
      </w:r>
    </w:p>
    <w:p w:rsidR="006B6E48" w:rsidRDefault="006B6E48" w:rsidP="009E4C1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6E48" w:rsidRDefault="006B6E48" w:rsidP="009E4C14">
      <w:pPr>
        <w:pStyle w:val="22"/>
        <w:shd w:val="clear" w:color="auto" w:fill="auto"/>
        <w:spacing w:line="240" w:lineRule="auto"/>
        <w:ind w:left="40" w:right="40" w:firstLine="700"/>
        <w:jc w:val="center"/>
        <w:rPr>
          <w:b/>
          <w:sz w:val="28"/>
        </w:rPr>
      </w:pPr>
      <w:r w:rsidRPr="006B6E48">
        <w:rPr>
          <w:b/>
          <w:sz w:val="28"/>
        </w:rPr>
        <w:t>Оценка достигнутого уровня социально-экономического развития, факторов и ограничений экономического роста муниципального образования «Малопургинский район»  на среднесрочный период. Направления социально- экономического развития муниципального образования «Малопургинский район»</w:t>
      </w:r>
    </w:p>
    <w:p w:rsidR="009E4C14" w:rsidRPr="006B6E48" w:rsidRDefault="009E4C14" w:rsidP="009E4C14">
      <w:pPr>
        <w:pStyle w:val="22"/>
        <w:shd w:val="clear" w:color="auto" w:fill="auto"/>
        <w:spacing w:line="240" w:lineRule="auto"/>
        <w:ind w:left="40" w:right="40" w:firstLine="700"/>
        <w:jc w:val="center"/>
        <w:rPr>
          <w:b/>
          <w:sz w:val="28"/>
        </w:rPr>
      </w:pPr>
    </w:p>
    <w:p w:rsidR="006B6E48" w:rsidRDefault="006B6E48" w:rsidP="009E4C14">
      <w:pPr>
        <w:pStyle w:val="1"/>
        <w:shd w:val="clear" w:color="auto" w:fill="auto"/>
        <w:spacing w:before="0" w:after="0" w:line="240" w:lineRule="auto"/>
        <w:ind w:left="40" w:right="40" w:firstLine="700"/>
        <w:jc w:val="both"/>
      </w:pPr>
      <w:r>
        <w:t>Экономическая ситуация 201</w:t>
      </w:r>
      <w:r w:rsidR="00A418EC">
        <w:t>9</w:t>
      </w:r>
      <w:r>
        <w:t xml:space="preserve"> года во многом повторяет тенденции предыдущего года.</w:t>
      </w:r>
      <w:r w:rsidR="009E4C14">
        <w:t xml:space="preserve"> </w:t>
      </w:r>
      <w:r>
        <w:t>В 201</w:t>
      </w:r>
      <w:r w:rsidR="00A418EC">
        <w:t>8</w:t>
      </w:r>
      <w:r>
        <w:t xml:space="preserve"> году умеренная динамика наблюдалась в производственных отраслях. Индекс промышленного производства составил </w:t>
      </w:r>
      <w:r w:rsidR="00750E74">
        <w:t>90,5</w:t>
      </w:r>
      <w:r w:rsidR="003115A1">
        <w:t>%.</w:t>
      </w:r>
    </w:p>
    <w:p w:rsidR="006B6E48" w:rsidRDefault="006B6E48" w:rsidP="009E4C14">
      <w:pPr>
        <w:pStyle w:val="1"/>
        <w:shd w:val="clear" w:color="auto" w:fill="auto"/>
        <w:spacing w:before="0" w:after="0" w:line="240" w:lineRule="auto"/>
        <w:ind w:left="40" w:right="40" w:firstLine="700"/>
        <w:jc w:val="both"/>
      </w:pPr>
      <w:r>
        <w:lastRenderedPageBreak/>
        <w:t xml:space="preserve">Объем продукции сельского хозяйства составил </w:t>
      </w:r>
      <w:r w:rsidR="003115A1">
        <w:t>1658</w:t>
      </w:r>
      <w:r>
        <w:t xml:space="preserve"> мл</w:t>
      </w:r>
      <w:r w:rsidR="004F3E5D">
        <w:t>н. рублей или 105</w:t>
      </w:r>
      <w:r>
        <w:t>,3 % в сопоставимых ценах к уровню 201</w:t>
      </w:r>
      <w:r w:rsidR="003115A1">
        <w:t>7</w:t>
      </w:r>
      <w:r>
        <w:t xml:space="preserve"> года.</w:t>
      </w:r>
    </w:p>
    <w:p w:rsidR="006B6E48" w:rsidRPr="005B4C8C" w:rsidRDefault="006B6E48" w:rsidP="009E4C14">
      <w:pPr>
        <w:pStyle w:val="1"/>
        <w:shd w:val="clear" w:color="auto" w:fill="auto"/>
        <w:spacing w:before="0" w:after="0" w:line="240" w:lineRule="auto"/>
        <w:ind w:left="40" w:right="40" w:firstLine="700"/>
        <w:jc w:val="both"/>
      </w:pPr>
      <w:r>
        <w:t>Объем инвест</w:t>
      </w:r>
      <w:r w:rsidR="004F3E5D">
        <w:t>иций в 201</w:t>
      </w:r>
      <w:r w:rsidR="003115A1">
        <w:t>8</w:t>
      </w:r>
      <w:r w:rsidR="004F3E5D">
        <w:t xml:space="preserve"> году сократился на 16,8</w:t>
      </w:r>
      <w:r>
        <w:t>% в сопоставимых ценах</w:t>
      </w:r>
      <w:r w:rsidRPr="005B4C8C">
        <w:t>, объем работ, выполненных по ви</w:t>
      </w:r>
      <w:r w:rsidR="004F3E5D" w:rsidRPr="005B4C8C">
        <w:t>ду деятельности «Строительство»</w:t>
      </w:r>
      <w:r w:rsidR="005B4C8C" w:rsidRPr="005B4C8C">
        <w:t xml:space="preserve">  </w:t>
      </w:r>
      <w:proofErr w:type="gramStart"/>
      <w:r w:rsidR="005B4C8C" w:rsidRPr="005B4C8C">
        <w:t xml:space="preserve">увеличился </w:t>
      </w:r>
      <w:r w:rsidRPr="005B4C8C">
        <w:t xml:space="preserve">на </w:t>
      </w:r>
      <w:r w:rsidR="004F3E5D" w:rsidRPr="005B4C8C">
        <w:t>5% и составил</w:t>
      </w:r>
      <w:proofErr w:type="gramEnd"/>
      <w:r w:rsidR="004F3E5D" w:rsidRPr="005B4C8C">
        <w:t xml:space="preserve"> </w:t>
      </w:r>
      <w:r w:rsidR="005B4C8C" w:rsidRPr="005B4C8C">
        <w:t>532,0</w:t>
      </w:r>
      <w:r w:rsidR="004F3E5D" w:rsidRPr="005B4C8C">
        <w:t xml:space="preserve"> млн. руб.</w:t>
      </w:r>
    </w:p>
    <w:p w:rsidR="00E418B0" w:rsidRDefault="006B6E48" w:rsidP="009E4C14">
      <w:pPr>
        <w:pStyle w:val="1"/>
        <w:shd w:val="clear" w:color="auto" w:fill="auto"/>
        <w:spacing w:before="0" w:after="0" w:line="240" w:lineRule="auto"/>
        <w:ind w:left="40" w:right="40" w:firstLine="700"/>
        <w:jc w:val="both"/>
      </w:pPr>
      <w:r>
        <w:t>В 201</w:t>
      </w:r>
      <w:r w:rsidR="00603BA0">
        <w:t>8</w:t>
      </w:r>
      <w:r>
        <w:t xml:space="preserve"> году наблюдалось восстановление потребительского спроса. Розничный товарооборот составил </w:t>
      </w:r>
      <w:r w:rsidR="00E418B0">
        <w:t>2333,8</w:t>
      </w:r>
      <w:r>
        <w:t xml:space="preserve"> мл</w:t>
      </w:r>
      <w:r w:rsidR="004F3E5D">
        <w:t>н.</w:t>
      </w:r>
      <w:r>
        <w:t xml:space="preserve"> рублей, что в сопоставимых </w:t>
      </w:r>
      <w:proofErr w:type="gramStart"/>
      <w:r>
        <w:t>ценах</w:t>
      </w:r>
      <w:proofErr w:type="gramEnd"/>
      <w:r>
        <w:t xml:space="preserve"> на </w:t>
      </w:r>
      <w:r w:rsidR="00E418B0">
        <w:t>4,1</w:t>
      </w:r>
      <w:r>
        <w:t>% больше уровня 201</w:t>
      </w:r>
      <w:r w:rsidR="00E418B0">
        <w:t>7</w:t>
      </w:r>
      <w:r>
        <w:t xml:space="preserve"> года. </w:t>
      </w:r>
    </w:p>
    <w:p w:rsidR="006B6E48" w:rsidRDefault="006B6E48" w:rsidP="009E4C14">
      <w:pPr>
        <w:pStyle w:val="1"/>
        <w:shd w:val="clear" w:color="auto" w:fill="auto"/>
        <w:spacing w:before="0" w:after="0" w:line="240" w:lineRule="auto"/>
        <w:ind w:left="40" w:right="40" w:firstLine="700"/>
        <w:jc w:val="both"/>
      </w:pPr>
      <w:r>
        <w:t>Демографическая ситуация в 201</w:t>
      </w:r>
      <w:r w:rsidR="0086114C">
        <w:t>8</w:t>
      </w:r>
      <w:r>
        <w:t xml:space="preserve"> го</w:t>
      </w:r>
      <w:r w:rsidR="004F3E5D">
        <w:t>ду характеризовалась естественным</w:t>
      </w:r>
      <w:r>
        <w:t xml:space="preserve"> </w:t>
      </w:r>
      <w:r w:rsidR="004F3E5D">
        <w:t>приростом</w:t>
      </w:r>
      <w:r>
        <w:t xml:space="preserve"> населения.</w:t>
      </w:r>
      <w:r w:rsidR="004F3E5D">
        <w:t xml:space="preserve"> По и</w:t>
      </w:r>
      <w:r w:rsidR="001326DB">
        <w:t>тогам года родилось 40</w:t>
      </w:r>
      <w:r w:rsidR="0086114C">
        <w:t>5 детей</w:t>
      </w:r>
      <w:r w:rsidR="001326DB">
        <w:t>, умерло 3</w:t>
      </w:r>
      <w:r w:rsidR="0086114C">
        <w:t>78</w:t>
      </w:r>
      <w:r w:rsidR="001326DB">
        <w:t xml:space="preserve"> человека.</w:t>
      </w:r>
    </w:p>
    <w:p w:rsidR="006B6E48" w:rsidRDefault="006B6E48" w:rsidP="009E4C14">
      <w:pPr>
        <w:pStyle w:val="1"/>
        <w:shd w:val="clear" w:color="auto" w:fill="auto"/>
        <w:spacing w:before="0" w:after="0" w:line="240" w:lineRule="auto"/>
        <w:ind w:left="40" w:right="40" w:firstLine="700"/>
        <w:jc w:val="both"/>
      </w:pPr>
      <w:r w:rsidRPr="005B4C8C">
        <w:t xml:space="preserve">За девять месяцев </w:t>
      </w:r>
      <w:r>
        <w:t xml:space="preserve">текущего года объем промышленного производства составил </w:t>
      </w:r>
      <w:r w:rsidR="005B4C8C">
        <w:t xml:space="preserve">2404,7 </w:t>
      </w:r>
      <w:proofErr w:type="spellStart"/>
      <w:r w:rsidR="004F3E5D">
        <w:t>млн</w:t>
      </w:r>
      <w:proofErr w:type="gramStart"/>
      <w:r w:rsidR="004F3E5D">
        <w:t>.</w:t>
      </w:r>
      <w:r>
        <w:t>р</w:t>
      </w:r>
      <w:proofErr w:type="gramEnd"/>
      <w:r>
        <w:t>ублей</w:t>
      </w:r>
      <w:proofErr w:type="spellEnd"/>
      <w:r>
        <w:t xml:space="preserve">, индекс промышленного производства </w:t>
      </w:r>
      <w:r w:rsidR="005B4C8C">
        <w:t>– 98,6</w:t>
      </w:r>
      <w:r>
        <w:t>%.</w:t>
      </w:r>
    </w:p>
    <w:p w:rsidR="006B6E48" w:rsidRDefault="006B6E48" w:rsidP="009E4C14">
      <w:pPr>
        <w:pStyle w:val="1"/>
        <w:shd w:val="clear" w:color="auto" w:fill="auto"/>
        <w:spacing w:before="0" w:after="0" w:line="240" w:lineRule="auto"/>
        <w:ind w:left="40" w:right="40" w:firstLine="700"/>
        <w:jc w:val="both"/>
      </w:pPr>
      <w:r>
        <w:t xml:space="preserve">Сельскохозяйственной продукции произведено на сумму </w:t>
      </w:r>
      <w:r w:rsidR="003718C7">
        <w:t>882,9</w:t>
      </w:r>
      <w:r w:rsidR="004F3E5D">
        <w:t xml:space="preserve"> млн.</w:t>
      </w:r>
      <w:r>
        <w:t xml:space="preserve"> рублей</w:t>
      </w:r>
      <w:r w:rsidR="003718C7">
        <w:t>, что выше уровня аналогичного периода прошлого года на</w:t>
      </w:r>
      <w:r>
        <w:t xml:space="preserve"> </w:t>
      </w:r>
      <w:r w:rsidR="003718C7">
        <w:t>119,6%</w:t>
      </w:r>
      <w:r>
        <w:t>.</w:t>
      </w:r>
    </w:p>
    <w:p w:rsidR="006B6E48" w:rsidRDefault="006B6E48" w:rsidP="009E4C14">
      <w:pPr>
        <w:pStyle w:val="1"/>
        <w:shd w:val="clear" w:color="auto" w:fill="auto"/>
        <w:spacing w:before="0" w:after="0" w:line="240" w:lineRule="auto"/>
        <w:ind w:left="40" w:right="40" w:firstLine="700"/>
        <w:jc w:val="both"/>
      </w:pPr>
      <w:r>
        <w:t xml:space="preserve">Номинальная начисленная среднемесячная заработная плата на одного работника за январь </w:t>
      </w:r>
      <w:r w:rsidR="005133B9">
        <w:t>–</w:t>
      </w:r>
      <w:r>
        <w:t xml:space="preserve"> </w:t>
      </w:r>
      <w:r w:rsidR="005133B9">
        <w:t xml:space="preserve">сентябрь </w:t>
      </w:r>
      <w:r>
        <w:t xml:space="preserve"> 201</w:t>
      </w:r>
      <w:r w:rsidR="003718C7">
        <w:t>9</w:t>
      </w:r>
      <w:r>
        <w:t xml:space="preserve"> года </w:t>
      </w:r>
      <w:proofErr w:type="gramStart"/>
      <w:r>
        <w:t xml:space="preserve">выросла на </w:t>
      </w:r>
      <w:r w:rsidR="00EB7534">
        <w:t>3,1</w:t>
      </w:r>
      <w:r>
        <w:t xml:space="preserve"> % и составила</w:t>
      </w:r>
      <w:proofErr w:type="gramEnd"/>
      <w:r>
        <w:t xml:space="preserve"> </w:t>
      </w:r>
      <w:r w:rsidR="00EB7534">
        <w:t>27030,0</w:t>
      </w:r>
      <w:r w:rsidR="005133B9">
        <w:t xml:space="preserve"> </w:t>
      </w:r>
      <w:r w:rsidR="00EB7534">
        <w:t xml:space="preserve"> рублей</w:t>
      </w:r>
      <w:r w:rsidR="005133B9">
        <w:t>.</w:t>
      </w:r>
    </w:p>
    <w:p w:rsidR="006B6E48" w:rsidRDefault="006B6E48" w:rsidP="009E4C14">
      <w:pPr>
        <w:pStyle w:val="1"/>
        <w:shd w:val="clear" w:color="auto" w:fill="auto"/>
        <w:spacing w:before="0" w:after="0" w:line="240" w:lineRule="auto"/>
        <w:ind w:left="40" w:right="40" w:firstLine="680"/>
        <w:jc w:val="both"/>
      </w:pPr>
      <w:r>
        <w:t xml:space="preserve">Демографическая ситуация в </w:t>
      </w:r>
      <w:proofErr w:type="gramStart"/>
      <w:r>
        <w:t>январе</w:t>
      </w:r>
      <w:proofErr w:type="gramEnd"/>
      <w:r>
        <w:t xml:space="preserve"> - </w:t>
      </w:r>
      <w:r w:rsidR="00EB7534">
        <w:t>сентября</w:t>
      </w:r>
      <w:r>
        <w:t xml:space="preserve"> 201</w:t>
      </w:r>
      <w:r w:rsidR="00EB7534">
        <w:t>9</w:t>
      </w:r>
      <w:r>
        <w:t xml:space="preserve"> года характеризовалась естественной </w:t>
      </w:r>
      <w:r w:rsidR="005133B9">
        <w:t>прибылью</w:t>
      </w:r>
      <w:r>
        <w:t xml:space="preserve"> населения</w:t>
      </w:r>
      <w:r w:rsidR="005133B9">
        <w:t>, так за 9 месяцев 201</w:t>
      </w:r>
      <w:r w:rsidR="00EB7534">
        <w:t>9</w:t>
      </w:r>
      <w:r w:rsidR="005133B9">
        <w:t xml:space="preserve"> года родил</w:t>
      </w:r>
      <w:r w:rsidR="00EB7534">
        <w:t>ся</w:t>
      </w:r>
      <w:r w:rsidR="005133B9">
        <w:t xml:space="preserve"> </w:t>
      </w:r>
      <w:r w:rsidR="00EB7534">
        <w:t>291</w:t>
      </w:r>
      <w:r w:rsidR="005133B9">
        <w:t xml:space="preserve"> </w:t>
      </w:r>
      <w:r w:rsidR="00EB7534">
        <w:t>малыш</w:t>
      </w:r>
      <w:r w:rsidR="005133B9">
        <w:t>, умерло 2</w:t>
      </w:r>
      <w:r w:rsidR="00EB7534">
        <w:t>71</w:t>
      </w:r>
      <w:r w:rsidR="005133B9">
        <w:t xml:space="preserve"> человек.</w:t>
      </w:r>
    </w:p>
    <w:p w:rsidR="009E4C14" w:rsidRDefault="009E4C14" w:rsidP="009E4C14">
      <w:pPr>
        <w:pStyle w:val="20"/>
        <w:keepNext/>
        <w:keepLines/>
        <w:shd w:val="clear" w:color="auto" w:fill="auto"/>
        <w:spacing w:before="0" w:line="240" w:lineRule="auto"/>
        <w:ind w:left="2780"/>
        <w:jc w:val="left"/>
        <w:rPr>
          <w:b/>
        </w:rPr>
      </w:pPr>
      <w:bookmarkStart w:id="2" w:name="bookmark3"/>
    </w:p>
    <w:p w:rsidR="001326DB" w:rsidRPr="001326DB" w:rsidRDefault="001326DB" w:rsidP="009E4C14">
      <w:pPr>
        <w:pStyle w:val="20"/>
        <w:keepNext/>
        <w:keepLines/>
        <w:shd w:val="clear" w:color="auto" w:fill="auto"/>
        <w:spacing w:before="0" w:line="240" w:lineRule="auto"/>
        <w:ind w:left="2780"/>
        <w:jc w:val="left"/>
        <w:rPr>
          <w:b/>
        </w:rPr>
      </w:pPr>
      <w:r w:rsidRPr="001326DB">
        <w:rPr>
          <w:b/>
        </w:rPr>
        <w:t>Валовой региональный продукт</w:t>
      </w:r>
      <w:bookmarkEnd w:id="2"/>
    </w:p>
    <w:p w:rsidR="001326DB" w:rsidRDefault="001326DB" w:rsidP="009E4C14">
      <w:pPr>
        <w:pStyle w:val="1"/>
        <w:shd w:val="clear" w:color="auto" w:fill="auto"/>
        <w:spacing w:before="0" w:after="0" w:line="240" w:lineRule="auto"/>
        <w:ind w:left="40" w:right="40" w:firstLine="680"/>
        <w:jc w:val="both"/>
      </w:pPr>
      <w:r>
        <w:t>В  201</w:t>
      </w:r>
      <w:r w:rsidR="00A846B6">
        <w:t>8</w:t>
      </w:r>
      <w:r>
        <w:t xml:space="preserve"> года объем ВВП составил 8</w:t>
      </w:r>
      <w:r w:rsidR="00A846B6">
        <w:t>825,4</w:t>
      </w:r>
      <w:r>
        <w:t xml:space="preserve"> мл</w:t>
      </w:r>
      <w:r w:rsidR="00A846B6">
        <w:t>н.  рублей, что ниже уровня 2017</w:t>
      </w:r>
      <w:r>
        <w:t xml:space="preserve"> года на 3,5% в сопоставимых ценах. Основной вклад в формирование ВВП вносят промышленное производство (34,8%), оптовая и розничная торговля (26,8%), сельское хозяйство (18,2%), строительство (5,9%).</w:t>
      </w:r>
    </w:p>
    <w:p w:rsidR="001326DB" w:rsidRDefault="001326DB" w:rsidP="009E4C14">
      <w:pPr>
        <w:pStyle w:val="1"/>
        <w:shd w:val="clear" w:color="auto" w:fill="auto"/>
        <w:spacing w:before="0" w:after="0" w:line="240" w:lineRule="auto"/>
        <w:ind w:left="40" w:right="40" w:firstLine="680"/>
        <w:jc w:val="both"/>
      </w:pPr>
      <w:r>
        <w:t>Вместе с тем на невысокие темпы роста ВВП в 201</w:t>
      </w:r>
      <w:r w:rsidR="00A846B6">
        <w:t>8</w:t>
      </w:r>
      <w:r>
        <w:t xml:space="preserve"> году повлияло снижение объема работ в </w:t>
      </w:r>
      <w:r w:rsidR="00A846B6">
        <w:t xml:space="preserve">жилищно-коммунальном хозяйстве </w:t>
      </w:r>
      <w:r>
        <w:t xml:space="preserve">на </w:t>
      </w:r>
      <w:r w:rsidR="00A846B6">
        <w:t>1,</w:t>
      </w:r>
      <w:r>
        <w:t xml:space="preserve">2 %, </w:t>
      </w:r>
      <w:r w:rsidR="00A846B6">
        <w:t>в сфере общественного питания на 2,3%</w:t>
      </w:r>
      <w:r>
        <w:t>.</w:t>
      </w:r>
    </w:p>
    <w:p w:rsidR="001326DB" w:rsidRDefault="001326DB" w:rsidP="009E4C14">
      <w:pPr>
        <w:pStyle w:val="1"/>
        <w:shd w:val="clear" w:color="auto" w:fill="auto"/>
        <w:spacing w:before="0" w:after="0" w:line="240" w:lineRule="auto"/>
        <w:ind w:left="40" w:right="40" w:firstLine="680"/>
        <w:jc w:val="both"/>
      </w:pPr>
      <w:r>
        <w:t>Кроме того, в 201</w:t>
      </w:r>
      <w:r w:rsidR="00A846B6">
        <w:t>8</w:t>
      </w:r>
      <w:r>
        <w:t xml:space="preserve"> году наблюдалось снижение инвестиционной активности, объем инвестиций составил </w:t>
      </w:r>
      <w:r w:rsidR="00F116F3">
        <w:t>158,3</w:t>
      </w:r>
      <w:r>
        <w:t xml:space="preserve"> млн. рублей или 83,2 % к уровню 201</w:t>
      </w:r>
      <w:r w:rsidR="00F116F3">
        <w:t>7</w:t>
      </w:r>
      <w:r>
        <w:t xml:space="preserve"> года.</w:t>
      </w:r>
    </w:p>
    <w:p w:rsidR="001326DB" w:rsidRDefault="001326DB" w:rsidP="009E4C14">
      <w:pPr>
        <w:pStyle w:val="1"/>
        <w:shd w:val="clear" w:color="auto" w:fill="auto"/>
        <w:spacing w:before="0" w:after="0" w:line="240" w:lineRule="auto"/>
        <w:ind w:left="40" w:right="40" w:firstLine="680"/>
        <w:jc w:val="both"/>
      </w:pPr>
      <w:r>
        <w:t>С учетом итогов развития основных отраслей экономики за девять месяцев объём ВВП в 201</w:t>
      </w:r>
      <w:r w:rsidR="00F116F3">
        <w:t>9</w:t>
      </w:r>
      <w:r>
        <w:t xml:space="preserve"> году оценивается на уровне </w:t>
      </w:r>
      <w:r w:rsidR="00F116F3">
        <w:t>6465,3</w:t>
      </w:r>
      <w:r>
        <w:t xml:space="preserve"> млн. рублей или </w:t>
      </w:r>
      <w:r w:rsidR="00F116F3">
        <w:t>101</w:t>
      </w:r>
      <w:r w:rsidR="009134DE">
        <w:t>,9</w:t>
      </w:r>
      <w:r>
        <w:t>%</w:t>
      </w:r>
      <w:r w:rsidR="009134DE">
        <w:t xml:space="preserve"> (в фактических ценах) </w:t>
      </w:r>
      <w:r w:rsidR="00F116F3">
        <w:t xml:space="preserve"> к уровню 2018</w:t>
      </w:r>
      <w:r>
        <w:t xml:space="preserve"> года.</w:t>
      </w:r>
    </w:p>
    <w:p w:rsidR="001326DB" w:rsidRDefault="001326DB" w:rsidP="009E4C14">
      <w:pPr>
        <w:pStyle w:val="1"/>
        <w:shd w:val="clear" w:color="auto" w:fill="auto"/>
        <w:spacing w:before="0" w:after="0" w:line="240" w:lineRule="auto"/>
        <w:ind w:left="40" w:right="40" w:firstLine="680"/>
        <w:jc w:val="both"/>
      </w:pPr>
      <w:r w:rsidRPr="009134DE">
        <w:t>В</w:t>
      </w:r>
      <w:r w:rsidRPr="009134DE">
        <w:rPr>
          <w:color w:val="FF0000"/>
        </w:rPr>
        <w:t xml:space="preserve"> </w:t>
      </w:r>
      <w:r>
        <w:t>прогнозируемом периоде динамику В</w:t>
      </w:r>
      <w:r w:rsidR="009134DE">
        <w:t>В</w:t>
      </w:r>
      <w:r>
        <w:t>П будет определять промышленность. Стагнация В</w:t>
      </w:r>
      <w:r w:rsidR="009134DE">
        <w:t>В</w:t>
      </w:r>
      <w:r>
        <w:t>П по базовому варианту обусловлена снижением промышленного производства, отсутствием роста в строительной отрасли. Оба вида деятельности суммарно занимают в структуре В</w:t>
      </w:r>
      <w:r w:rsidR="009134DE">
        <w:t>В</w:t>
      </w:r>
      <w:r>
        <w:t xml:space="preserve">П </w:t>
      </w:r>
      <w:r w:rsidR="00407B37">
        <w:t>41</w:t>
      </w:r>
      <w:r>
        <w:t xml:space="preserve"> %.</w:t>
      </w:r>
    </w:p>
    <w:p w:rsidR="001326DB" w:rsidRDefault="001326DB" w:rsidP="009E4C14">
      <w:pPr>
        <w:pStyle w:val="1"/>
        <w:shd w:val="clear" w:color="auto" w:fill="auto"/>
        <w:spacing w:before="0" w:after="0" w:line="240" w:lineRule="auto"/>
        <w:ind w:left="40" w:right="40" w:firstLine="680"/>
        <w:jc w:val="both"/>
      </w:pPr>
      <w:r>
        <w:t>На экономический рост будет оказывать влияние замедление реальных темпов роста заработной платы, в первую очередь, из-за складывающейся высокой базы в 201</w:t>
      </w:r>
      <w:r w:rsidR="00407B37">
        <w:t xml:space="preserve">9 году. </w:t>
      </w:r>
    </w:p>
    <w:p w:rsidR="006B6E48" w:rsidRDefault="006B6E48" w:rsidP="009E4C1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34DE" w:rsidRPr="009134DE" w:rsidRDefault="009134DE" w:rsidP="009E4C14">
      <w:pPr>
        <w:pStyle w:val="20"/>
        <w:keepNext/>
        <w:keepLines/>
        <w:shd w:val="clear" w:color="auto" w:fill="auto"/>
        <w:spacing w:before="0" w:line="240" w:lineRule="auto"/>
        <w:ind w:left="2920"/>
        <w:jc w:val="left"/>
        <w:rPr>
          <w:b/>
        </w:rPr>
      </w:pPr>
      <w:bookmarkStart w:id="3" w:name="bookmark4"/>
      <w:r w:rsidRPr="009134DE">
        <w:rPr>
          <w:b/>
        </w:rPr>
        <w:lastRenderedPageBreak/>
        <w:t>Промышленное производство</w:t>
      </w:r>
      <w:bookmarkEnd w:id="3"/>
    </w:p>
    <w:p w:rsidR="009134DE" w:rsidRDefault="009134DE" w:rsidP="009E4C1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>За 201</w:t>
      </w:r>
      <w:r w:rsidR="00FE247F">
        <w:t>8</w:t>
      </w:r>
      <w:r>
        <w:t xml:space="preserve"> год промышленными предприятиями Малопургинского района отгружено товаров собственного производства на сумму </w:t>
      </w:r>
      <w:r w:rsidR="00750E74">
        <w:t>3087,7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 рублей, индекс промышленного производства </w:t>
      </w:r>
      <w:r w:rsidRPr="002C2CD7">
        <w:t xml:space="preserve">составил </w:t>
      </w:r>
      <w:r w:rsidR="002C2CD7" w:rsidRPr="002C2CD7">
        <w:t>90,</w:t>
      </w:r>
      <w:r w:rsidR="00EE0759" w:rsidRPr="002C2CD7">
        <w:t>5</w:t>
      </w:r>
      <w:r>
        <w:t xml:space="preserve"> %.</w:t>
      </w:r>
    </w:p>
    <w:p w:rsidR="009134DE" w:rsidRDefault="00FE247F" w:rsidP="009E4C1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>За 2018</w:t>
      </w:r>
      <w:r w:rsidR="009134DE">
        <w:t xml:space="preserve"> год добыто </w:t>
      </w:r>
      <w:r w:rsidR="00EE0759">
        <w:t>более 100</w:t>
      </w:r>
      <w:r w:rsidR="009134DE">
        <w:t xml:space="preserve"> тысяч тонн нефти.</w:t>
      </w:r>
      <w:r w:rsidR="00EE0759">
        <w:t xml:space="preserve"> </w:t>
      </w:r>
      <w:r w:rsidR="009134DE">
        <w:t>За девять месяцев 201</w:t>
      </w:r>
      <w:r>
        <w:t>9</w:t>
      </w:r>
      <w:r w:rsidR="009134DE">
        <w:t xml:space="preserve"> года промышленными предприятиями </w:t>
      </w:r>
      <w:r w:rsidR="00EE0759">
        <w:t>района</w:t>
      </w:r>
      <w:r w:rsidR="009134DE">
        <w:t xml:space="preserve"> отгружено товаров собственного производства на сумму </w:t>
      </w:r>
      <w:r>
        <w:t>2404,7</w:t>
      </w:r>
      <w:r w:rsidR="00EE0759">
        <w:t xml:space="preserve"> млн.</w:t>
      </w:r>
      <w:r w:rsidR="009134DE">
        <w:t xml:space="preserve"> рублей, что в фактических </w:t>
      </w:r>
      <w:proofErr w:type="gramStart"/>
      <w:r w:rsidR="009134DE">
        <w:t>ценах</w:t>
      </w:r>
      <w:proofErr w:type="gramEnd"/>
      <w:r w:rsidR="009134DE">
        <w:t xml:space="preserve"> составляет </w:t>
      </w:r>
      <w:r>
        <w:t>103,2</w:t>
      </w:r>
      <w:r w:rsidR="009134DE">
        <w:t>% к соответствующему периоду 201</w:t>
      </w:r>
      <w:r>
        <w:t>8</w:t>
      </w:r>
      <w:r w:rsidR="009134DE">
        <w:t xml:space="preserve"> года. При этом индекс промышленного производства составил </w:t>
      </w:r>
      <w:r w:rsidR="00EE0759" w:rsidRPr="002C2CD7">
        <w:t>98,</w:t>
      </w:r>
      <w:r w:rsidR="002C2CD7">
        <w:t>6</w:t>
      </w:r>
      <w:r w:rsidR="009134DE">
        <w:t xml:space="preserve">%. Отрицательная динамика обусловлена снижением объемов производства </w:t>
      </w:r>
      <w:r w:rsidR="00EE0759">
        <w:t>по отрасли</w:t>
      </w:r>
      <w:r w:rsidR="009134DE">
        <w:t xml:space="preserve"> обрабатывающих производств.</w:t>
      </w:r>
    </w:p>
    <w:p w:rsidR="009134DE" w:rsidRDefault="009134DE" w:rsidP="009E4C1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>По итогам 201</w:t>
      </w:r>
      <w:r w:rsidR="00FE247F">
        <w:t>9</w:t>
      </w:r>
      <w:r>
        <w:t xml:space="preserve"> года индекс промышленного производства оценивается на уровне </w:t>
      </w:r>
      <w:r w:rsidR="002C2CD7">
        <w:t>99,2</w:t>
      </w:r>
      <w:r>
        <w:t xml:space="preserve">%. </w:t>
      </w:r>
      <w:r w:rsidR="00EE0759">
        <w:t xml:space="preserve"> </w:t>
      </w:r>
      <w:r>
        <w:t>Вместе с тем, снижение объемов производства набл</w:t>
      </w:r>
      <w:r w:rsidR="00EE0759">
        <w:t>юдается при производстве</w:t>
      </w:r>
      <w:r>
        <w:t xml:space="preserve"> пищевых продуктов.</w:t>
      </w:r>
    </w:p>
    <w:p w:rsidR="009134DE" w:rsidRDefault="009134DE" w:rsidP="009E4C1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>В 20</w:t>
      </w:r>
      <w:r w:rsidR="00FE247F">
        <w:t xml:space="preserve">20 </w:t>
      </w:r>
      <w:r>
        <w:t xml:space="preserve">году с учетом прогнозных планов предприятий </w:t>
      </w:r>
      <w:r w:rsidR="00EE0759">
        <w:t xml:space="preserve">района </w:t>
      </w:r>
      <w:r>
        <w:t xml:space="preserve">ожидается замедление промышленного производства: индекс производства по базовому варианту </w:t>
      </w:r>
      <w:r w:rsidRPr="007E3677">
        <w:t xml:space="preserve">составит </w:t>
      </w:r>
      <w:r w:rsidR="007E3677" w:rsidRPr="007E3677">
        <w:t>102,3</w:t>
      </w:r>
      <w:r w:rsidRPr="007E3677">
        <w:t xml:space="preserve"> %, по целевому </w:t>
      </w:r>
      <w:r w:rsidR="007E3677" w:rsidRPr="007E3677">
        <w:t>–</w:t>
      </w:r>
      <w:r w:rsidRPr="007E3677">
        <w:t xml:space="preserve"> </w:t>
      </w:r>
      <w:r w:rsidR="007E3677" w:rsidRPr="007E3677">
        <w:t>102,6</w:t>
      </w:r>
      <w:r w:rsidRPr="007E3677">
        <w:t xml:space="preserve"> %.</w:t>
      </w:r>
    </w:p>
    <w:p w:rsidR="009134DE" w:rsidRDefault="009134DE" w:rsidP="009E4C1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>В 202</w:t>
      </w:r>
      <w:r w:rsidR="00FE247F">
        <w:t>1</w:t>
      </w:r>
      <w:r>
        <w:t xml:space="preserve"> - 202</w:t>
      </w:r>
      <w:r w:rsidR="00FE247F">
        <w:t>2</w:t>
      </w:r>
      <w:r>
        <w:t xml:space="preserve"> годах по базовому варианту индекс промышленного производства будет находиться в пределах </w:t>
      </w:r>
      <w:r w:rsidR="0033496B">
        <w:t>102,3-102,4</w:t>
      </w:r>
      <w:r>
        <w:t>%, что связано с медленным процессом диверсификации производства предприятий.</w:t>
      </w:r>
    </w:p>
    <w:p w:rsidR="009134DE" w:rsidRDefault="009134DE" w:rsidP="009E4C1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bookmarkStart w:id="4" w:name="_GoBack"/>
      <w:bookmarkEnd w:id="4"/>
      <w:r>
        <w:t xml:space="preserve">В обрабатывающих отраслях промышленности положительные темпы роста по базовому варианту ожидаются в пищевой промышленности, </w:t>
      </w:r>
      <w:r w:rsidR="00EE0759">
        <w:t xml:space="preserve"> химическом производстве. </w:t>
      </w:r>
      <w:r>
        <w:t xml:space="preserve">При реализации целевого варианта могут быть достигнуты более высокие темпы роста промышленного производства - в пределах </w:t>
      </w:r>
      <w:r w:rsidR="00750E74">
        <w:t>102,3-102,9</w:t>
      </w:r>
      <w:r>
        <w:t xml:space="preserve"> %.</w:t>
      </w:r>
    </w:p>
    <w:p w:rsidR="00D0170D" w:rsidRDefault="00D0170D" w:rsidP="009E4C14">
      <w:pPr>
        <w:pStyle w:val="22"/>
        <w:shd w:val="clear" w:color="auto" w:fill="auto"/>
        <w:spacing w:line="240" w:lineRule="auto"/>
        <w:ind w:left="3620"/>
      </w:pPr>
    </w:p>
    <w:p w:rsidR="009134DE" w:rsidRPr="00D0170D" w:rsidRDefault="009134DE" w:rsidP="009E4C14">
      <w:pPr>
        <w:pStyle w:val="22"/>
        <w:shd w:val="clear" w:color="auto" w:fill="auto"/>
        <w:spacing w:line="240" w:lineRule="auto"/>
        <w:ind w:left="3620"/>
        <w:rPr>
          <w:b/>
        </w:rPr>
      </w:pPr>
      <w:r w:rsidRPr="00D0170D">
        <w:rPr>
          <w:b/>
        </w:rPr>
        <w:t>Сельское хозяйство</w:t>
      </w:r>
    </w:p>
    <w:p w:rsidR="009134DE" w:rsidRDefault="00AA55DA" w:rsidP="009E4C14">
      <w:pPr>
        <w:pStyle w:val="1"/>
        <w:shd w:val="clear" w:color="auto" w:fill="auto"/>
        <w:spacing w:before="0" w:after="0" w:line="240" w:lineRule="auto"/>
        <w:ind w:left="40" w:right="40" w:firstLine="700"/>
        <w:jc w:val="both"/>
      </w:pPr>
      <w:r>
        <w:t>В 2018</w:t>
      </w:r>
      <w:r w:rsidR="009134DE">
        <w:t xml:space="preserve"> году выпуск продукции сельского хозяйства всеми категориями хозяйств составил </w:t>
      </w:r>
      <w:r>
        <w:t>1658,</w:t>
      </w:r>
      <w:r w:rsidR="00750E74">
        <w:t>0</w:t>
      </w:r>
      <w:r>
        <w:t xml:space="preserve"> </w:t>
      </w:r>
      <w:r w:rsidR="006237DE">
        <w:t>млн.</w:t>
      </w:r>
      <w:r w:rsidR="009134DE">
        <w:t xml:space="preserve"> рублей или </w:t>
      </w:r>
      <w:r w:rsidR="006237DE">
        <w:t>105,3</w:t>
      </w:r>
      <w:r>
        <w:t>% к уровню 2017</w:t>
      </w:r>
      <w:r w:rsidR="009134DE">
        <w:t xml:space="preserve"> года в сопоставимых ценах.</w:t>
      </w:r>
    </w:p>
    <w:p w:rsidR="009134DE" w:rsidRDefault="009134DE" w:rsidP="009E4C14">
      <w:pPr>
        <w:pStyle w:val="1"/>
        <w:shd w:val="clear" w:color="auto" w:fill="auto"/>
        <w:spacing w:before="0" w:after="0" w:line="240" w:lineRule="auto"/>
        <w:ind w:left="40" w:right="40" w:firstLine="700"/>
        <w:jc w:val="both"/>
      </w:pPr>
      <w:r>
        <w:t>Погодные условия 201</w:t>
      </w:r>
      <w:r w:rsidR="00AA55DA">
        <w:t>8</w:t>
      </w:r>
      <w:r>
        <w:t xml:space="preserve"> года на территории р</w:t>
      </w:r>
      <w:r w:rsidR="006237DE">
        <w:t>айона</w:t>
      </w:r>
      <w:r>
        <w:t xml:space="preserve"> сложились </w:t>
      </w:r>
      <w:proofErr w:type="gramStart"/>
      <w:r>
        <w:t>благоприятными</w:t>
      </w:r>
      <w:proofErr w:type="gramEnd"/>
      <w:r>
        <w:t xml:space="preserve"> для производства продукции растениеводства.</w:t>
      </w:r>
      <w:r w:rsidR="006237DE">
        <w:t xml:space="preserve"> </w:t>
      </w:r>
      <w:r w:rsidR="00AA55DA">
        <w:t>За девять месяцев 2019</w:t>
      </w:r>
      <w:r>
        <w:t xml:space="preserve"> года объем сельскохозяйственной продукции составил </w:t>
      </w:r>
      <w:r w:rsidR="00AA55DA">
        <w:t>882,9</w:t>
      </w:r>
      <w:r w:rsidR="00D70666">
        <w:t xml:space="preserve"> млн. </w:t>
      </w:r>
      <w:r>
        <w:t xml:space="preserve">рублей или </w:t>
      </w:r>
      <w:r w:rsidR="00AA55DA">
        <w:t>19,6</w:t>
      </w:r>
      <w:r>
        <w:t>%</w:t>
      </w:r>
      <w:r w:rsidR="00D70666">
        <w:t xml:space="preserve"> в фактических ценах </w:t>
      </w:r>
      <w:r>
        <w:t xml:space="preserve"> к соответствующему периоду 201</w:t>
      </w:r>
      <w:r w:rsidR="00AA55DA">
        <w:t>8</w:t>
      </w:r>
      <w:r>
        <w:t xml:space="preserve"> года.</w:t>
      </w:r>
    </w:p>
    <w:p w:rsidR="009134DE" w:rsidRDefault="00D70666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</w:pPr>
      <w:r w:rsidRPr="00D70666">
        <w:t xml:space="preserve">Ежегодно район добивается сохранения численности поголовья крупного рогатого скота, в том числе коров, к уровню предыдущего года,  и увеличения объемов производства молока. </w:t>
      </w:r>
      <w:r w:rsidR="00FB0A12">
        <w:t xml:space="preserve"> </w:t>
      </w:r>
      <w:r w:rsidR="009134DE">
        <w:t>По итогам 201</w:t>
      </w:r>
      <w:r w:rsidR="00897593">
        <w:t>9</w:t>
      </w:r>
      <w:r w:rsidR="009134DE">
        <w:t xml:space="preserve"> года темп роста продукции сельского хозяйства оценочно составит </w:t>
      </w:r>
      <w:r w:rsidR="00897593">
        <w:t>98,5</w:t>
      </w:r>
      <w:r w:rsidR="009134DE">
        <w:t>% к 201</w:t>
      </w:r>
      <w:r w:rsidR="00897593">
        <w:t>8</w:t>
      </w:r>
      <w:r w:rsidR="009134DE">
        <w:t xml:space="preserve"> году в сопоставимых ценах.</w:t>
      </w:r>
      <w:r>
        <w:t xml:space="preserve"> </w:t>
      </w:r>
      <w:r w:rsidR="009134DE">
        <w:t>Прогноз развития сельскохо</w:t>
      </w:r>
      <w:r w:rsidR="00897593">
        <w:t>зяйственного производства на 2020</w:t>
      </w:r>
      <w:r w:rsidR="009134DE">
        <w:t xml:space="preserve"> - 202</w:t>
      </w:r>
      <w:r w:rsidR="00897593">
        <w:t>2</w:t>
      </w:r>
      <w:r w:rsidR="009134DE">
        <w:t xml:space="preserve"> годы разработан с учетом сложившейся динамики производства, зависимости от погодных условий, комплекса мер государственной поддержки, направленных на стимулирование роста производства и модернизацию.</w:t>
      </w:r>
    </w:p>
    <w:p w:rsidR="009134DE" w:rsidRDefault="009134DE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</w:pPr>
      <w:r>
        <w:t xml:space="preserve">По базовому варианту </w:t>
      </w:r>
      <w:r w:rsidRPr="00DF058E">
        <w:t xml:space="preserve">в </w:t>
      </w:r>
      <w:r w:rsidR="00DF058E" w:rsidRPr="00DF058E">
        <w:t>2020</w:t>
      </w:r>
      <w:r w:rsidRPr="00DF058E">
        <w:t xml:space="preserve"> - 202</w:t>
      </w:r>
      <w:r w:rsidR="00DF058E" w:rsidRPr="00DF058E">
        <w:t>2</w:t>
      </w:r>
      <w:r>
        <w:t xml:space="preserve"> </w:t>
      </w:r>
      <w:proofErr w:type="gramStart"/>
      <w:r>
        <w:t>годах</w:t>
      </w:r>
      <w:proofErr w:type="gramEnd"/>
      <w:r>
        <w:t xml:space="preserve"> ожидается незначительный рост производства продукции сельского хозяйства - </w:t>
      </w:r>
      <w:r w:rsidR="00DF058E">
        <w:t>101</w:t>
      </w:r>
      <w:r>
        <w:t xml:space="preserve">% ежегодно. </w:t>
      </w:r>
    </w:p>
    <w:p w:rsidR="009134DE" w:rsidRDefault="009134DE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</w:pPr>
      <w:r>
        <w:lastRenderedPageBreak/>
        <w:t xml:space="preserve">По целевому варианту индекс производства сельского хозяйства прогнозируется на уровне </w:t>
      </w:r>
      <w:r w:rsidR="00DF058E">
        <w:t>101,5</w:t>
      </w:r>
      <w:r>
        <w:t xml:space="preserve"> % в 20</w:t>
      </w:r>
      <w:r w:rsidR="00DF058E">
        <w:t>20</w:t>
      </w:r>
      <w:r>
        <w:t xml:space="preserve"> году и </w:t>
      </w:r>
      <w:r w:rsidR="00DF058E">
        <w:t>101,8</w:t>
      </w:r>
      <w:r>
        <w:t xml:space="preserve"> % в 202</w:t>
      </w:r>
      <w:r w:rsidR="00DF058E">
        <w:t>1</w:t>
      </w:r>
      <w:r w:rsidR="00750E74">
        <w:t>, 101,9 в</w:t>
      </w:r>
      <w:r>
        <w:t xml:space="preserve"> 202</w:t>
      </w:r>
      <w:r w:rsidR="00DF058E">
        <w:t>2</w:t>
      </w:r>
      <w:r>
        <w:t xml:space="preserve"> годах.</w:t>
      </w:r>
    </w:p>
    <w:p w:rsidR="00C757C7" w:rsidRDefault="00C757C7" w:rsidP="009E4C14">
      <w:pPr>
        <w:pStyle w:val="20"/>
        <w:keepNext/>
        <w:keepLines/>
        <w:shd w:val="clear" w:color="auto" w:fill="auto"/>
        <w:spacing w:before="0" w:line="240" w:lineRule="auto"/>
        <w:ind w:left="4060"/>
        <w:jc w:val="left"/>
      </w:pPr>
      <w:bookmarkStart w:id="5" w:name="bookmark5"/>
    </w:p>
    <w:p w:rsidR="009134DE" w:rsidRPr="00C757C7" w:rsidRDefault="009134DE" w:rsidP="009E4C14">
      <w:pPr>
        <w:pStyle w:val="20"/>
        <w:keepNext/>
        <w:keepLines/>
        <w:shd w:val="clear" w:color="auto" w:fill="auto"/>
        <w:spacing w:before="0" w:line="240" w:lineRule="auto"/>
        <w:ind w:left="4060"/>
        <w:jc w:val="left"/>
        <w:rPr>
          <w:b/>
        </w:rPr>
      </w:pPr>
      <w:r w:rsidRPr="00B438AB">
        <w:rPr>
          <w:b/>
        </w:rPr>
        <w:t>Инвестиции</w:t>
      </w:r>
      <w:bookmarkEnd w:id="5"/>
    </w:p>
    <w:p w:rsidR="009134DE" w:rsidRDefault="009134DE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</w:pPr>
      <w:r>
        <w:t>В 201</w:t>
      </w:r>
      <w:r w:rsidR="00085FD6">
        <w:t>8</w:t>
      </w:r>
      <w:r>
        <w:t xml:space="preserve"> году в экономику </w:t>
      </w:r>
      <w:r w:rsidR="00C757C7">
        <w:t xml:space="preserve">Малопургинского района </w:t>
      </w:r>
      <w:r>
        <w:t xml:space="preserve"> инвестировано </w:t>
      </w:r>
      <w:r w:rsidR="00085FD6">
        <w:t>158,3</w:t>
      </w:r>
      <w:r w:rsidR="00C757C7">
        <w:t xml:space="preserve"> млн.</w:t>
      </w:r>
      <w:r>
        <w:t xml:space="preserve"> рублей, темп роста в сопоставимых ценах составил </w:t>
      </w:r>
      <w:r w:rsidR="00C757C7">
        <w:t>83,2</w:t>
      </w:r>
      <w:r>
        <w:t>%. Значительную долю в общем объеме инвестиций занимали собственные средства предприятий</w:t>
      </w:r>
      <w:r w:rsidR="00535D68">
        <w:t>.</w:t>
      </w:r>
      <w:r>
        <w:t xml:space="preserve"> В 201</w:t>
      </w:r>
      <w:r w:rsidR="00085FD6">
        <w:t>9</w:t>
      </w:r>
      <w:r>
        <w:t xml:space="preserve"> году </w:t>
      </w:r>
      <w:r w:rsidR="00C757C7">
        <w:t xml:space="preserve"> не </w:t>
      </w:r>
      <w:r>
        <w:t>прогнозируется увеличение объема инвестиций</w:t>
      </w:r>
      <w:r w:rsidR="00C757C7">
        <w:t>. Объем инвестиций в основной капитал по организациям, не относящимся к субъектам малого предпринимательства по итогам 201</w:t>
      </w:r>
      <w:r w:rsidR="00085FD6">
        <w:t>9</w:t>
      </w:r>
      <w:r w:rsidR="00C757C7">
        <w:t xml:space="preserve"> оценочно составит – </w:t>
      </w:r>
      <w:r w:rsidR="00085FD6">
        <w:t>148,7</w:t>
      </w:r>
      <w:r w:rsidR="00C757C7">
        <w:t xml:space="preserve"> </w:t>
      </w:r>
      <w:proofErr w:type="spellStart"/>
      <w:r w:rsidR="00C757C7">
        <w:t>млн</w:t>
      </w:r>
      <w:proofErr w:type="gramStart"/>
      <w:r w:rsidR="00C757C7">
        <w:t>.р</w:t>
      </w:r>
      <w:proofErr w:type="gramEnd"/>
      <w:r w:rsidR="00C757C7">
        <w:t>уб</w:t>
      </w:r>
      <w:proofErr w:type="spellEnd"/>
      <w:r w:rsidR="00C757C7">
        <w:t>.</w:t>
      </w:r>
      <w:r>
        <w:t xml:space="preserve"> </w:t>
      </w:r>
    </w:p>
    <w:p w:rsidR="009134DE" w:rsidRDefault="009134DE" w:rsidP="009E4C1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>Прогноз объема инвестиций на 20</w:t>
      </w:r>
      <w:r w:rsidR="00085FD6">
        <w:t>20</w:t>
      </w:r>
      <w:r>
        <w:t xml:space="preserve"> год по базовому варианту сформирован с учетом фактически достигнутых значений показателя за</w:t>
      </w:r>
      <w:r w:rsidR="002B69EA">
        <w:t xml:space="preserve"> 201</w:t>
      </w:r>
      <w:r w:rsidR="00085FD6">
        <w:t>8</w:t>
      </w:r>
      <w:r w:rsidR="002B69EA">
        <w:t xml:space="preserve"> </w:t>
      </w:r>
      <w:r>
        <w:t>год и I полугодие 201</w:t>
      </w:r>
      <w:r w:rsidR="00085FD6">
        <w:t>9</w:t>
      </w:r>
      <w:r>
        <w:t xml:space="preserve"> года.</w:t>
      </w:r>
    </w:p>
    <w:p w:rsidR="009134DE" w:rsidRDefault="009134DE" w:rsidP="009E4C1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>Прогнозируе</w:t>
      </w:r>
      <w:r w:rsidR="002B69EA">
        <w:t xml:space="preserve">тся  </w:t>
      </w:r>
      <w:proofErr w:type="gramStart"/>
      <w:r w:rsidR="002B69EA">
        <w:t>незначительной</w:t>
      </w:r>
      <w:proofErr w:type="gramEnd"/>
      <w:r w:rsidR="002B69EA">
        <w:t xml:space="preserve">  рост </w:t>
      </w:r>
      <w:r>
        <w:t>объем</w:t>
      </w:r>
      <w:r w:rsidR="002B69EA">
        <w:t>а</w:t>
      </w:r>
      <w:r>
        <w:t xml:space="preserve"> инвестиций к 2021 году в за счет:</w:t>
      </w:r>
    </w:p>
    <w:p w:rsidR="009134DE" w:rsidRDefault="009134DE" w:rsidP="009E4C14">
      <w:pPr>
        <w:pStyle w:val="1"/>
        <w:numPr>
          <w:ilvl w:val="2"/>
          <w:numId w:val="1"/>
        </w:numPr>
        <w:shd w:val="clear" w:color="auto" w:fill="auto"/>
        <w:tabs>
          <w:tab w:val="left" w:pos="1177"/>
        </w:tabs>
        <w:spacing w:before="0" w:after="0" w:line="240" w:lineRule="auto"/>
        <w:ind w:left="20" w:right="20" w:firstLine="700"/>
        <w:jc w:val="both"/>
      </w:pPr>
      <w:r>
        <w:t>активного применения инструментов поддержки инвестиционной деятельности на те</w:t>
      </w:r>
      <w:r w:rsidR="002B69EA">
        <w:t>рритории республики;</w:t>
      </w:r>
    </w:p>
    <w:p w:rsidR="009134DE" w:rsidRDefault="009134DE" w:rsidP="009E4C14">
      <w:pPr>
        <w:pStyle w:val="1"/>
        <w:numPr>
          <w:ilvl w:val="2"/>
          <w:numId w:val="1"/>
        </w:numPr>
        <w:shd w:val="clear" w:color="auto" w:fill="auto"/>
        <w:tabs>
          <w:tab w:val="left" w:pos="1028"/>
        </w:tabs>
        <w:spacing w:before="0" w:after="0" w:line="240" w:lineRule="auto"/>
        <w:ind w:left="20" w:right="20" w:firstLine="700"/>
        <w:jc w:val="both"/>
      </w:pPr>
      <w:r>
        <w:t xml:space="preserve">реализации на территории </w:t>
      </w:r>
      <w:r w:rsidR="002B69EA">
        <w:t>района  новых инвестиционных инициатив</w:t>
      </w:r>
      <w:r>
        <w:t>.</w:t>
      </w:r>
    </w:p>
    <w:p w:rsidR="00B438AB" w:rsidRDefault="00B438AB" w:rsidP="009E4C14">
      <w:pPr>
        <w:pStyle w:val="20"/>
        <w:keepNext/>
        <w:keepLines/>
        <w:shd w:val="clear" w:color="auto" w:fill="auto"/>
        <w:spacing w:before="0" w:line="240" w:lineRule="auto"/>
        <w:ind w:left="3060"/>
        <w:jc w:val="left"/>
        <w:rPr>
          <w:b/>
        </w:rPr>
      </w:pPr>
      <w:bookmarkStart w:id="6" w:name="bookmark6"/>
    </w:p>
    <w:p w:rsidR="0034469C" w:rsidRDefault="0034469C" w:rsidP="009E4C14">
      <w:pPr>
        <w:pStyle w:val="20"/>
        <w:keepNext/>
        <w:keepLines/>
        <w:shd w:val="clear" w:color="auto" w:fill="auto"/>
        <w:spacing w:before="0" w:line="240" w:lineRule="auto"/>
        <w:ind w:left="3260"/>
        <w:jc w:val="left"/>
        <w:rPr>
          <w:b/>
        </w:rPr>
      </w:pPr>
      <w:bookmarkStart w:id="7" w:name="bookmark8"/>
      <w:bookmarkEnd w:id="6"/>
      <w:r w:rsidRPr="002441C8">
        <w:rPr>
          <w:b/>
        </w:rPr>
        <w:t>Потребительский рынок</w:t>
      </w:r>
      <w:bookmarkEnd w:id="7"/>
    </w:p>
    <w:p w:rsidR="0034469C" w:rsidRDefault="0034469C" w:rsidP="009E4C1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proofErr w:type="gramStart"/>
      <w:r>
        <w:t>В 201</w:t>
      </w:r>
      <w:r w:rsidR="004B3810">
        <w:t>8</w:t>
      </w:r>
      <w:r>
        <w:t xml:space="preserve"> году потребительский спрос восстанавливался умеренными темпами, об этом свидетельствует переход населения от сберегательной к потребительской модели поведения.</w:t>
      </w:r>
      <w:proofErr w:type="gramEnd"/>
    </w:p>
    <w:p w:rsidR="002441C8" w:rsidRDefault="0034469C" w:rsidP="009E4C1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>Объем розничного товарооборота за 201</w:t>
      </w:r>
      <w:r w:rsidR="004B3810">
        <w:t>8</w:t>
      </w:r>
      <w:r>
        <w:t xml:space="preserve"> год составил </w:t>
      </w:r>
      <w:r w:rsidR="004B3810">
        <w:t>2333,8</w:t>
      </w:r>
      <w:r w:rsidR="002441C8">
        <w:t xml:space="preserve"> </w:t>
      </w:r>
      <w:r>
        <w:t xml:space="preserve"> мл</w:t>
      </w:r>
      <w:r w:rsidR="002441C8">
        <w:t>н.</w:t>
      </w:r>
      <w:r>
        <w:t xml:space="preserve"> рублей, что в сопоставимых </w:t>
      </w:r>
      <w:proofErr w:type="gramStart"/>
      <w:r>
        <w:t>ценах</w:t>
      </w:r>
      <w:proofErr w:type="gramEnd"/>
      <w:r>
        <w:t xml:space="preserve"> на </w:t>
      </w:r>
      <w:r w:rsidR="004B3810">
        <w:t>4,1 % больше уровня 2017</w:t>
      </w:r>
      <w:r>
        <w:t xml:space="preserve"> года. Жители стали меньше тратить на питание, направляя часть средств на приобретение непродовольственных товаров. </w:t>
      </w:r>
    </w:p>
    <w:p w:rsidR="002441C8" w:rsidRDefault="0034469C" w:rsidP="009E4C1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>За девять месяцев 201</w:t>
      </w:r>
      <w:r w:rsidR="004B3810">
        <w:t>9</w:t>
      </w:r>
      <w:r>
        <w:t xml:space="preserve"> года розничный товарооборот составил </w:t>
      </w:r>
      <w:r w:rsidR="004B3810">
        <w:t>1883,4</w:t>
      </w:r>
      <w:r>
        <w:t xml:space="preserve"> мл</w:t>
      </w:r>
      <w:r w:rsidR="002441C8">
        <w:t>н</w:t>
      </w:r>
      <w:r>
        <w:t xml:space="preserve">. рублей, что в </w:t>
      </w:r>
      <w:r w:rsidR="002441C8">
        <w:t xml:space="preserve">фактических </w:t>
      </w:r>
      <w:proofErr w:type="gramStart"/>
      <w:r>
        <w:t>ценах</w:t>
      </w:r>
      <w:proofErr w:type="gramEnd"/>
      <w:r>
        <w:t xml:space="preserve"> на </w:t>
      </w:r>
      <w:r w:rsidR="004B3810">
        <w:t>2</w:t>
      </w:r>
      <w:r>
        <w:t xml:space="preserve">% выше </w:t>
      </w:r>
      <w:r w:rsidR="004B3810">
        <w:t>уровня аналогичного периода 2018</w:t>
      </w:r>
      <w:r>
        <w:t xml:space="preserve"> года. </w:t>
      </w:r>
    </w:p>
    <w:p w:rsidR="0034469C" w:rsidRDefault="0034469C" w:rsidP="009E4C1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>Оборот предприятий питания за январь</w:t>
      </w:r>
      <w:r w:rsidR="00137CD5">
        <w:t xml:space="preserve"> - сентябрь 201</w:t>
      </w:r>
      <w:r w:rsidR="004B3810">
        <w:t>9</w:t>
      </w:r>
      <w:r w:rsidR="00137CD5">
        <w:t xml:space="preserve"> года составил </w:t>
      </w:r>
      <w:r w:rsidR="004B3810">
        <w:t>96,0</w:t>
      </w:r>
      <w:r w:rsidR="00137CD5">
        <w:t> </w:t>
      </w:r>
      <w:r w:rsidR="004B3810">
        <w:t xml:space="preserve"> </w:t>
      </w:r>
      <w:proofErr w:type="gramStart"/>
      <w:r>
        <w:t>млн</w:t>
      </w:r>
      <w:proofErr w:type="gramEnd"/>
      <w:r>
        <w:t xml:space="preserve"> рублей, что в </w:t>
      </w:r>
      <w:r w:rsidR="00137CD5">
        <w:t xml:space="preserve">фактических  ценах на </w:t>
      </w:r>
      <w:r w:rsidR="00013A23">
        <w:t>11,7</w:t>
      </w:r>
      <w:r>
        <w:t xml:space="preserve">% </w:t>
      </w:r>
      <w:r w:rsidR="00013A23">
        <w:t xml:space="preserve">ниже </w:t>
      </w:r>
      <w:r>
        <w:t xml:space="preserve"> соответствующего периода предыдущего года.</w:t>
      </w:r>
    </w:p>
    <w:p w:rsidR="0034469C" w:rsidRDefault="0034469C" w:rsidP="009E4C1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>В условиях роста реальной заработной платы и реальных располагаемых доходов населения розничный товарооборот будет иметь положительную динамику. Оценочно в 201</w:t>
      </w:r>
      <w:r w:rsidR="00A7129F">
        <w:t>9</w:t>
      </w:r>
      <w:r>
        <w:t xml:space="preserve"> году объём розничного товарооборота </w:t>
      </w:r>
      <w:proofErr w:type="gramStart"/>
      <w:r>
        <w:t>вырастет на 1,</w:t>
      </w:r>
      <w:r w:rsidR="00A7129F">
        <w:t>6</w:t>
      </w:r>
      <w:r>
        <w:t>% и составит</w:t>
      </w:r>
      <w:proofErr w:type="gramEnd"/>
      <w:r>
        <w:t xml:space="preserve"> </w:t>
      </w:r>
      <w:r w:rsidR="00A7129F">
        <w:t>2494,4</w:t>
      </w:r>
      <w:r w:rsidR="00137CD5">
        <w:t xml:space="preserve"> млн.</w:t>
      </w:r>
      <w:r>
        <w:t xml:space="preserve"> рублей.</w:t>
      </w:r>
    </w:p>
    <w:p w:rsidR="0034469C" w:rsidRDefault="0034469C" w:rsidP="009E4C1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По мере увеличения доходов населения, прогнозируется сохранение потребительской активности, что ускорит динамику розничного товарооборота. В рамках базового сценария прогнозируется рост </w:t>
      </w:r>
      <w:r w:rsidR="00137CD5">
        <w:t>объема розничного товарооборота.</w:t>
      </w:r>
    </w:p>
    <w:p w:rsidR="00137CD5" w:rsidRPr="00137CD5" w:rsidRDefault="00137CD5" w:rsidP="009E4C14">
      <w:pPr>
        <w:pStyle w:val="20"/>
        <w:keepNext/>
        <w:keepLines/>
        <w:shd w:val="clear" w:color="auto" w:fill="auto"/>
        <w:spacing w:before="0" w:line="240" w:lineRule="auto"/>
        <w:ind w:left="2320"/>
        <w:jc w:val="left"/>
        <w:rPr>
          <w:b/>
        </w:rPr>
      </w:pPr>
      <w:bookmarkStart w:id="8" w:name="bookmark11"/>
    </w:p>
    <w:p w:rsidR="0034469C" w:rsidRDefault="0034469C" w:rsidP="009E4C14">
      <w:pPr>
        <w:pStyle w:val="20"/>
        <w:keepNext/>
        <w:keepLines/>
        <w:shd w:val="clear" w:color="auto" w:fill="auto"/>
        <w:spacing w:before="0" w:line="240" w:lineRule="auto"/>
        <w:ind w:left="2320"/>
        <w:jc w:val="left"/>
        <w:rPr>
          <w:b/>
        </w:rPr>
      </w:pPr>
      <w:r w:rsidRPr="00137CD5">
        <w:rPr>
          <w:b/>
        </w:rPr>
        <w:t>Малое и среднее предпринимательство</w:t>
      </w:r>
      <w:bookmarkEnd w:id="8"/>
    </w:p>
    <w:p w:rsidR="00137CD5" w:rsidRDefault="0034469C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</w:pPr>
      <w:r>
        <w:t xml:space="preserve">По данным Единого реестра субъектов малого и среднего предпринимательства Федеральной налоговой службы России (далее - ЕРМСП) </w:t>
      </w:r>
      <w:r>
        <w:lastRenderedPageBreak/>
        <w:t xml:space="preserve">в настоящее время в </w:t>
      </w:r>
      <w:proofErr w:type="spellStart"/>
      <w:r w:rsidR="00137CD5">
        <w:t>Малопургинском</w:t>
      </w:r>
      <w:proofErr w:type="spellEnd"/>
      <w:r w:rsidR="00137CD5">
        <w:t xml:space="preserve"> </w:t>
      </w:r>
      <w:proofErr w:type="gramStart"/>
      <w:r w:rsidR="00137CD5">
        <w:t>районе</w:t>
      </w:r>
      <w:proofErr w:type="gramEnd"/>
      <w:r w:rsidR="00137CD5">
        <w:t xml:space="preserve"> </w:t>
      </w:r>
      <w:r>
        <w:t xml:space="preserve"> ведут деятельность </w:t>
      </w:r>
      <w:r w:rsidR="00D10846">
        <w:t>592</w:t>
      </w:r>
      <w:r w:rsidR="00123EFC">
        <w:t xml:space="preserve"> </w:t>
      </w:r>
      <w:r>
        <w:t>субъект</w:t>
      </w:r>
      <w:r w:rsidR="00D10846">
        <w:t>а</w:t>
      </w:r>
      <w:r>
        <w:t xml:space="preserve"> малого </w:t>
      </w:r>
      <w:r w:rsidR="00137CD5">
        <w:t xml:space="preserve">и среднего предпринимательства.  </w:t>
      </w:r>
      <w:r>
        <w:t xml:space="preserve">В малом и среднем бизнесе </w:t>
      </w:r>
      <w:proofErr w:type="gramStart"/>
      <w:r>
        <w:t>трудоустроены</w:t>
      </w:r>
      <w:proofErr w:type="gramEnd"/>
      <w:r>
        <w:t xml:space="preserve"> более </w:t>
      </w:r>
      <w:r w:rsidR="00137CD5">
        <w:t>40%</w:t>
      </w:r>
      <w:r>
        <w:t xml:space="preserve"> занятых в экономике жителей р</w:t>
      </w:r>
      <w:r w:rsidR="00137CD5">
        <w:t>айона</w:t>
      </w:r>
      <w:r>
        <w:t xml:space="preserve">. </w:t>
      </w:r>
    </w:p>
    <w:p w:rsidR="0034469C" w:rsidRDefault="0034469C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</w:pPr>
      <w:r>
        <w:t>По итогам 201</w:t>
      </w:r>
      <w:r w:rsidR="00123EFC">
        <w:t>8</w:t>
      </w:r>
      <w:r>
        <w:t xml:space="preserve"> года на тысячу человек населения </w:t>
      </w:r>
      <w:r w:rsidR="00137CD5">
        <w:t>Малопургинского района</w:t>
      </w:r>
      <w:r>
        <w:t xml:space="preserve"> приходится </w:t>
      </w:r>
      <w:r w:rsidR="00137CD5">
        <w:t>18</w:t>
      </w:r>
      <w:r w:rsidR="00F434DA">
        <w:t>,4</w:t>
      </w:r>
      <w:r>
        <w:t xml:space="preserve"> субъекта малого и среднего бизнеса. </w:t>
      </w:r>
      <w:r w:rsidR="00137CD5">
        <w:t xml:space="preserve"> </w:t>
      </w:r>
      <w:r>
        <w:t>Количество субъектов малого и среднего предпринимательства в 201</w:t>
      </w:r>
      <w:r w:rsidR="00F434DA">
        <w:t>8</w:t>
      </w:r>
      <w:r>
        <w:t xml:space="preserve"> году (по данным ЕРМСП) составило </w:t>
      </w:r>
      <w:r w:rsidR="00F434DA">
        <w:t>616</w:t>
      </w:r>
      <w:r w:rsidR="00FE2CAF">
        <w:t xml:space="preserve"> ед.</w:t>
      </w:r>
    </w:p>
    <w:p w:rsidR="00750E74" w:rsidRDefault="00137CD5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</w:pPr>
      <w:r w:rsidRPr="00137CD5">
        <w:t>В структуре наибольший удельный вес занимают предприятия оптовой и розничной торговли, ремонта автотранспортных средств – 30,1%,</w:t>
      </w:r>
      <w:r w:rsidR="00FE2CAF">
        <w:t xml:space="preserve"> строительные предприятия – 17,0</w:t>
      </w:r>
      <w:r w:rsidRPr="00137CD5">
        <w:t>%.</w:t>
      </w:r>
      <w:r w:rsidR="00FE2CAF">
        <w:t xml:space="preserve"> </w:t>
      </w:r>
    </w:p>
    <w:p w:rsidR="0034469C" w:rsidRDefault="0034469C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</w:pPr>
      <w:r>
        <w:t>По данным ЕРМСП по итогам 201</w:t>
      </w:r>
      <w:r w:rsidR="00F434DA">
        <w:t>8</w:t>
      </w:r>
      <w:r>
        <w:t xml:space="preserve"> года на территории </w:t>
      </w:r>
      <w:r w:rsidR="00BC0E3E">
        <w:t xml:space="preserve">Малопургинского района </w:t>
      </w:r>
      <w:r>
        <w:t xml:space="preserve">действовали </w:t>
      </w:r>
      <w:r w:rsidR="00F434DA">
        <w:t>6</w:t>
      </w:r>
      <w:r>
        <w:t xml:space="preserve"> </w:t>
      </w:r>
      <w:proofErr w:type="gramStart"/>
      <w:r>
        <w:t>средних</w:t>
      </w:r>
      <w:proofErr w:type="gramEnd"/>
      <w:r>
        <w:t xml:space="preserve"> предприятия. В структуре средних предприятий удельный вес  сельскохозяйственны</w:t>
      </w:r>
      <w:r w:rsidR="00BC0E3E">
        <w:t>х</w:t>
      </w:r>
      <w:r>
        <w:t xml:space="preserve"> предприяти</w:t>
      </w:r>
      <w:r w:rsidR="00BC0E3E">
        <w:t xml:space="preserve">й составляет </w:t>
      </w:r>
      <w:r>
        <w:t xml:space="preserve"> - </w:t>
      </w:r>
      <w:r w:rsidR="00BC0E3E">
        <w:t>42,8</w:t>
      </w:r>
      <w:r>
        <w:t>%, обрабатывающи</w:t>
      </w:r>
      <w:r w:rsidR="00BC0E3E">
        <w:t>х производств</w:t>
      </w:r>
      <w:r>
        <w:t xml:space="preserve">- </w:t>
      </w:r>
      <w:r w:rsidR="00BC0E3E">
        <w:t>42,8</w:t>
      </w:r>
      <w:r>
        <w:t>%</w:t>
      </w:r>
      <w:r w:rsidR="00BC0E3E">
        <w:t xml:space="preserve"> и строительных организаций -14,4%</w:t>
      </w:r>
      <w:r>
        <w:t>.</w:t>
      </w:r>
    </w:p>
    <w:p w:rsidR="0034469C" w:rsidRDefault="0034469C" w:rsidP="009E4C14">
      <w:pPr>
        <w:pStyle w:val="1"/>
        <w:shd w:val="clear" w:color="auto" w:fill="auto"/>
        <w:spacing w:before="0" w:after="0" w:line="240" w:lineRule="auto"/>
        <w:ind w:left="40" w:right="20" w:firstLine="700"/>
        <w:jc w:val="both"/>
      </w:pPr>
      <w:r>
        <w:t>При неблагоприятных условиях в экономике в 201</w:t>
      </w:r>
      <w:r w:rsidR="00F434DA">
        <w:t>9</w:t>
      </w:r>
      <w:r>
        <w:t xml:space="preserve"> году может произойти сокращение количества малых и </w:t>
      </w:r>
      <w:proofErr w:type="spellStart"/>
      <w:r>
        <w:t>микропредприятий</w:t>
      </w:r>
      <w:proofErr w:type="spellEnd"/>
      <w:r>
        <w:t xml:space="preserve"> по причине </w:t>
      </w:r>
      <w:proofErr w:type="spellStart"/>
      <w:r>
        <w:t>перестраивания</w:t>
      </w:r>
      <w:proofErr w:type="spellEnd"/>
      <w:r>
        <w:t xml:space="preserve"> и адаптации малого бизнеса к новым экономическим условиям. При организации всесторонней работы по улучшению условий ведения бизнеса, введению дополнительных налоговых льгот, прогнозируется рост числа предприятий. </w:t>
      </w:r>
    </w:p>
    <w:p w:rsidR="0034469C" w:rsidRDefault="00F434DA" w:rsidP="009E4C14">
      <w:pPr>
        <w:pStyle w:val="1"/>
        <w:shd w:val="clear" w:color="auto" w:fill="auto"/>
        <w:spacing w:before="0" w:after="0" w:line="240" w:lineRule="auto"/>
        <w:ind w:left="40" w:right="20" w:firstLine="700"/>
        <w:jc w:val="both"/>
      </w:pPr>
      <w:r>
        <w:t>В 2020</w:t>
      </w:r>
      <w:r w:rsidR="0034469C">
        <w:t xml:space="preserve"> - 202</w:t>
      </w:r>
      <w:r>
        <w:t>2</w:t>
      </w:r>
      <w:r w:rsidR="0034469C">
        <w:t xml:space="preserve"> годах ожидается постепенное увеличение среднесписочной численности работников малых и средних предприятий, характеризующееся невысокими темпами роста в связи со снижением численности населения трудоспособного в</w:t>
      </w:r>
      <w:r w:rsidR="00BC0E3E">
        <w:t>озраста как в районе, так и в  Российской Федерации.</w:t>
      </w:r>
    </w:p>
    <w:p w:rsidR="00BC0E3E" w:rsidRDefault="00BC0E3E" w:rsidP="009E4C14">
      <w:pPr>
        <w:pStyle w:val="20"/>
        <w:keepNext/>
        <w:keepLines/>
        <w:shd w:val="clear" w:color="auto" w:fill="auto"/>
        <w:spacing w:before="0" w:line="240" w:lineRule="auto"/>
        <w:ind w:left="3200"/>
        <w:jc w:val="left"/>
      </w:pPr>
      <w:bookmarkStart w:id="9" w:name="bookmark12"/>
    </w:p>
    <w:p w:rsidR="0034469C" w:rsidRPr="00BC0E3E" w:rsidRDefault="0034469C" w:rsidP="009E4C14">
      <w:pPr>
        <w:pStyle w:val="20"/>
        <w:keepNext/>
        <w:keepLines/>
        <w:shd w:val="clear" w:color="auto" w:fill="auto"/>
        <w:spacing w:before="0" w:line="240" w:lineRule="auto"/>
        <w:ind w:left="3200"/>
        <w:jc w:val="left"/>
        <w:rPr>
          <w:b/>
        </w:rPr>
      </w:pPr>
      <w:r w:rsidRPr="00BC0E3E">
        <w:rPr>
          <w:b/>
        </w:rPr>
        <w:t>Уровень жизни населения</w:t>
      </w:r>
      <w:bookmarkEnd w:id="9"/>
    </w:p>
    <w:p w:rsidR="0034469C" w:rsidRDefault="0034469C" w:rsidP="009E4C14">
      <w:pPr>
        <w:pStyle w:val="1"/>
        <w:shd w:val="clear" w:color="auto" w:fill="auto"/>
        <w:spacing w:before="0" w:after="0" w:line="240" w:lineRule="auto"/>
        <w:ind w:left="40" w:right="20" w:firstLine="700"/>
        <w:jc w:val="both"/>
      </w:pPr>
      <w:r>
        <w:t>Номинальная начисленная среднемесячная заработная плата одного работника в 201</w:t>
      </w:r>
      <w:r w:rsidR="00F434DA">
        <w:t>8</w:t>
      </w:r>
      <w:r>
        <w:t xml:space="preserve"> году составила </w:t>
      </w:r>
      <w:r w:rsidR="00F434DA">
        <w:t>26290,3</w:t>
      </w:r>
      <w:r>
        <w:t xml:space="preserve"> рублей или </w:t>
      </w:r>
      <w:r w:rsidR="00F434DA">
        <w:t>112,5</w:t>
      </w:r>
      <w:r>
        <w:t xml:space="preserve">% к предыдущему году. За январь - </w:t>
      </w:r>
      <w:r w:rsidR="00F434DA">
        <w:t>август</w:t>
      </w:r>
      <w:r>
        <w:t xml:space="preserve"> 201</w:t>
      </w:r>
      <w:r w:rsidR="00F434DA">
        <w:t>9</w:t>
      </w:r>
      <w:r>
        <w:t xml:space="preserve"> года среднемесячная заработная плата </w:t>
      </w:r>
      <w:proofErr w:type="gramStart"/>
      <w:r>
        <w:t xml:space="preserve">составила </w:t>
      </w:r>
      <w:r w:rsidR="00F434DA">
        <w:t>27030</w:t>
      </w:r>
      <w:r w:rsidR="00BC0E3E">
        <w:t xml:space="preserve"> </w:t>
      </w:r>
      <w:r>
        <w:t>рубл</w:t>
      </w:r>
      <w:r w:rsidR="00BC0E3E">
        <w:t>ей</w:t>
      </w:r>
      <w:r>
        <w:t xml:space="preserve"> и увеличилась</w:t>
      </w:r>
      <w:proofErr w:type="gramEnd"/>
      <w:r>
        <w:t xml:space="preserve"> на </w:t>
      </w:r>
      <w:r w:rsidR="00F434DA">
        <w:t>3,1</w:t>
      </w:r>
      <w:r>
        <w:t>% к соответствующему периоду 201</w:t>
      </w:r>
      <w:r w:rsidR="00F434DA">
        <w:t>8</w:t>
      </w:r>
      <w:r>
        <w:t xml:space="preserve"> года.</w:t>
      </w:r>
    </w:p>
    <w:p w:rsidR="0034469C" w:rsidRDefault="0034469C" w:rsidP="009E4C14">
      <w:pPr>
        <w:pStyle w:val="1"/>
        <w:shd w:val="clear" w:color="auto" w:fill="auto"/>
        <w:spacing w:before="0" w:after="0" w:line="240" w:lineRule="auto"/>
        <w:ind w:left="40" w:right="20" w:firstLine="700"/>
        <w:jc w:val="both"/>
      </w:pPr>
      <w:r>
        <w:t>По итогам 201</w:t>
      </w:r>
      <w:r w:rsidR="00F434DA">
        <w:t>9</w:t>
      </w:r>
      <w:r>
        <w:t xml:space="preserve"> года номинальная начисленная заработная плата составит </w:t>
      </w:r>
      <w:r w:rsidR="00F434DA">
        <w:t>27894</w:t>
      </w:r>
      <w:r w:rsidR="00BC0E3E">
        <w:t xml:space="preserve"> рублей </w:t>
      </w:r>
      <w:r>
        <w:t xml:space="preserve"> или </w:t>
      </w:r>
      <w:r w:rsidR="00F434DA">
        <w:t>106,1%</w:t>
      </w:r>
      <w:r>
        <w:t xml:space="preserve"> к уровню 201</w:t>
      </w:r>
      <w:r w:rsidR="00F434DA">
        <w:t>8</w:t>
      </w:r>
      <w:r>
        <w:t xml:space="preserve"> года. На рост заработной платы в</w:t>
      </w:r>
    </w:p>
    <w:p w:rsidR="0034469C" w:rsidRDefault="00F434DA" w:rsidP="00F434DA">
      <w:pPr>
        <w:pStyle w:val="1"/>
        <w:shd w:val="clear" w:color="auto" w:fill="auto"/>
        <w:tabs>
          <w:tab w:val="left" w:pos="664"/>
        </w:tabs>
        <w:spacing w:before="0" w:after="0" w:line="240" w:lineRule="auto"/>
        <w:ind w:right="20"/>
        <w:jc w:val="both"/>
      </w:pPr>
      <w:r>
        <w:t xml:space="preserve">2018 </w:t>
      </w:r>
      <w:r w:rsidR="0034469C">
        <w:t>году оказывают влияние мероприятия по достижению целевых показателей по оплате труда медицинских, педагогических, социальных работников и работников учреждений культуры, а также повышение уровня ми</w:t>
      </w:r>
      <w:r>
        <w:t xml:space="preserve">нимального </w:t>
      </w:r>
      <w:proofErr w:type="gramStart"/>
      <w:r>
        <w:t>размера оплаты труда</w:t>
      </w:r>
      <w:proofErr w:type="gramEnd"/>
      <w:r>
        <w:t>.</w:t>
      </w:r>
    </w:p>
    <w:p w:rsidR="0034469C" w:rsidRDefault="00BC0E3E" w:rsidP="009E4C14">
      <w:pPr>
        <w:pStyle w:val="1"/>
        <w:shd w:val="clear" w:color="auto" w:fill="auto"/>
        <w:spacing w:before="0" w:after="0" w:line="240" w:lineRule="auto"/>
        <w:ind w:left="40" w:right="20" w:firstLine="700"/>
        <w:jc w:val="both"/>
      </w:pPr>
      <w:r>
        <w:t>С</w:t>
      </w:r>
      <w:r w:rsidR="0034469C">
        <w:t>реднемесячная заработная плата одного работника по базовому варианту прогноза к 202</w:t>
      </w:r>
      <w:r w:rsidR="00F434DA">
        <w:t>2</w:t>
      </w:r>
      <w:r w:rsidR="0034469C">
        <w:t xml:space="preserve"> году </w:t>
      </w:r>
      <w:proofErr w:type="gramStart"/>
      <w:r w:rsidR="0034469C">
        <w:t xml:space="preserve">увеличится на </w:t>
      </w:r>
      <w:r w:rsidR="00750E74">
        <w:t>26,8</w:t>
      </w:r>
      <w:r w:rsidR="0034469C">
        <w:t>% по сравнению с 201</w:t>
      </w:r>
      <w:r w:rsidR="00F434DA">
        <w:t xml:space="preserve">8 </w:t>
      </w:r>
      <w:r w:rsidR="0034469C">
        <w:t xml:space="preserve"> годом и составит</w:t>
      </w:r>
      <w:proofErr w:type="gramEnd"/>
      <w:r w:rsidR="0034469C">
        <w:t xml:space="preserve"> </w:t>
      </w:r>
      <w:r w:rsidR="00F434DA">
        <w:t>33347,1</w:t>
      </w:r>
      <w:r w:rsidR="0034469C">
        <w:t xml:space="preserve"> рублей, по целевому варианту - на </w:t>
      </w:r>
      <w:r w:rsidR="00750E74">
        <w:t>28</w:t>
      </w:r>
      <w:r w:rsidR="0034469C">
        <w:t xml:space="preserve">% и составит </w:t>
      </w:r>
      <w:r w:rsidR="00F434DA">
        <w:t>33661,9</w:t>
      </w:r>
      <w:r w:rsidR="0034469C">
        <w:t xml:space="preserve"> рублей.</w:t>
      </w:r>
    </w:p>
    <w:p w:rsidR="007749B8" w:rsidRPr="0054648F" w:rsidRDefault="007749B8" w:rsidP="009E4C14">
      <w:pPr>
        <w:pStyle w:val="20"/>
        <w:keepNext/>
        <w:keepLines/>
        <w:shd w:val="clear" w:color="auto" w:fill="auto"/>
        <w:spacing w:before="0" w:line="240" w:lineRule="auto"/>
        <w:ind w:left="3740"/>
        <w:jc w:val="left"/>
        <w:rPr>
          <w:b/>
        </w:rPr>
      </w:pPr>
      <w:bookmarkStart w:id="10" w:name="bookmark14"/>
      <w:r w:rsidRPr="0054648F">
        <w:rPr>
          <w:b/>
        </w:rPr>
        <w:t>Труд и занятость</w:t>
      </w:r>
      <w:bookmarkEnd w:id="10"/>
    </w:p>
    <w:p w:rsidR="007749B8" w:rsidRDefault="007749B8" w:rsidP="009E4C14">
      <w:pPr>
        <w:pStyle w:val="1"/>
        <w:shd w:val="clear" w:color="auto" w:fill="auto"/>
        <w:spacing w:before="0" w:after="0" w:line="240" w:lineRule="auto"/>
        <w:ind w:left="20" w:right="40" w:firstLine="700"/>
        <w:jc w:val="both"/>
      </w:pPr>
      <w:r>
        <w:t>В 201</w:t>
      </w:r>
      <w:r w:rsidR="00285655">
        <w:t>8</w:t>
      </w:r>
      <w:r>
        <w:t xml:space="preserve"> году среднесписочная численность работников организаций составила </w:t>
      </w:r>
      <w:r w:rsidR="00285655">
        <w:t>4495</w:t>
      </w:r>
      <w:r w:rsidR="0054648F">
        <w:t xml:space="preserve"> </w:t>
      </w:r>
      <w:r>
        <w:t>человек</w:t>
      </w:r>
      <w:r w:rsidR="0054648F">
        <w:t xml:space="preserve">. </w:t>
      </w:r>
      <w:r w:rsidR="00285655">
        <w:t>В январе - августе 2019</w:t>
      </w:r>
      <w:r>
        <w:t xml:space="preserve"> года среднесписочная численность работников организаций </w:t>
      </w:r>
      <w:proofErr w:type="gramStart"/>
      <w:r w:rsidR="00285655">
        <w:t>увеличилась</w:t>
      </w:r>
      <w:r>
        <w:t xml:space="preserve"> на </w:t>
      </w:r>
      <w:r w:rsidR="00285655">
        <w:t>3,7</w:t>
      </w:r>
      <w:r>
        <w:t>% к аналогичному периоду предыдущего года и составила</w:t>
      </w:r>
      <w:proofErr w:type="gramEnd"/>
      <w:r>
        <w:t xml:space="preserve"> </w:t>
      </w:r>
      <w:r w:rsidR="00285655">
        <w:t>4651</w:t>
      </w:r>
      <w:r w:rsidR="0054648F">
        <w:t xml:space="preserve"> </w:t>
      </w:r>
      <w:r>
        <w:t xml:space="preserve"> человек.</w:t>
      </w:r>
    </w:p>
    <w:p w:rsidR="007749B8" w:rsidRDefault="007749B8" w:rsidP="009E4C14">
      <w:pPr>
        <w:pStyle w:val="1"/>
        <w:shd w:val="clear" w:color="auto" w:fill="auto"/>
        <w:spacing w:before="0" w:after="0" w:line="240" w:lineRule="auto"/>
        <w:ind w:left="20" w:firstLine="700"/>
        <w:jc w:val="both"/>
      </w:pPr>
      <w:r>
        <w:t xml:space="preserve">С учетом сложившихся тенденций </w:t>
      </w:r>
      <w:r w:rsidR="0054648F">
        <w:t xml:space="preserve">в экономике </w:t>
      </w:r>
      <w:r>
        <w:t>численность работников организаций в</w:t>
      </w:r>
      <w:r w:rsidR="0054648F">
        <w:t xml:space="preserve"> </w:t>
      </w:r>
      <w:r>
        <w:t xml:space="preserve">году не превысит </w:t>
      </w:r>
      <w:r w:rsidR="00285655">
        <w:t xml:space="preserve">4550 </w:t>
      </w:r>
      <w:r>
        <w:t>человек.</w:t>
      </w:r>
    </w:p>
    <w:p w:rsidR="007749B8" w:rsidRDefault="007749B8" w:rsidP="009E4C14">
      <w:pPr>
        <w:pStyle w:val="1"/>
        <w:shd w:val="clear" w:color="auto" w:fill="auto"/>
        <w:spacing w:before="0" w:after="0" w:line="240" w:lineRule="auto"/>
        <w:ind w:left="20" w:right="40" w:firstLine="700"/>
        <w:jc w:val="both"/>
      </w:pPr>
      <w:r>
        <w:lastRenderedPageBreak/>
        <w:t xml:space="preserve">Прогноз среднесписочной численности работников организаций базируется на динамике основных макроэкономических показателей </w:t>
      </w:r>
      <w:proofErr w:type="gramStart"/>
      <w:r>
        <w:t>на</w:t>
      </w:r>
      <w:proofErr w:type="gramEnd"/>
    </w:p>
    <w:p w:rsidR="007749B8" w:rsidRDefault="00362E4E" w:rsidP="00362E4E">
      <w:pPr>
        <w:pStyle w:val="1"/>
        <w:shd w:val="clear" w:color="auto" w:fill="auto"/>
        <w:tabs>
          <w:tab w:val="left" w:pos="711"/>
        </w:tabs>
        <w:spacing w:before="0" w:after="0" w:line="240" w:lineRule="auto"/>
        <w:ind w:right="40"/>
        <w:jc w:val="both"/>
      </w:pPr>
      <w:r>
        <w:t>2019</w:t>
      </w:r>
      <w:r w:rsidR="007749B8">
        <w:t>- 202</w:t>
      </w:r>
      <w:r>
        <w:t>2</w:t>
      </w:r>
      <w:r w:rsidR="007749B8">
        <w:t xml:space="preserve"> годы, </w:t>
      </w:r>
      <w:proofErr w:type="gramStart"/>
      <w:r w:rsidR="007749B8">
        <w:t>разработанных</w:t>
      </w:r>
      <w:proofErr w:type="gramEnd"/>
      <w:r w:rsidR="007749B8">
        <w:t xml:space="preserve"> Министерством экономического</w:t>
      </w:r>
      <w:r w:rsidR="0054648F">
        <w:t xml:space="preserve"> развития Российской Федерации</w:t>
      </w:r>
      <w:r w:rsidR="007749B8">
        <w:t>.</w:t>
      </w:r>
    </w:p>
    <w:p w:rsidR="007749B8" w:rsidRDefault="007749B8" w:rsidP="009E4C14">
      <w:pPr>
        <w:pStyle w:val="1"/>
        <w:shd w:val="clear" w:color="auto" w:fill="auto"/>
        <w:spacing w:before="0" w:after="0" w:line="240" w:lineRule="auto"/>
        <w:ind w:left="20" w:right="40" w:firstLine="700"/>
        <w:jc w:val="both"/>
      </w:pPr>
      <w:r>
        <w:t xml:space="preserve">Сохранение существующих макроэкономических условий в прогнозируемом </w:t>
      </w:r>
      <w:proofErr w:type="gramStart"/>
      <w:r>
        <w:t>периоде</w:t>
      </w:r>
      <w:proofErr w:type="gramEnd"/>
      <w:r>
        <w:t xml:space="preserve"> не будет способствовать росту числа рабочих мест в организациях </w:t>
      </w:r>
      <w:r w:rsidR="0054648F">
        <w:t>района</w:t>
      </w:r>
      <w:r>
        <w:t>. В условиях демографических и макроэкономических ограничений по базовому сценарию прогнозируется среднесписочн</w:t>
      </w:r>
      <w:r w:rsidR="00362E4E">
        <w:t>ая</w:t>
      </w:r>
      <w:r>
        <w:t xml:space="preserve"> численност</w:t>
      </w:r>
      <w:r w:rsidR="00362E4E">
        <w:t>ь</w:t>
      </w:r>
      <w:r>
        <w:t xml:space="preserve"> работников организаций</w:t>
      </w:r>
      <w:r w:rsidR="00362E4E">
        <w:t xml:space="preserve"> без изменений на уровне 2019 года</w:t>
      </w:r>
      <w:r>
        <w:t>.</w:t>
      </w:r>
    </w:p>
    <w:p w:rsidR="007749B8" w:rsidRDefault="007749B8" w:rsidP="009E4C14">
      <w:pPr>
        <w:pStyle w:val="1"/>
        <w:shd w:val="clear" w:color="auto" w:fill="auto"/>
        <w:spacing w:before="0" w:after="0" w:line="240" w:lineRule="auto"/>
        <w:ind w:left="20" w:right="40" w:firstLine="700"/>
        <w:jc w:val="both"/>
      </w:pPr>
      <w:r>
        <w:t>Кроме того, на сокращение численности работников организаций оказывают влияние институциональные преобразования в сфере занятости населения и рост производительности труда.</w:t>
      </w:r>
    </w:p>
    <w:p w:rsidR="007749B8" w:rsidRDefault="007749B8" w:rsidP="009E4C14">
      <w:pPr>
        <w:pStyle w:val="1"/>
        <w:shd w:val="clear" w:color="auto" w:fill="auto"/>
        <w:spacing w:before="0" w:after="0" w:line="240" w:lineRule="auto"/>
        <w:ind w:left="20" w:right="40" w:firstLine="700"/>
        <w:jc w:val="both"/>
      </w:pPr>
      <w:proofErr w:type="gramStart"/>
      <w:r>
        <w:t xml:space="preserve">Показатель учитывает численность работников только в хозяйствующих субъектах, имеющих статус юридических лиц, и не учитывает структурные изменения в занятости населения, проявляющиеся в увеличении числа занятых у индивидуальных предпринимателей и числа </w:t>
      </w:r>
      <w:proofErr w:type="spellStart"/>
      <w:r>
        <w:t>самозанятых</w:t>
      </w:r>
      <w:proofErr w:type="spellEnd"/>
      <w:r>
        <w:t xml:space="preserve"> граждан.</w:t>
      </w:r>
      <w:proofErr w:type="gramEnd"/>
    </w:p>
    <w:p w:rsidR="007749B8" w:rsidRDefault="007749B8" w:rsidP="009E4C14">
      <w:pPr>
        <w:pStyle w:val="1"/>
        <w:shd w:val="clear" w:color="auto" w:fill="auto"/>
        <w:spacing w:before="0" w:after="0" w:line="240" w:lineRule="auto"/>
        <w:ind w:left="40" w:firstLine="700"/>
        <w:jc w:val="both"/>
      </w:pPr>
      <w:r>
        <w:t>Численность официально зарегистрированных безработных на 1 января</w:t>
      </w:r>
    </w:p>
    <w:p w:rsidR="007749B8" w:rsidRDefault="00362E4E" w:rsidP="00362E4E">
      <w:pPr>
        <w:pStyle w:val="1"/>
        <w:shd w:val="clear" w:color="auto" w:fill="auto"/>
        <w:tabs>
          <w:tab w:val="left" w:pos="674"/>
        </w:tabs>
        <w:spacing w:before="0" w:after="0" w:line="240" w:lineRule="auto"/>
        <w:ind w:right="40"/>
        <w:jc w:val="both"/>
      </w:pPr>
      <w:r>
        <w:t xml:space="preserve">2018 </w:t>
      </w:r>
      <w:r w:rsidR="007749B8">
        <w:t xml:space="preserve">года составила </w:t>
      </w:r>
      <w:r>
        <w:t xml:space="preserve">169 </w:t>
      </w:r>
      <w:r w:rsidR="007749B8">
        <w:t xml:space="preserve">человек. Уровень регистрируемой безработицы составил </w:t>
      </w:r>
      <w:r w:rsidR="00750E74">
        <w:t>1,0</w:t>
      </w:r>
      <w:r w:rsidR="007749B8">
        <w:t>% от экономически активного населения.</w:t>
      </w:r>
    </w:p>
    <w:p w:rsidR="007749B8" w:rsidRDefault="007749B8" w:rsidP="009E4C14">
      <w:pPr>
        <w:pStyle w:val="1"/>
        <w:shd w:val="clear" w:color="auto" w:fill="auto"/>
        <w:spacing w:before="0" w:after="0" w:line="240" w:lineRule="auto"/>
        <w:ind w:left="40" w:right="40" w:firstLine="700"/>
        <w:jc w:val="both"/>
      </w:pPr>
      <w:r>
        <w:t xml:space="preserve">Вместе с тем, </w:t>
      </w:r>
      <w:proofErr w:type="gramStart"/>
      <w:r>
        <w:t>на конец</w:t>
      </w:r>
      <w:proofErr w:type="gramEnd"/>
      <w:r>
        <w:t xml:space="preserve"> 201</w:t>
      </w:r>
      <w:r w:rsidR="00362E4E">
        <w:t>9</w:t>
      </w:r>
      <w:r>
        <w:t xml:space="preserve"> года </w:t>
      </w:r>
      <w:r w:rsidR="0054648F">
        <w:t xml:space="preserve">не </w:t>
      </w:r>
      <w:r>
        <w:t xml:space="preserve">ожидается </w:t>
      </w:r>
      <w:r w:rsidR="0054648F">
        <w:t xml:space="preserve">снижение </w:t>
      </w:r>
      <w:r>
        <w:t xml:space="preserve">уровня регистрируемой безработицы, что связано с рисками повышения пенсионного возраста, высвобождения на отдельных предприятиях </w:t>
      </w:r>
      <w:r w:rsidR="0054648F">
        <w:t>района</w:t>
      </w:r>
      <w:r>
        <w:t>, окончания сезонных работ.</w:t>
      </w:r>
    </w:p>
    <w:p w:rsidR="007749B8" w:rsidRDefault="007749B8" w:rsidP="009E4C14">
      <w:pPr>
        <w:pStyle w:val="1"/>
        <w:shd w:val="clear" w:color="auto" w:fill="auto"/>
        <w:spacing w:before="0" w:after="0" w:line="240" w:lineRule="auto"/>
        <w:ind w:left="40" w:right="40" w:firstLine="700"/>
        <w:jc w:val="both"/>
      </w:pPr>
      <w:r>
        <w:t>Устойчивое сокращение числа женщин репродуктивного (ферт</w:t>
      </w:r>
      <w:r w:rsidR="00A97D23">
        <w:t xml:space="preserve">ильного) возраста </w:t>
      </w:r>
      <w:r>
        <w:t xml:space="preserve">предопределяло сокращение уровня рождаемости. В последние годы высокий уровень рождаемости в </w:t>
      </w:r>
      <w:r w:rsidR="00A97D23">
        <w:t>районе</w:t>
      </w:r>
      <w:r>
        <w:t xml:space="preserve"> обеспечивался ростом вторых и последующих рождений. </w:t>
      </w:r>
    </w:p>
    <w:p w:rsidR="007749B8" w:rsidRDefault="00A97D23" w:rsidP="009E4C1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>Ф</w:t>
      </w:r>
      <w:r w:rsidR="007749B8">
        <w:t>актически исчерпан потенциал увеличения и поддержания высокого уровня рождаемости за счет выплаты федерального материнского (семейного) капитала, напрямую влиявшего на рост вторых и последующих рождений. В 201</w:t>
      </w:r>
      <w:r w:rsidR="00362E4E">
        <w:t>8</w:t>
      </w:r>
      <w:r w:rsidR="007749B8">
        <w:t xml:space="preserve"> году население </w:t>
      </w:r>
      <w:r>
        <w:t>района</w:t>
      </w:r>
      <w:r w:rsidR="007749B8">
        <w:t xml:space="preserve"> за счёт естественной и миграционной убыли в среднегодовом исчислении </w:t>
      </w:r>
      <w:proofErr w:type="gramStart"/>
      <w:r w:rsidR="007749B8">
        <w:t xml:space="preserve">сократилось на </w:t>
      </w:r>
      <w:r>
        <w:t>1</w:t>
      </w:r>
      <w:r w:rsidR="00362E4E">
        <w:t>11</w:t>
      </w:r>
      <w:r w:rsidR="007749B8">
        <w:t xml:space="preserve"> человек</w:t>
      </w:r>
      <w:r>
        <w:t>а</w:t>
      </w:r>
      <w:r w:rsidR="007749B8">
        <w:t xml:space="preserve"> и составило</w:t>
      </w:r>
      <w:proofErr w:type="gramEnd"/>
      <w:r w:rsidR="007749B8">
        <w:t xml:space="preserve"> </w:t>
      </w:r>
      <w:r>
        <w:t>33</w:t>
      </w:r>
      <w:r w:rsidR="00362E4E">
        <w:t>447</w:t>
      </w:r>
      <w:r w:rsidR="007749B8">
        <w:t xml:space="preserve"> тыс. человек.</w:t>
      </w:r>
    </w:p>
    <w:p w:rsidR="007749B8" w:rsidRDefault="007749B8" w:rsidP="009E4C1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>По оценке среднегодовая численность постоянного населения в 201</w:t>
      </w:r>
      <w:r w:rsidR="00362E4E">
        <w:t>9</w:t>
      </w:r>
      <w:r>
        <w:t xml:space="preserve"> году незначительно уменьшится.</w:t>
      </w:r>
    </w:p>
    <w:p w:rsidR="007749B8" w:rsidRDefault="007749B8" w:rsidP="009E4C1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В среднесрочном периоде мероприятия по сокращению уровня смертности, прежде всего граждан трудоспособного возраста, будут способствовать снижению возрастных коэффициентов смертности. Однако в </w:t>
      </w:r>
      <w:proofErr w:type="gramStart"/>
      <w:r>
        <w:t>условиях</w:t>
      </w:r>
      <w:proofErr w:type="gramEnd"/>
      <w:r>
        <w:t xml:space="preserve"> ускоренного старения населения р</w:t>
      </w:r>
      <w:r w:rsidR="00A97D23">
        <w:t>айона</w:t>
      </w:r>
      <w:r>
        <w:t xml:space="preserve"> не удастся снизить общий коэффициент смертности.</w:t>
      </w:r>
    </w:p>
    <w:sectPr w:rsidR="007749B8" w:rsidSect="008C217C">
      <w:headerReference w:type="default" r:id="rId9"/>
      <w:headerReference w:type="firs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EB" w:rsidRDefault="00A553EB">
      <w:r>
        <w:separator/>
      </w:r>
    </w:p>
  </w:endnote>
  <w:endnote w:type="continuationSeparator" w:id="0">
    <w:p w:rsidR="00A553EB" w:rsidRDefault="00A5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EB" w:rsidRDefault="00A553EB">
      <w:r>
        <w:separator/>
      </w:r>
    </w:p>
  </w:footnote>
  <w:footnote w:type="continuationSeparator" w:id="0">
    <w:p w:rsidR="00A553EB" w:rsidRDefault="00A55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B8" w:rsidRDefault="007749B8">
    <w:pPr>
      <w:pStyle w:val="a6"/>
      <w:framePr w:w="15879" w:h="168" w:wrap="none" w:vAnchor="text" w:hAnchor="page" w:x="480" w:y="934"/>
      <w:shd w:val="clear" w:color="auto" w:fill="auto"/>
      <w:ind w:left="8408"/>
    </w:pPr>
    <w:r>
      <w:fldChar w:fldCharType="begin"/>
    </w:r>
    <w:r>
      <w:instrText xml:space="preserve"> PAGE \* MERGEFORMAT </w:instrText>
    </w:r>
    <w:r>
      <w:fldChar w:fldCharType="separate"/>
    </w:r>
    <w:r w:rsidR="00773EEE" w:rsidRPr="00773EEE">
      <w:rPr>
        <w:rStyle w:val="115pt"/>
        <w:noProof/>
      </w:rPr>
      <w:t>3</w:t>
    </w:r>
    <w:r>
      <w:rPr>
        <w:rStyle w:val="115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B8" w:rsidRDefault="007749B8">
    <w:pPr>
      <w:pStyle w:val="a6"/>
      <w:framePr w:h="226" w:wrap="none" w:vAnchor="text" w:hAnchor="page" w:x="6724" w:y="76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7749B8">
      <w:rPr>
        <w:rStyle w:val="115pt"/>
        <w:noProof/>
      </w:rPr>
      <w:t>2</w:t>
    </w:r>
    <w:r>
      <w:rPr>
        <w:rStyle w:val="115pt"/>
      </w:rPr>
      <w:fldChar w:fldCharType="end"/>
    </w:r>
  </w:p>
  <w:p w:rsidR="007749B8" w:rsidRDefault="007749B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9BE"/>
    <w:multiLevelType w:val="multilevel"/>
    <w:tmpl w:val="B9E03C0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01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9C6679"/>
    <w:multiLevelType w:val="multilevel"/>
    <w:tmpl w:val="EC143E64"/>
    <w:lvl w:ilvl="0">
      <w:start w:val="7"/>
      <w:numFmt w:val="decimal"/>
      <w:lvlText w:val="1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01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D91286"/>
    <w:multiLevelType w:val="multilevel"/>
    <w:tmpl w:val="7F42874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018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017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7804CA"/>
    <w:multiLevelType w:val="multilevel"/>
    <w:tmpl w:val="C3A89496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B9"/>
    <w:rsid w:val="00013A23"/>
    <w:rsid w:val="00045693"/>
    <w:rsid w:val="00062B0B"/>
    <w:rsid w:val="00085FD6"/>
    <w:rsid w:val="0012230F"/>
    <w:rsid w:val="00123EFC"/>
    <w:rsid w:val="001326DB"/>
    <w:rsid w:val="00137CD5"/>
    <w:rsid w:val="001A6AFF"/>
    <w:rsid w:val="001F1C29"/>
    <w:rsid w:val="002441C8"/>
    <w:rsid w:val="00285655"/>
    <w:rsid w:val="002B69EA"/>
    <w:rsid w:val="002C2CD7"/>
    <w:rsid w:val="003115A1"/>
    <w:rsid w:val="0033496B"/>
    <w:rsid w:val="0034469C"/>
    <w:rsid w:val="00361B5A"/>
    <w:rsid w:val="00362E4E"/>
    <w:rsid w:val="003718C7"/>
    <w:rsid w:val="003B3A08"/>
    <w:rsid w:val="003F0C26"/>
    <w:rsid w:val="003F5C00"/>
    <w:rsid w:val="00407B37"/>
    <w:rsid w:val="00415297"/>
    <w:rsid w:val="0044783C"/>
    <w:rsid w:val="00481DF9"/>
    <w:rsid w:val="004B3810"/>
    <w:rsid w:val="004D7AD4"/>
    <w:rsid w:val="004F3E5D"/>
    <w:rsid w:val="005133B9"/>
    <w:rsid w:val="00532468"/>
    <w:rsid w:val="00535D68"/>
    <w:rsid w:val="0054648F"/>
    <w:rsid w:val="005A105C"/>
    <w:rsid w:val="005B4C8C"/>
    <w:rsid w:val="00602C58"/>
    <w:rsid w:val="00603BA0"/>
    <w:rsid w:val="006237DE"/>
    <w:rsid w:val="006440D2"/>
    <w:rsid w:val="006B6E48"/>
    <w:rsid w:val="00744587"/>
    <w:rsid w:val="00750E74"/>
    <w:rsid w:val="00764C71"/>
    <w:rsid w:val="00773EEE"/>
    <w:rsid w:val="007749B8"/>
    <w:rsid w:val="007E3677"/>
    <w:rsid w:val="007E4E84"/>
    <w:rsid w:val="00821142"/>
    <w:rsid w:val="0086114C"/>
    <w:rsid w:val="00897593"/>
    <w:rsid w:val="008C217C"/>
    <w:rsid w:val="009134DE"/>
    <w:rsid w:val="009338D8"/>
    <w:rsid w:val="009B6D1E"/>
    <w:rsid w:val="009E4C14"/>
    <w:rsid w:val="009F5622"/>
    <w:rsid w:val="00A418EC"/>
    <w:rsid w:val="00A553EB"/>
    <w:rsid w:val="00A7129F"/>
    <w:rsid w:val="00A846B6"/>
    <w:rsid w:val="00A96586"/>
    <w:rsid w:val="00A97D23"/>
    <w:rsid w:val="00AA55DA"/>
    <w:rsid w:val="00AB4C67"/>
    <w:rsid w:val="00AB7DB9"/>
    <w:rsid w:val="00B438AB"/>
    <w:rsid w:val="00BC0E3E"/>
    <w:rsid w:val="00C757C7"/>
    <w:rsid w:val="00CA394C"/>
    <w:rsid w:val="00CB3FC7"/>
    <w:rsid w:val="00D0170D"/>
    <w:rsid w:val="00D10846"/>
    <w:rsid w:val="00D23BE1"/>
    <w:rsid w:val="00D57E0B"/>
    <w:rsid w:val="00D70666"/>
    <w:rsid w:val="00DA7DD1"/>
    <w:rsid w:val="00DD1A92"/>
    <w:rsid w:val="00DF058E"/>
    <w:rsid w:val="00E138AD"/>
    <w:rsid w:val="00E418B0"/>
    <w:rsid w:val="00EB7534"/>
    <w:rsid w:val="00EE0759"/>
    <w:rsid w:val="00F116F3"/>
    <w:rsid w:val="00F434DA"/>
    <w:rsid w:val="00FB0A12"/>
    <w:rsid w:val="00FE247F"/>
    <w:rsid w:val="00FE2CAF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E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6E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6B6E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B6E48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6B6E48"/>
    <w:pPr>
      <w:shd w:val="clear" w:color="auto" w:fill="FFFFFF"/>
      <w:spacing w:before="60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21">
    <w:name w:val="Основной текст (2)_"/>
    <w:basedOn w:val="a0"/>
    <w:link w:val="22"/>
    <w:rsid w:val="006B6E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6E4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-1pt">
    <w:name w:val="Основной текст + Интервал -1 pt"/>
    <w:basedOn w:val="a3"/>
    <w:rsid w:val="00132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9134D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34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134DE"/>
    <w:pPr>
      <w:shd w:val="clear" w:color="auto" w:fill="FFFFFF"/>
      <w:spacing w:line="307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220">
    <w:name w:val="Заголовок №2 (2)_"/>
    <w:basedOn w:val="a0"/>
    <w:link w:val="221"/>
    <w:rsid w:val="003446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4469C"/>
    <w:pPr>
      <w:shd w:val="clear" w:color="auto" w:fill="FFFFFF"/>
      <w:spacing w:line="322" w:lineRule="exact"/>
      <w:ind w:firstLine="700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a5">
    <w:name w:val="Колонтитул_"/>
    <w:basedOn w:val="a0"/>
    <w:link w:val="a6"/>
    <w:rsid w:val="007749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5"/>
    <w:rsid w:val="007749B8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3"/>
    <w:rsid w:val="00774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7749B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E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6E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6B6E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B6E48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6B6E48"/>
    <w:pPr>
      <w:shd w:val="clear" w:color="auto" w:fill="FFFFFF"/>
      <w:spacing w:before="60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21">
    <w:name w:val="Основной текст (2)_"/>
    <w:basedOn w:val="a0"/>
    <w:link w:val="22"/>
    <w:rsid w:val="006B6E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6E4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-1pt">
    <w:name w:val="Основной текст + Интервал -1 pt"/>
    <w:basedOn w:val="a3"/>
    <w:rsid w:val="00132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9134D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34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134DE"/>
    <w:pPr>
      <w:shd w:val="clear" w:color="auto" w:fill="FFFFFF"/>
      <w:spacing w:line="307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220">
    <w:name w:val="Заголовок №2 (2)_"/>
    <w:basedOn w:val="a0"/>
    <w:link w:val="221"/>
    <w:rsid w:val="003446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4469C"/>
    <w:pPr>
      <w:shd w:val="clear" w:color="auto" w:fill="FFFFFF"/>
      <w:spacing w:line="322" w:lineRule="exact"/>
      <w:ind w:firstLine="700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a5">
    <w:name w:val="Колонтитул_"/>
    <w:basedOn w:val="a0"/>
    <w:link w:val="a6"/>
    <w:rsid w:val="007749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5"/>
    <w:rsid w:val="007749B8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3"/>
    <w:rsid w:val="00774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7749B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28DE-47DD-4FB7-BB80-2FC9589A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6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МихайловаНИ</dc:creator>
  <cp:keywords/>
  <dc:description/>
  <cp:lastModifiedBy>МихайловаНИ</cp:lastModifiedBy>
  <cp:revision>131</cp:revision>
  <dcterms:created xsi:type="dcterms:W3CDTF">2018-11-14T04:21:00Z</dcterms:created>
  <dcterms:modified xsi:type="dcterms:W3CDTF">2019-11-14T07:28:00Z</dcterms:modified>
</cp:coreProperties>
</file>