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25" w:rsidRDefault="00FE4525" w:rsidP="00FE4525">
      <w:pPr>
        <w:jc w:val="left"/>
        <w:rPr>
          <w:sz w:val="24"/>
          <w:szCs w:val="24"/>
        </w:rPr>
      </w:pPr>
      <w:r w:rsidRPr="00FE4525">
        <w:rPr>
          <w:sz w:val="24"/>
          <w:szCs w:val="24"/>
        </w:rPr>
        <w:t xml:space="preserve">К рассмотрению на очередной сессии </w:t>
      </w:r>
    </w:p>
    <w:p w:rsidR="00FE4525" w:rsidRDefault="00FE4525" w:rsidP="00FE4525">
      <w:pPr>
        <w:jc w:val="left"/>
        <w:rPr>
          <w:sz w:val="24"/>
          <w:szCs w:val="24"/>
        </w:rPr>
      </w:pPr>
      <w:r w:rsidRPr="00FE4525">
        <w:rPr>
          <w:sz w:val="24"/>
          <w:szCs w:val="24"/>
        </w:rPr>
        <w:t xml:space="preserve">Совета депутатов муниципального образования </w:t>
      </w:r>
    </w:p>
    <w:p w:rsidR="00FE4525" w:rsidRDefault="00FE4525" w:rsidP="00FE4525">
      <w:pPr>
        <w:jc w:val="left"/>
        <w:rPr>
          <w:sz w:val="24"/>
          <w:szCs w:val="24"/>
        </w:rPr>
      </w:pPr>
      <w:r w:rsidRPr="00FE4525">
        <w:rPr>
          <w:sz w:val="24"/>
          <w:szCs w:val="24"/>
        </w:rPr>
        <w:t>«Малопургинский район»</w:t>
      </w:r>
    </w:p>
    <w:p w:rsidR="00A923BD" w:rsidRPr="001B7BB9" w:rsidRDefault="00F52C5A" w:rsidP="001B7BB9">
      <w:pPr>
        <w:jc w:val="right"/>
        <w:rPr>
          <w:sz w:val="24"/>
          <w:szCs w:val="24"/>
        </w:rPr>
      </w:pPr>
      <w:r w:rsidRPr="001B7BB9">
        <w:rPr>
          <w:sz w:val="24"/>
          <w:szCs w:val="24"/>
        </w:rPr>
        <w:t>проект</w:t>
      </w:r>
    </w:p>
    <w:p w:rsidR="00F52C5A" w:rsidRPr="001B7BB9" w:rsidRDefault="00F52C5A" w:rsidP="00F52C5A">
      <w:pPr>
        <w:jc w:val="center"/>
        <w:rPr>
          <w:sz w:val="24"/>
          <w:szCs w:val="24"/>
        </w:rPr>
      </w:pPr>
      <w:proofErr w:type="gramStart"/>
      <w:r w:rsidRPr="001B7BB9">
        <w:rPr>
          <w:sz w:val="24"/>
          <w:szCs w:val="24"/>
        </w:rPr>
        <w:t>Р</w:t>
      </w:r>
      <w:proofErr w:type="gramEnd"/>
      <w:r w:rsidRPr="001B7BB9">
        <w:rPr>
          <w:sz w:val="24"/>
          <w:szCs w:val="24"/>
        </w:rPr>
        <w:t xml:space="preserve"> Е Ш Е Н И Е</w:t>
      </w:r>
    </w:p>
    <w:p w:rsidR="00955C7B" w:rsidRPr="001B7BB9" w:rsidRDefault="00F52C5A" w:rsidP="00F52C5A">
      <w:pPr>
        <w:jc w:val="center"/>
        <w:rPr>
          <w:sz w:val="24"/>
          <w:szCs w:val="24"/>
        </w:rPr>
      </w:pPr>
      <w:r w:rsidRPr="001B7BB9">
        <w:rPr>
          <w:sz w:val="24"/>
          <w:szCs w:val="24"/>
        </w:rPr>
        <w:t>Совета депутатов муниципального о</w:t>
      </w:r>
      <w:r w:rsidRPr="001B7BB9">
        <w:rPr>
          <w:sz w:val="24"/>
          <w:szCs w:val="24"/>
        </w:rPr>
        <w:t>б</w:t>
      </w:r>
      <w:r w:rsidRPr="001B7BB9">
        <w:rPr>
          <w:sz w:val="24"/>
          <w:szCs w:val="24"/>
        </w:rPr>
        <w:t>разования «Малопургинский район»</w:t>
      </w:r>
    </w:p>
    <w:p w:rsidR="00F52C5A" w:rsidRPr="001B7BB9" w:rsidRDefault="00F52C5A" w:rsidP="00F52C5A">
      <w:pPr>
        <w:jc w:val="center"/>
        <w:rPr>
          <w:b/>
          <w:sz w:val="24"/>
          <w:szCs w:val="24"/>
        </w:rPr>
      </w:pPr>
    </w:p>
    <w:p w:rsidR="00F52C5A" w:rsidRPr="001B7BB9" w:rsidRDefault="00F52C5A" w:rsidP="004352BC">
      <w:pPr>
        <w:spacing w:after="0" w:line="240" w:lineRule="auto"/>
        <w:jc w:val="center"/>
        <w:rPr>
          <w:b/>
          <w:sz w:val="24"/>
          <w:szCs w:val="24"/>
        </w:rPr>
      </w:pPr>
      <w:r w:rsidRPr="001B7BB9">
        <w:rPr>
          <w:b/>
          <w:sz w:val="24"/>
          <w:szCs w:val="24"/>
        </w:rPr>
        <w:t xml:space="preserve">О заключении Соглашений о передаче контрольно-счетному органу муниципального образования «Малопургинский район» полномочий контрольно - счетных органов муниципальных </w:t>
      </w:r>
      <w:proofErr w:type="gramStart"/>
      <w:r w:rsidRPr="001B7BB9">
        <w:rPr>
          <w:b/>
          <w:sz w:val="24"/>
          <w:szCs w:val="24"/>
        </w:rPr>
        <w:t>образований-сельских</w:t>
      </w:r>
      <w:proofErr w:type="gramEnd"/>
      <w:r w:rsidRPr="001B7BB9">
        <w:rPr>
          <w:b/>
          <w:sz w:val="24"/>
          <w:szCs w:val="24"/>
        </w:rPr>
        <w:t xml:space="preserve"> поселений по осуществлению внешнего муниципального финансового контроля</w:t>
      </w:r>
    </w:p>
    <w:p w:rsidR="00F52C5A" w:rsidRDefault="00F52C5A" w:rsidP="00F52C5A">
      <w:pPr>
        <w:jc w:val="center"/>
        <w:rPr>
          <w:b/>
        </w:rPr>
      </w:pPr>
    </w:p>
    <w:p w:rsidR="00F52C5A" w:rsidRPr="00F52C5A" w:rsidRDefault="00F52C5A" w:rsidP="004352BC">
      <w:pPr>
        <w:spacing w:after="0" w:line="240" w:lineRule="auto"/>
        <w:ind w:right="20" w:firstLine="920"/>
        <w:contextualSpacing w:val="0"/>
        <w:rPr>
          <w:rFonts w:eastAsia="Arial Unicode MS" w:cs="Times New Roman"/>
          <w:sz w:val="24"/>
          <w:szCs w:val="24"/>
          <w:lang w:eastAsia="ru-RU"/>
        </w:rPr>
      </w:pPr>
      <w:r w:rsidRPr="00F52C5A">
        <w:rPr>
          <w:rFonts w:eastAsia="Arial Unicode MS" w:cs="Times New Roman"/>
          <w:sz w:val="24"/>
          <w:szCs w:val="24"/>
          <w:lang w:eastAsia="ru-RU"/>
        </w:rPr>
        <w:t>В соответствии с пунктом 11 статьи 3 Федерального закона от 07.02.2011 N 6- ФЗ "Об общих принципах организации и деятельности контрольно</w:t>
      </w:r>
      <w:r w:rsidR="001B7BB9">
        <w:rPr>
          <w:rFonts w:eastAsia="Arial Unicode MS" w:cs="Times New Roman"/>
          <w:sz w:val="24"/>
          <w:szCs w:val="24"/>
          <w:lang w:eastAsia="ru-RU"/>
        </w:rPr>
        <w:t xml:space="preserve"> </w:t>
      </w:r>
      <w:r w:rsidRPr="00F52C5A">
        <w:rPr>
          <w:rFonts w:eastAsia="Arial Unicode MS" w:cs="Times New Roman"/>
          <w:sz w:val="24"/>
          <w:szCs w:val="24"/>
          <w:lang w:eastAsia="ru-RU"/>
        </w:rPr>
        <w:t xml:space="preserve">- счетных органов субъектов Российской Федерации и муниципальных образований", статьей </w:t>
      </w:r>
      <w:r w:rsidR="00A923BD" w:rsidRPr="001B7BB9">
        <w:rPr>
          <w:rFonts w:eastAsia="Arial Unicode MS" w:cs="Times New Roman"/>
          <w:sz w:val="24"/>
          <w:szCs w:val="24"/>
          <w:lang w:eastAsia="ru-RU"/>
        </w:rPr>
        <w:t>34.1.</w:t>
      </w:r>
      <w:r w:rsidRPr="00F52C5A">
        <w:rPr>
          <w:rFonts w:eastAsia="Arial Unicode MS" w:cs="Times New Roman"/>
          <w:sz w:val="24"/>
          <w:szCs w:val="24"/>
          <w:lang w:eastAsia="ru-RU"/>
        </w:rPr>
        <w:t xml:space="preserve"> Устава муниципального образования «Малопургинский район» Совет депутатов муниципального образования «Малопургинский район»</w:t>
      </w:r>
      <w:r w:rsidR="004352BC">
        <w:rPr>
          <w:rFonts w:eastAsia="Arial Unicode MS" w:cs="Times New Roman"/>
          <w:sz w:val="24"/>
          <w:szCs w:val="24"/>
          <w:lang w:eastAsia="ru-RU"/>
        </w:rPr>
        <w:t xml:space="preserve"> </w:t>
      </w:r>
      <w:r w:rsidRPr="00F52C5A">
        <w:rPr>
          <w:rFonts w:eastAsia="Arial Unicode MS" w:cs="Times New Roman"/>
          <w:sz w:val="24"/>
          <w:szCs w:val="24"/>
          <w:lang w:eastAsia="ru-RU"/>
        </w:rPr>
        <w:t>РЕШАЕТ:</w:t>
      </w:r>
    </w:p>
    <w:p w:rsidR="00F52C5A" w:rsidRPr="00F52C5A" w:rsidRDefault="00F52C5A" w:rsidP="00A923BD">
      <w:pPr>
        <w:numPr>
          <w:ilvl w:val="0"/>
          <w:numId w:val="1"/>
        </w:numPr>
        <w:tabs>
          <w:tab w:val="left" w:pos="1195"/>
        </w:tabs>
        <w:spacing w:after="0" w:line="240" w:lineRule="auto"/>
        <w:ind w:right="20" w:firstLine="920"/>
        <w:contextualSpacing w:val="0"/>
        <w:rPr>
          <w:rFonts w:eastAsia="Arial Unicode MS" w:cs="Times New Roman"/>
          <w:sz w:val="24"/>
          <w:szCs w:val="24"/>
          <w:lang w:eastAsia="ru-RU"/>
        </w:rPr>
      </w:pPr>
      <w:r w:rsidRPr="00F52C5A">
        <w:rPr>
          <w:rFonts w:eastAsia="Arial Unicode MS" w:cs="Times New Roman"/>
          <w:sz w:val="24"/>
          <w:szCs w:val="24"/>
          <w:lang w:eastAsia="ru-RU"/>
        </w:rPr>
        <w:t xml:space="preserve">Одобрить прилагаемое Соглашение о передаче контрольно-счетному органу муниципального образования «Малопургинский район» полномочий контрольно - счетных органов муниципальных </w:t>
      </w:r>
      <w:proofErr w:type="gramStart"/>
      <w:r w:rsidRPr="00F52C5A">
        <w:rPr>
          <w:rFonts w:eastAsia="Arial Unicode MS" w:cs="Times New Roman"/>
          <w:sz w:val="24"/>
          <w:szCs w:val="24"/>
          <w:lang w:eastAsia="ru-RU"/>
        </w:rPr>
        <w:t>образований-сельских</w:t>
      </w:r>
      <w:proofErr w:type="gramEnd"/>
      <w:r w:rsidRPr="00F52C5A">
        <w:rPr>
          <w:rFonts w:eastAsia="Arial Unicode MS" w:cs="Times New Roman"/>
          <w:sz w:val="24"/>
          <w:szCs w:val="24"/>
          <w:lang w:eastAsia="ru-RU"/>
        </w:rPr>
        <w:t xml:space="preserve"> поселений по осуществлению внешнего муниципального финансового контроля и поручить </w:t>
      </w:r>
      <w:r w:rsidR="00F768EF">
        <w:rPr>
          <w:rFonts w:eastAsia="Arial Unicode MS" w:cs="Times New Roman"/>
          <w:sz w:val="24"/>
          <w:szCs w:val="24"/>
          <w:lang w:eastAsia="ru-RU"/>
        </w:rPr>
        <w:t xml:space="preserve">Председателю Совета депутатов </w:t>
      </w:r>
      <w:r w:rsidRPr="00F52C5A">
        <w:rPr>
          <w:rFonts w:eastAsia="Arial Unicode MS" w:cs="Times New Roman"/>
          <w:sz w:val="24"/>
          <w:szCs w:val="24"/>
          <w:lang w:eastAsia="ru-RU"/>
        </w:rPr>
        <w:t xml:space="preserve">муниципального образования «Малопургинский район» </w:t>
      </w:r>
      <w:r w:rsidR="00F768EF">
        <w:rPr>
          <w:rFonts w:eastAsia="Arial Unicode MS" w:cs="Times New Roman"/>
          <w:sz w:val="24"/>
          <w:szCs w:val="24"/>
          <w:lang w:eastAsia="ru-RU"/>
        </w:rPr>
        <w:t>Москвину В.Е.</w:t>
      </w:r>
      <w:r w:rsidRPr="00F52C5A">
        <w:rPr>
          <w:rFonts w:eastAsia="Arial Unicode MS" w:cs="Times New Roman"/>
          <w:sz w:val="24"/>
          <w:szCs w:val="24"/>
          <w:lang w:eastAsia="ru-RU"/>
        </w:rPr>
        <w:t xml:space="preserve"> заключить вышеуказанные Соглашения с представительными органами муниципальных образований-сельских поселений Малопургинского района.</w:t>
      </w:r>
    </w:p>
    <w:p w:rsidR="00F52C5A" w:rsidRPr="001B7BB9" w:rsidRDefault="00F52C5A" w:rsidP="001B7BB9">
      <w:pPr>
        <w:numPr>
          <w:ilvl w:val="0"/>
          <w:numId w:val="1"/>
        </w:numPr>
        <w:tabs>
          <w:tab w:val="left" w:pos="1277"/>
        </w:tabs>
        <w:spacing w:after="0" w:line="240" w:lineRule="auto"/>
        <w:ind w:right="20" w:firstLine="920"/>
        <w:contextualSpacing w:val="0"/>
        <w:rPr>
          <w:rFonts w:eastAsia="Arial Unicode MS" w:cs="Times New Roman"/>
          <w:sz w:val="24"/>
          <w:szCs w:val="24"/>
          <w:lang w:eastAsia="ru-RU"/>
        </w:rPr>
      </w:pPr>
      <w:r w:rsidRPr="00F52C5A">
        <w:rPr>
          <w:rFonts w:eastAsia="Arial Unicode MS" w:cs="Times New Roman"/>
          <w:sz w:val="24"/>
          <w:szCs w:val="24"/>
          <w:lang w:eastAsia="ru-RU"/>
        </w:rPr>
        <w:t xml:space="preserve">Опубликовать настоящее решение </w:t>
      </w:r>
      <w:r w:rsidR="001B7BB9">
        <w:rPr>
          <w:rFonts w:eastAsia="Arial Unicode MS" w:cs="Times New Roman"/>
          <w:sz w:val="24"/>
          <w:szCs w:val="24"/>
          <w:lang w:eastAsia="ru-RU"/>
        </w:rPr>
        <w:t>на официальном сайте</w:t>
      </w:r>
      <w:r w:rsidRPr="00F52C5A">
        <w:rPr>
          <w:rFonts w:eastAsia="Arial Unicode MS" w:cs="Times New Roman"/>
          <w:sz w:val="24"/>
          <w:szCs w:val="24"/>
          <w:lang w:eastAsia="ru-RU"/>
        </w:rPr>
        <w:t xml:space="preserve"> муниципального образования «Малопургинский</w:t>
      </w:r>
      <w:r w:rsidR="00A923BD" w:rsidRPr="001B7BB9">
        <w:rPr>
          <w:rFonts w:eastAsia="Arial Unicode MS" w:cs="Times New Roman"/>
          <w:sz w:val="24"/>
          <w:szCs w:val="24"/>
          <w:lang w:eastAsia="ru-RU"/>
        </w:rPr>
        <w:t xml:space="preserve"> </w:t>
      </w:r>
      <w:r w:rsidRPr="00F52C5A">
        <w:rPr>
          <w:rFonts w:eastAsia="Arial Unicode MS" w:cs="Times New Roman"/>
          <w:sz w:val="24"/>
          <w:szCs w:val="24"/>
          <w:lang w:eastAsia="ru-RU"/>
        </w:rPr>
        <w:t>район».</w:t>
      </w:r>
    </w:p>
    <w:p w:rsidR="001B7BB9" w:rsidRPr="001B7BB9" w:rsidRDefault="001B7BB9" w:rsidP="001B7BB9">
      <w:pPr>
        <w:tabs>
          <w:tab w:val="left" w:pos="1277"/>
        </w:tabs>
        <w:spacing w:after="0" w:line="240" w:lineRule="auto"/>
        <w:ind w:right="20"/>
        <w:contextualSpacing w:val="0"/>
        <w:jc w:val="left"/>
        <w:rPr>
          <w:rFonts w:eastAsia="Arial Unicode MS" w:cs="Times New Roman"/>
          <w:sz w:val="24"/>
          <w:szCs w:val="24"/>
          <w:lang w:eastAsia="ru-RU"/>
        </w:rPr>
      </w:pPr>
    </w:p>
    <w:p w:rsidR="004352BC" w:rsidRDefault="004352BC" w:rsidP="001B7BB9">
      <w:pPr>
        <w:tabs>
          <w:tab w:val="left" w:pos="1277"/>
        </w:tabs>
        <w:spacing w:after="0" w:line="240" w:lineRule="auto"/>
        <w:ind w:right="20"/>
        <w:contextualSpacing w:val="0"/>
        <w:jc w:val="left"/>
        <w:rPr>
          <w:rFonts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B7BB9" w:rsidRPr="001B7BB9" w:rsidRDefault="001B7BB9" w:rsidP="001B7BB9">
      <w:pPr>
        <w:tabs>
          <w:tab w:val="left" w:pos="1277"/>
        </w:tabs>
        <w:spacing w:after="0" w:line="240" w:lineRule="auto"/>
        <w:ind w:right="20"/>
        <w:contextualSpacing w:val="0"/>
        <w:jc w:val="left"/>
        <w:rPr>
          <w:rFonts w:eastAsia="Arial Unicode MS" w:cs="Times New Roman"/>
          <w:sz w:val="24"/>
          <w:szCs w:val="24"/>
          <w:lang w:eastAsia="ru-RU"/>
        </w:rPr>
      </w:pPr>
      <w:r w:rsidRPr="001B7BB9">
        <w:rPr>
          <w:rFonts w:eastAsia="Arial Unicode MS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B7BB9" w:rsidRPr="001B7BB9" w:rsidRDefault="001B7BB9" w:rsidP="001B7BB9">
      <w:pPr>
        <w:tabs>
          <w:tab w:val="left" w:pos="1277"/>
        </w:tabs>
        <w:spacing w:after="0" w:line="240" w:lineRule="auto"/>
        <w:ind w:right="20"/>
        <w:contextualSpacing w:val="0"/>
        <w:jc w:val="left"/>
        <w:rPr>
          <w:rFonts w:eastAsia="Arial Unicode MS" w:cs="Times New Roman"/>
          <w:sz w:val="24"/>
          <w:szCs w:val="24"/>
          <w:lang w:eastAsia="ru-RU"/>
        </w:rPr>
      </w:pPr>
      <w:r w:rsidRPr="001B7BB9">
        <w:rPr>
          <w:rFonts w:eastAsia="Arial Unicode MS" w:cs="Times New Roman"/>
          <w:sz w:val="24"/>
          <w:szCs w:val="24"/>
          <w:lang w:eastAsia="ru-RU"/>
        </w:rPr>
        <w:t>«Малопургинский район»</w:t>
      </w:r>
      <w:r w:rsidRPr="001B7BB9">
        <w:rPr>
          <w:rFonts w:eastAsia="Arial Unicode MS" w:cs="Times New Roman"/>
          <w:sz w:val="24"/>
          <w:szCs w:val="24"/>
          <w:lang w:eastAsia="ru-RU"/>
        </w:rPr>
        <w:tab/>
      </w:r>
      <w:r w:rsidRPr="001B7BB9">
        <w:rPr>
          <w:rFonts w:eastAsia="Arial Unicode MS" w:cs="Times New Roman"/>
          <w:sz w:val="24"/>
          <w:szCs w:val="24"/>
          <w:lang w:eastAsia="ru-RU"/>
        </w:rPr>
        <w:tab/>
      </w:r>
      <w:r w:rsidRPr="001B7BB9">
        <w:rPr>
          <w:rFonts w:eastAsia="Arial Unicode MS" w:cs="Times New Roman"/>
          <w:sz w:val="24"/>
          <w:szCs w:val="24"/>
          <w:lang w:eastAsia="ru-RU"/>
        </w:rPr>
        <w:tab/>
      </w:r>
      <w:r w:rsidRPr="001B7BB9">
        <w:rPr>
          <w:rFonts w:eastAsia="Arial Unicode MS" w:cs="Times New Roman"/>
          <w:sz w:val="24"/>
          <w:szCs w:val="24"/>
          <w:lang w:eastAsia="ru-RU"/>
        </w:rPr>
        <w:tab/>
      </w:r>
      <w:r w:rsidRPr="001B7BB9">
        <w:rPr>
          <w:rFonts w:eastAsia="Arial Unicode MS" w:cs="Times New Roman"/>
          <w:sz w:val="24"/>
          <w:szCs w:val="24"/>
          <w:lang w:eastAsia="ru-RU"/>
        </w:rPr>
        <w:tab/>
      </w:r>
      <w:r w:rsidRPr="001B7BB9">
        <w:rPr>
          <w:rFonts w:eastAsia="Arial Unicode MS" w:cs="Times New Roman"/>
          <w:sz w:val="24"/>
          <w:szCs w:val="24"/>
          <w:lang w:eastAsia="ru-RU"/>
        </w:rPr>
        <w:tab/>
      </w:r>
      <w:r w:rsidR="004352BC">
        <w:rPr>
          <w:rFonts w:eastAsia="Arial Unicode MS" w:cs="Times New Roman"/>
          <w:sz w:val="24"/>
          <w:szCs w:val="24"/>
          <w:lang w:eastAsia="ru-RU"/>
        </w:rPr>
        <w:t>В.Е. Москвин</w:t>
      </w:r>
    </w:p>
    <w:p w:rsidR="001B7BB9" w:rsidRDefault="001B7BB9" w:rsidP="001B7BB9">
      <w:pPr>
        <w:tabs>
          <w:tab w:val="left" w:pos="1277"/>
        </w:tabs>
        <w:spacing w:after="0" w:line="240" w:lineRule="auto"/>
        <w:ind w:right="2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FE4525" w:rsidRPr="00FE4525" w:rsidRDefault="00FE4525" w:rsidP="00FE4525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FE4525">
        <w:rPr>
          <w:rFonts w:eastAsia="Times New Roman" w:cs="Times New Roman"/>
          <w:sz w:val="24"/>
          <w:szCs w:val="24"/>
          <w:lang w:eastAsia="ru-RU"/>
        </w:rPr>
        <w:t>Проект вносит:</w:t>
      </w:r>
    </w:p>
    <w:p w:rsidR="00FE4525" w:rsidRPr="00FE4525" w:rsidRDefault="00FE4525" w:rsidP="00FE4525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FE4525">
        <w:rPr>
          <w:rFonts w:eastAsia="Times New Roman" w:cs="Times New Roman"/>
          <w:sz w:val="24"/>
          <w:szCs w:val="24"/>
          <w:lang w:eastAsia="ru-RU"/>
        </w:rPr>
        <w:t>Председатель Районного Совета депутатов                                                      В.Е. Москвин</w:t>
      </w:r>
    </w:p>
    <w:p w:rsidR="00FE4525" w:rsidRPr="00FE4525" w:rsidRDefault="00FE4525" w:rsidP="00FE4525">
      <w:pPr>
        <w:spacing w:after="0" w:line="240" w:lineRule="auto"/>
        <w:ind w:left="709" w:firstLine="425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FE4525" w:rsidRPr="00FE4525" w:rsidRDefault="00FE4525" w:rsidP="00FE4525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FE4525">
        <w:rPr>
          <w:rFonts w:eastAsia="Times New Roman" w:cs="Times New Roman"/>
          <w:sz w:val="24"/>
          <w:szCs w:val="24"/>
          <w:lang w:eastAsia="ru-RU"/>
        </w:rPr>
        <w:t>Проект составлен:</w:t>
      </w:r>
    </w:p>
    <w:p w:rsidR="00FE4525" w:rsidRPr="00FE4525" w:rsidRDefault="00FE4525" w:rsidP="00FE4525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FE4525">
        <w:rPr>
          <w:rFonts w:eastAsia="Times New Roman" w:cs="Times New Roman"/>
          <w:sz w:val="24"/>
          <w:szCs w:val="24"/>
          <w:lang w:eastAsia="ru-RU"/>
        </w:rPr>
        <w:t xml:space="preserve">Председатель Контрольно-счетного органа </w:t>
      </w:r>
    </w:p>
    <w:p w:rsidR="00FE4525" w:rsidRPr="00FE4525" w:rsidRDefault="00FE4525" w:rsidP="00FE4525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FE4525">
        <w:rPr>
          <w:rFonts w:eastAsia="Times New Roman" w:cs="Times New Roman"/>
          <w:sz w:val="24"/>
          <w:szCs w:val="24"/>
          <w:lang w:eastAsia="ru-RU"/>
        </w:rPr>
        <w:t>муниципального образования «Малопургинский район»</w:t>
      </w:r>
      <w:r w:rsidRPr="00FE4525">
        <w:rPr>
          <w:rFonts w:eastAsia="Times New Roman" w:cs="Times New Roman"/>
          <w:sz w:val="24"/>
          <w:szCs w:val="24"/>
          <w:lang w:eastAsia="ru-RU"/>
        </w:rPr>
        <w:tab/>
      </w:r>
      <w:r w:rsidRPr="00FE4525">
        <w:rPr>
          <w:rFonts w:eastAsia="Times New Roman" w:cs="Times New Roman"/>
          <w:sz w:val="24"/>
          <w:szCs w:val="24"/>
          <w:lang w:eastAsia="ru-RU"/>
        </w:rPr>
        <w:tab/>
      </w:r>
      <w:r w:rsidRPr="00FE4525">
        <w:rPr>
          <w:rFonts w:eastAsia="Times New Roman" w:cs="Times New Roman"/>
          <w:sz w:val="24"/>
          <w:szCs w:val="24"/>
          <w:lang w:eastAsia="ru-RU"/>
        </w:rPr>
        <w:tab/>
        <w:t>Э.Е. Ермичев</w:t>
      </w: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1B7BB9" w:rsidRDefault="001B7BB9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A76DD3" w:rsidRDefault="00A76DD3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A76DD3" w:rsidRDefault="00A76DD3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A76DD3" w:rsidRDefault="00A76DD3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</w:p>
    <w:p w:rsidR="00F52C5A" w:rsidRPr="00F52C5A" w:rsidRDefault="00F52C5A" w:rsidP="00F52C5A">
      <w:pPr>
        <w:spacing w:after="0" w:line="298" w:lineRule="exact"/>
        <w:ind w:left="640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lastRenderedPageBreak/>
        <w:t>Одобрено</w:t>
      </w:r>
    </w:p>
    <w:p w:rsidR="00F52C5A" w:rsidRPr="00F52C5A" w:rsidRDefault="00F52C5A" w:rsidP="00F52C5A">
      <w:pPr>
        <w:spacing w:after="540" w:line="298" w:lineRule="exact"/>
        <w:ind w:left="6400" w:right="54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 xml:space="preserve">решением Совета депутатов МО «Малопургинский район» 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от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</w:t>
      </w:r>
      <w:r w:rsidR="001B7BB9">
        <w:rPr>
          <w:rFonts w:eastAsia="Arial Unicode MS" w:cs="Times New Roman"/>
          <w:sz w:val="25"/>
          <w:szCs w:val="25"/>
          <w:lang w:eastAsia="ru-RU"/>
        </w:rPr>
        <w:t>__________ № ______</w:t>
      </w:r>
    </w:p>
    <w:p w:rsidR="00F52C5A" w:rsidRPr="00F52C5A" w:rsidRDefault="00F52C5A" w:rsidP="00637E4B">
      <w:pPr>
        <w:keepNext/>
        <w:keepLines/>
        <w:spacing w:after="0" w:line="298" w:lineRule="exact"/>
        <w:contextualSpacing w:val="0"/>
        <w:jc w:val="center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0" w:name="bookmark0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СОГЛАШЕНИЕ</w:t>
      </w:r>
      <w:bookmarkEnd w:id="0"/>
    </w:p>
    <w:p w:rsidR="00637E4B" w:rsidRDefault="00F52C5A" w:rsidP="00637E4B">
      <w:pPr>
        <w:keepNext/>
        <w:keepLines/>
        <w:spacing w:after="0" w:line="298" w:lineRule="exact"/>
        <w:ind w:left="20" w:right="40" w:firstLine="720"/>
        <w:contextualSpacing w:val="0"/>
        <w:jc w:val="center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1" w:name="bookmark1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 xml:space="preserve">о передаче контрольно-счетному органу муниципального образования «Малопургинский район» полномочий контрольно - счетных органов муниципальных </w:t>
      </w:r>
      <w:proofErr w:type="gramStart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образований-сельских</w:t>
      </w:r>
      <w:proofErr w:type="gramEnd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 xml:space="preserve"> поселений по осуществлению внешнего муниципального</w:t>
      </w:r>
      <w:bookmarkStart w:id="2" w:name="bookmark2"/>
      <w:bookmarkEnd w:id="1"/>
      <w:r w:rsidR="00637E4B">
        <w:rPr>
          <w:rFonts w:eastAsia="Arial Unicode MS" w:cs="Times New Roman"/>
          <w:b/>
          <w:bCs/>
          <w:sz w:val="24"/>
          <w:szCs w:val="24"/>
          <w:lang w:eastAsia="ru-RU"/>
        </w:rPr>
        <w:t xml:space="preserve"> </w:t>
      </w:r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финансового контроля</w:t>
      </w:r>
      <w:bookmarkEnd w:id="2"/>
      <w:r w:rsidR="00637E4B">
        <w:rPr>
          <w:rFonts w:eastAsia="Arial Unicode MS" w:cs="Times New Roman"/>
          <w:b/>
          <w:bCs/>
          <w:sz w:val="24"/>
          <w:szCs w:val="24"/>
          <w:lang w:eastAsia="ru-RU"/>
        </w:rPr>
        <w:t xml:space="preserve"> </w:t>
      </w:r>
    </w:p>
    <w:p w:rsidR="00637E4B" w:rsidRPr="00637E4B" w:rsidRDefault="00637E4B" w:rsidP="00637E4B">
      <w:pPr>
        <w:keepNext/>
        <w:keepLines/>
        <w:spacing w:after="0" w:line="298" w:lineRule="exact"/>
        <w:ind w:left="20" w:right="40" w:firstLine="720"/>
        <w:contextualSpacing w:val="0"/>
        <w:jc w:val="center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</w:p>
    <w:p w:rsidR="00F52C5A" w:rsidRPr="00F52C5A" w:rsidRDefault="00F52C5A" w:rsidP="00F52C5A">
      <w:pPr>
        <w:tabs>
          <w:tab w:val="left" w:pos="6394"/>
          <w:tab w:val="left" w:pos="9126"/>
        </w:tabs>
        <w:spacing w:after="554" w:line="250" w:lineRule="exact"/>
        <w:ind w:left="20" w:firstLine="720"/>
        <w:contextualSpacing w:val="0"/>
        <w:jc w:val="left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с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. </w:t>
      </w:r>
      <w:proofErr w:type="gramStart"/>
      <w:r w:rsidR="001B7BB9">
        <w:rPr>
          <w:rFonts w:eastAsia="Arial Unicode MS" w:cs="Times New Roman"/>
          <w:sz w:val="25"/>
          <w:szCs w:val="25"/>
          <w:lang w:eastAsia="ru-RU"/>
        </w:rPr>
        <w:t>Малая</w:t>
      </w:r>
      <w:proofErr w:type="gramEnd"/>
      <w:r w:rsidR="001B7BB9">
        <w:rPr>
          <w:rFonts w:eastAsia="Arial Unicode MS" w:cs="Times New Roman"/>
          <w:sz w:val="25"/>
          <w:szCs w:val="25"/>
          <w:lang w:eastAsia="ru-RU"/>
        </w:rPr>
        <w:t xml:space="preserve"> Пурга</w:t>
      </w:r>
      <w:r w:rsidR="00637E4B">
        <w:rPr>
          <w:rFonts w:eastAsia="Arial Unicode MS" w:cs="Times New Roman"/>
          <w:sz w:val="25"/>
          <w:szCs w:val="25"/>
          <w:lang w:eastAsia="ru-RU"/>
        </w:rPr>
        <w:t xml:space="preserve">                                                         </w:t>
      </w:r>
      <w:r w:rsidRPr="00F52C5A">
        <w:rPr>
          <w:rFonts w:eastAsia="Arial Unicode MS" w:cs="Times New Roman"/>
          <w:sz w:val="25"/>
          <w:szCs w:val="25"/>
          <w:lang w:eastAsia="ru-RU"/>
        </w:rPr>
        <w:t>«</w:t>
      </w:r>
      <w:r w:rsidR="001B7BB9">
        <w:rPr>
          <w:rFonts w:eastAsia="Arial Unicode MS" w:cs="Times New Roman"/>
          <w:sz w:val="25"/>
          <w:szCs w:val="25"/>
          <w:lang w:eastAsia="ru-RU"/>
        </w:rPr>
        <w:t>____ » _____________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>201</w:t>
      </w:r>
      <w:r w:rsidR="001B7BB9">
        <w:rPr>
          <w:rFonts w:eastAsia="Arial Unicode MS" w:cs="Times New Roman"/>
          <w:sz w:val="25"/>
          <w:szCs w:val="25"/>
          <w:lang w:eastAsia="ru-RU"/>
        </w:rPr>
        <w:t>7</w:t>
      </w:r>
      <w:r w:rsidRPr="00F52C5A">
        <w:rPr>
          <w:rFonts w:eastAsia="Arial Unicode MS" w:cs="Times New Roman"/>
          <w:sz w:val="25"/>
          <w:szCs w:val="25"/>
          <w:lang w:eastAsia="ru-RU"/>
        </w:rPr>
        <w:t xml:space="preserve"> г.</w:t>
      </w:r>
    </w:p>
    <w:p w:rsidR="00F52C5A" w:rsidRPr="00F52C5A" w:rsidRDefault="00F52C5A" w:rsidP="00F768EF">
      <w:pPr>
        <w:spacing w:after="0" w:line="298" w:lineRule="exact"/>
        <w:ind w:left="20" w:right="4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Совет депутатов муниципального образования «Малопургинский район» (далее - Совет депутатов муниципального образования) в лице </w:t>
      </w:r>
      <w:r w:rsidR="00F768EF">
        <w:rPr>
          <w:rFonts w:eastAsia="Arial Unicode MS" w:cs="Times New Roman"/>
          <w:sz w:val="25"/>
          <w:szCs w:val="25"/>
          <w:lang w:eastAsia="ru-RU"/>
        </w:rPr>
        <w:t>Председателя Совета депутатов</w:t>
      </w:r>
      <w:r w:rsidRPr="00F52C5A">
        <w:rPr>
          <w:rFonts w:eastAsia="Arial Unicode MS" w:cs="Times New Roman"/>
          <w:sz w:val="25"/>
          <w:szCs w:val="25"/>
          <w:lang w:eastAsia="ru-RU"/>
        </w:rPr>
        <w:t xml:space="preserve"> муниципального образования «Малопургинский район» 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Москвина Василия </w:t>
      </w:r>
      <w:proofErr w:type="spellStart"/>
      <w:r w:rsidR="00F768EF">
        <w:rPr>
          <w:rFonts w:eastAsia="Arial Unicode MS" w:cs="Times New Roman"/>
          <w:sz w:val="25"/>
          <w:szCs w:val="25"/>
          <w:lang w:eastAsia="ru-RU"/>
        </w:rPr>
        <w:t>Ермолаевича</w:t>
      </w:r>
      <w:proofErr w:type="spellEnd"/>
      <w:r w:rsidRPr="00F52C5A">
        <w:rPr>
          <w:rFonts w:eastAsia="Arial Unicode MS" w:cs="Times New Roman"/>
          <w:sz w:val="25"/>
          <w:szCs w:val="25"/>
          <w:lang w:eastAsia="ru-RU"/>
        </w:rPr>
        <w:t>, действующего на основании Устава муниципального образования «Малопургинский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 район», с одной стороны и </w:t>
      </w:r>
      <w:r w:rsidR="001B7BB9">
        <w:rPr>
          <w:rFonts w:eastAsia="Arial Unicode MS" w:cs="Times New Roman"/>
          <w:sz w:val="25"/>
          <w:szCs w:val="25"/>
          <w:lang w:eastAsia="ru-RU"/>
        </w:rPr>
        <w:t xml:space="preserve">Совет депутатов муниципального </w:t>
      </w:r>
      <w:r w:rsidRPr="00F52C5A">
        <w:rPr>
          <w:rFonts w:eastAsia="Arial Unicode MS" w:cs="Times New Roman"/>
          <w:sz w:val="25"/>
          <w:szCs w:val="25"/>
          <w:lang w:eastAsia="ru-RU"/>
        </w:rPr>
        <w:t>образования</w:t>
      </w:r>
      <w:r w:rsidR="001B7BB9">
        <w:rPr>
          <w:rFonts w:eastAsia="Arial Unicode MS" w:cs="Times New Roman"/>
          <w:sz w:val="25"/>
          <w:szCs w:val="25"/>
          <w:lang w:eastAsia="ru-RU"/>
        </w:rPr>
        <w:t xml:space="preserve"> «___________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>» (далее - Совет депутатов поселения) в лице Главы</w:t>
      </w:r>
      <w:r w:rsidR="001B7BB9">
        <w:rPr>
          <w:rFonts w:eastAsia="Arial Unicode MS" w:cs="Times New Roman"/>
          <w:sz w:val="25"/>
          <w:szCs w:val="25"/>
          <w:lang w:eastAsia="ru-RU"/>
        </w:rPr>
        <w:t xml:space="preserve"> муниципального образования «__________________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>»</w:t>
      </w:r>
      <w:r w:rsidR="00F768EF">
        <w:rPr>
          <w:rFonts w:eastAsia="Arial Unicode MS" w:cs="Times New Roman"/>
          <w:sz w:val="25"/>
          <w:szCs w:val="25"/>
          <w:lang w:eastAsia="ru-RU"/>
        </w:rPr>
        <w:t>___________________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ab/>
        <w:t>, действующего на основании Устава, с другой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 </w:t>
      </w:r>
      <w:r w:rsidRPr="00F52C5A">
        <w:rPr>
          <w:rFonts w:eastAsia="Arial Unicode MS" w:cs="Times New Roman"/>
          <w:sz w:val="25"/>
          <w:szCs w:val="25"/>
          <w:lang w:eastAsia="ru-RU"/>
        </w:rPr>
        <w:t>стороны, совместно именуемые «Стороны», в целях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реализации Бюджетного кодекса Российской Федерации, руководствуясь Федеральным Законом № 6-ФЗ от 07.02.2011г. «Об общих принципах организации и деятельности контрольно - счетных органов субъектов Российской Федерации и муниципальных образований», Федеральным Законом № 131-Ф3 от 06.10.2003г.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52C5A" w:rsidRPr="00F52C5A" w:rsidRDefault="00F52C5A" w:rsidP="00F52C5A">
      <w:pPr>
        <w:keepNext/>
        <w:keepLines/>
        <w:spacing w:after="0" w:line="298" w:lineRule="exact"/>
        <w:ind w:left="3580"/>
        <w:contextualSpacing w:val="0"/>
        <w:jc w:val="left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3" w:name="bookmark3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1. Предмет Соглашения</w:t>
      </w:r>
      <w:bookmarkEnd w:id="3"/>
    </w:p>
    <w:p w:rsidR="00F52C5A" w:rsidRPr="00F52C5A" w:rsidRDefault="00F52C5A" w:rsidP="00F768EF">
      <w:pPr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1.1. Предметом настоящего Соглашения является передача представительным</w:t>
      </w:r>
    </w:p>
    <w:p w:rsidR="00F52C5A" w:rsidRPr="00F52C5A" w:rsidRDefault="00F52C5A" w:rsidP="00637E4B">
      <w:pPr>
        <w:tabs>
          <w:tab w:val="left" w:leader="underscore" w:pos="8650"/>
        </w:tabs>
        <w:spacing w:after="0" w:line="298" w:lineRule="exact"/>
        <w:ind w:left="20"/>
        <w:contextualSpacing w:val="0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орган</w:t>
      </w:r>
      <w:r w:rsidR="00637E4B">
        <w:rPr>
          <w:rFonts w:eastAsia="Arial Unicode MS" w:cs="Times New Roman"/>
          <w:sz w:val="25"/>
          <w:szCs w:val="25"/>
          <w:lang w:eastAsia="ru-RU"/>
        </w:rPr>
        <w:t>ом муниципального образования «___________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>» (далее -</w:t>
      </w:r>
      <w:r w:rsidR="00637E4B">
        <w:rPr>
          <w:rFonts w:eastAsia="Arial Unicode MS" w:cs="Times New Roman"/>
          <w:sz w:val="25"/>
          <w:szCs w:val="25"/>
          <w:lang w:eastAsia="ru-RU"/>
        </w:rPr>
        <w:t xml:space="preserve"> </w:t>
      </w:r>
      <w:r w:rsidRPr="00F52C5A">
        <w:rPr>
          <w:rFonts w:eastAsia="Arial Unicode MS" w:cs="Times New Roman"/>
          <w:sz w:val="25"/>
          <w:szCs w:val="25"/>
          <w:lang w:eastAsia="ru-RU"/>
        </w:rPr>
        <w:t>поселение) Контрольно - счетному органу муниципального образования «Малопургинский район» (далее - Контрольно - счетный орган) полномочий контрольно - счетного органа поселения по осуществлению внешнего муниципального финансового контроля, а именно:</w:t>
      </w:r>
      <w:proofErr w:type="gramEnd"/>
    </w:p>
    <w:p w:rsidR="00F52C5A" w:rsidRPr="00F52C5A" w:rsidRDefault="00F52C5A" w:rsidP="00F768EF">
      <w:pPr>
        <w:numPr>
          <w:ilvl w:val="1"/>
          <w:numId w:val="1"/>
        </w:numPr>
        <w:tabs>
          <w:tab w:val="left" w:pos="990"/>
        </w:tabs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контроль за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исполнением бюджета поселения;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014"/>
        </w:tabs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экспертиза проектов бюджета поселения;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014"/>
        </w:tabs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внешняя проверка годового отчета об исполнении бюджета поселения;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023"/>
        </w:tabs>
        <w:spacing w:after="0" w:line="298" w:lineRule="exact"/>
        <w:ind w:left="20" w:right="4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контроль за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138"/>
        </w:tabs>
        <w:spacing w:after="0" w:line="298" w:lineRule="exact"/>
        <w:ind w:left="20" w:right="4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153"/>
        </w:tabs>
        <w:spacing w:after="0" w:line="298" w:lineRule="exact"/>
        <w:ind w:left="20" w:right="4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анализ бюджетного процесса в поселении и подготовка предложений, направленных на его совершенствование;</w:t>
      </w:r>
    </w:p>
    <w:p w:rsidR="00F52C5A" w:rsidRPr="00F52C5A" w:rsidRDefault="00F52C5A" w:rsidP="00FE4525">
      <w:pPr>
        <w:numPr>
          <w:ilvl w:val="1"/>
          <w:numId w:val="1"/>
        </w:numPr>
        <w:tabs>
          <w:tab w:val="left" w:pos="1028"/>
          <w:tab w:val="left" w:pos="4042"/>
          <w:tab w:val="left" w:pos="5679"/>
          <w:tab w:val="left" w:pos="8540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lastRenderedPageBreak/>
        <w:t xml:space="preserve">подготовка информации о ходе исполнения бюджета поселения, о результатах проведенных контрольных и экспертно - аналитических мероприятий, представление 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такой информации Главе муниципального </w:t>
      </w:r>
      <w:r w:rsidRPr="00F52C5A">
        <w:rPr>
          <w:rFonts w:eastAsia="Arial Unicode MS" w:cs="Times New Roman"/>
          <w:sz w:val="25"/>
          <w:szCs w:val="25"/>
          <w:lang w:eastAsia="ru-RU"/>
        </w:rPr>
        <w:t>образования</w:t>
      </w:r>
      <w:r w:rsidR="00FE4525">
        <w:rPr>
          <w:rFonts w:eastAsia="Arial Unicode MS" w:cs="Times New Roman"/>
          <w:sz w:val="25"/>
          <w:szCs w:val="25"/>
          <w:lang w:eastAsia="ru-RU"/>
        </w:rPr>
        <w:t xml:space="preserve"> «____________</w:t>
      </w:r>
      <w:r w:rsidR="00FE4525" w:rsidRPr="00FE4525">
        <w:rPr>
          <w:rFonts w:eastAsia="Arial Unicode MS" w:cs="Times New Roman"/>
          <w:sz w:val="25"/>
          <w:szCs w:val="25"/>
          <w:lang w:eastAsia="ru-RU"/>
        </w:rPr>
        <w:t>____</w:t>
      </w:r>
      <w:r w:rsidRPr="00F52C5A">
        <w:rPr>
          <w:rFonts w:eastAsia="Arial Unicode MS" w:cs="Times New Roman"/>
          <w:sz w:val="25"/>
          <w:szCs w:val="25"/>
          <w:lang w:eastAsia="ru-RU"/>
        </w:rPr>
        <w:t>» и Совету депутатов муниципального</w:t>
      </w:r>
      <w:r w:rsidR="00FE4525">
        <w:rPr>
          <w:rFonts w:eastAsia="Arial Unicode MS" w:cs="Times New Roman"/>
          <w:sz w:val="25"/>
          <w:szCs w:val="25"/>
          <w:lang w:eastAsia="ru-RU"/>
        </w:rPr>
        <w:t xml:space="preserve"> образования «__________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>»;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186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участие в пределах полномочий в мероприятиях, направленных на противодействие коррупции;</w:t>
      </w:r>
    </w:p>
    <w:p w:rsidR="00F52C5A" w:rsidRPr="00F52C5A" w:rsidRDefault="00F52C5A" w:rsidP="00F768EF">
      <w:pPr>
        <w:numPr>
          <w:ilvl w:val="1"/>
          <w:numId w:val="1"/>
        </w:numPr>
        <w:tabs>
          <w:tab w:val="left" w:pos="1057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иные полномочия в сфере внешнего муниципального финансового контроля, установленные действующим законодательством.</w:t>
      </w:r>
    </w:p>
    <w:p w:rsidR="00F52C5A" w:rsidRPr="00F52C5A" w:rsidRDefault="00F52C5A" w:rsidP="00F768EF">
      <w:pPr>
        <w:numPr>
          <w:ilvl w:val="0"/>
          <w:numId w:val="2"/>
        </w:numPr>
        <w:tabs>
          <w:tab w:val="left" w:pos="1441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 xml:space="preserve">Контрольно-счетный орган, помимо полномочий, предусмотренных пунктом 1.1. настоящего раздела, осуществляет 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контроль за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«Малопургинский район», поступивших в бюджет поселения, на основании заключенных Соглашений.</w:t>
      </w:r>
    </w:p>
    <w:p w:rsidR="00F52C5A" w:rsidRPr="00F52C5A" w:rsidRDefault="00F52C5A" w:rsidP="00F768EF">
      <w:pPr>
        <w:numPr>
          <w:ilvl w:val="0"/>
          <w:numId w:val="2"/>
        </w:numPr>
        <w:tabs>
          <w:tab w:val="left" w:pos="1436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Внешний муниципальный финансовый контроль осуществляется Контрольно-счетным органом:</w:t>
      </w:r>
    </w:p>
    <w:p w:rsidR="00F52C5A" w:rsidRPr="00F52C5A" w:rsidRDefault="00F52C5A" w:rsidP="00F768EF">
      <w:pPr>
        <w:numPr>
          <w:ilvl w:val="1"/>
          <w:numId w:val="2"/>
        </w:numPr>
        <w:tabs>
          <w:tab w:val="left" w:pos="1076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сельского поселения;</w:t>
      </w:r>
    </w:p>
    <w:p w:rsidR="00F52C5A" w:rsidRPr="00F52C5A" w:rsidRDefault="00F52C5A" w:rsidP="00F768EF">
      <w:pPr>
        <w:numPr>
          <w:ilvl w:val="1"/>
          <w:numId w:val="2"/>
        </w:numPr>
        <w:tabs>
          <w:tab w:val="left" w:pos="1062"/>
        </w:tabs>
        <w:spacing w:after="24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  <w:proofErr w:type="gramEnd"/>
    </w:p>
    <w:p w:rsidR="00F52C5A" w:rsidRPr="00F52C5A" w:rsidRDefault="00F52C5A" w:rsidP="00F52C5A">
      <w:pPr>
        <w:keepNext/>
        <w:keepLines/>
        <w:spacing w:after="0" w:line="298" w:lineRule="exact"/>
        <w:ind w:left="3120"/>
        <w:contextualSpacing w:val="0"/>
        <w:jc w:val="left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4" w:name="bookmark4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2. Права и обязанности Сторон</w:t>
      </w:r>
      <w:bookmarkEnd w:id="4"/>
    </w:p>
    <w:p w:rsidR="00F52C5A" w:rsidRPr="00F52C5A" w:rsidRDefault="00F52C5A" w:rsidP="00F768EF">
      <w:pPr>
        <w:numPr>
          <w:ilvl w:val="2"/>
          <w:numId w:val="2"/>
        </w:numPr>
        <w:tabs>
          <w:tab w:val="left" w:pos="1201"/>
        </w:tabs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u w:val="single"/>
          <w:lang w:eastAsia="ru-RU"/>
        </w:rPr>
        <w:t>Совет депутатов муниципального образования «Малопургинский район»: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378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устанавливает в муниципальных правовых актах полномочия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счетного органа по осуществлению предусмотренных настоящим Соглашением полномочий;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74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устанавливает штатную численность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счетного органа с учетом необходимости осуществления предусмотренных настоящим Соглашением полномочий;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518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образования для 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осуществления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предусмотренных настоящим Соглашением полномочий;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31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имеет право получать от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52C5A" w:rsidRPr="00F52C5A" w:rsidRDefault="00F52C5A" w:rsidP="00F768EF">
      <w:pPr>
        <w:numPr>
          <w:ilvl w:val="2"/>
          <w:numId w:val="2"/>
        </w:numPr>
        <w:tabs>
          <w:tab w:val="left" w:pos="1196"/>
        </w:tabs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u w:val="single"/>
          <w:lang w:eastAsia="ru-RU"/>
        </w:rPr>
        <w:t>Контрольно-счетный орган: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50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 xml:space="preserve">ежегодно включает в планы своей работы внешнюю проверку годового отчета об исполнении бюджета поселения, экспертизу проекта бюджета поселения и экспертно-аналитические мероприятия по 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контролю за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исполнением бюджета;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22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проводит предусмотренные планом своей работы мероприятия в порядке, установленном муниципальными правовым актами для соответствующих мероприятий, и в сроки, определенные по согласованию с инициатором проведения </w:t>
      </w:r>
      <w:r w:rsidRPr="00F52C5A">
        <w:rPr>
          <w:rFonts w:eastAsia="Arial Unicode MS" w:cs="Times New Roman"/>
          <w:sz w:val="25"/>
          <w:szCs w:val="25"/>
          <w:lang w:eastAsia="ru-RU"/>
        </w:rPr>
        <w:lastRenderedPageBreak/>
        <w:t>мероприятия (если сроки не установлены утвержденным планом или законодательством);</w:t>
      </w:r>
      <w:proofErr w:type="gramEnd"/>
    </w:p>
    <w:p w:rsidR="00F52C5A" w:rsidRPr="00F52C5A" w:rsidRDefault="00F52C5A" w:rsidP="00F768EF">
      <w:pPr>
        <w:numPr>
          <w:ilvl w:val="3"/>
          <w:numId w:val="2"/>
        </w:numPr>
        <w:tabs>
          <w:tab w:val="left" w:pos="1623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обеспечивает надлежащее качество проведения предусмотренных настоящим Соглашением мероприятий;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89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>контроль за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398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388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в установленном порядке;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566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02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F52C5A" w:rsidRPr="00F52C5A" w:rsidRDefault="00F52C5A" w:rsidP="00F768EF">
      <w:pPr>
        <w:numPr>
          <w:ilvl w:val="2"/>
          <w:numId w:val="2"/>
        </w:numPr>
        <w:tabs>
          <w:tab w:val="left" w:pos="2084"/>
          <w:tab w:val="left" w:leader="underscore" w:pos="3658"/>
          <w:tab w:val="left" w:leader="underscore" w:pos="5742"/>
          <w:tab w:val="left" w:leader="underscore" w:pos="8554"/>
        </w:tabs>
        <w:spacing w:after="0" w:line="298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Совет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 </w:t>
      </w:r>
      <w:r w:rsidRPr="00F52C5A">
        <w:rPr>
          <w:rFonts w:eastAsia="Arial Unicode MS" w:cs="Times New Roman"/>
          <w:sz w:val="25"/>
          <w:szCs w:val="25"/>
          <w:lang w:eastAsia="ru-RU"/>
        </w:rPr>
        <w:t>депутатов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 </w:t>
      </w:r>
      <w:r w:rsidRPr="00F52C5A">
        <w:rPr>
          <w:rFonts w:eastAsia="Arial Unicode MS" w:cs="Times New Roman"/>
          <w:sz w:val="25"/>
          <w:szCs w:val="25"/>
          <w:lang w:eastAsia="ru-RU"/>
        </w:rPr>
        <w:t>муниципального</w:t>
      </w:r>
      <w:r w:rsidRPr="00F52C5A">
        <w:rPr>
          <w:rFonts w:eastAsia="Arial Unicode MS" w:cs="Times New Roman"/>
          <w:sz w:val="25"/>
          <w:szCs w:val="25"/>
          <w:lang w:eastAsia="ru-RU"/>
        </w:rPr>
        <w:tab/>
        <w:t>образования</w:t>
      </w:r>
      <w:r w:rsidR="00F768EF">
        <w:rPr>
          <w:rFonts w:eastAsia="Arial Unicode MS" w:cs="Times New Roman"/>
          <w:sz w:val="25"/>
          <w:szCs w:val="25"/>
          <w:lang w:eastAsia="ru-RU"/>
        </w:rPr>
        <w:t xml:space="preserve"> </w:t>
      </w:r>
      <w:r w:rsidR="00F768EF" w:rsidRPr="00F768EF">
        <w:rPr>
          <w:rFonts w:eastAsia="Arial Unicode MS" w:cs="Times New Roman"/>
          <w:sz w:val="25"/>
          <w:szCs w:val="25"/>
          <w:lang w:eastAsia="ru-RU"/>
        </w:rPr>
        <w:t>«_________________</w:t>
      </w:r>
      <w:r w:rsidRPr="00F52C5A">
        <w:rPr>
          <w:rFonts w:eastAsia="Arial Unicode MS" w:cs="Times New Roman"/>
          <w:sz w:val="25"/>
          <w:szCs w:val="25"/>
          <w:lang w:eastAsia="ru-RU"/>
        </w:rPr>
        <w:t>»: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22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рассматривает отчеты и заключения, а также предложения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счетного органа по результатам проведения контрольных и экспертно-аналитических мероприятий;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36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имеет право опубликовывать информацию о проведенных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счетным органом мероприятиях в средствах массовой информации, направлять отчеты и заключения Контрольно - счетного органа другим органам и организациям;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513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рассматривает обращения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22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получает информацию об осуществлении</w:t>
      </w:r>
      <w:proofErr w:type="gramStart"/>
      <w:r w:rsidRPr="00F52C5A">
        <w:rPr>
          <w:rFonts w:eastAsia="Arial Unicode MS" w:cs="Times New Roman"/>
          <w:sz w:val="25"/>
          <w:szCs w:val="25"/>
          <w:lang w:eastAsia="ru-RU"/>
        </w:rPr>
        <w:t xml:space="preserve"> К</w:t>
      </w:r>
      <w:proofErr w:type="gramEnd"/>
      <w:r w:rsidRPr="00F52C5A">
        <w:rPr>
          <w:rFonts w:eastAsia="Arial Unicode MS" w:cs="Times New Roman"/>
          <w:sz w:val="25"/>
          <w:szCs w:val="25"/>
          <w:lang w:eastAsia="ru-RU"/>
        </w:rPr>
        <w:t>онтрольно - счетным органом предусмотренных настоящим Соглашением полномочий.</w:t>
      </w:r>
    </w:p>
    <w:p w:rsidR="00F52C5A" w:rsidRPr="00F52C5A" w:rsidRDefault="00F52C5A" w:rsidP="00F768EF">
      <w:pPr>
        <w:numPr>
          <w:ilvl w:val="3"/>
          <w:numId w:val="2"/>
        </w:numPr>
        <w:tabs>
          <w:tab w:val="left" w:pos="1470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имеет право принимать обязательные для Контрольно-счетного органа решения об устранении нарушений, допущенных при осуществлении предусмотренных настоящим Соглашением полномочий;</w:t>
      </w:r>
    </w:p>
    <w:p w:rsidR="00F52C5A" w:rsidRPr="00F52C5A" w:rsidRDefault="00F52C5A" w:rsidP="00F768EF">
      <w:pPr>
        <w:numPr>
          <w:ilvl w:val="2"/>
          <w:numId w:val="2"/>
        </w:numPr>
        <w:tabs>
          <w:tab w:val="left" w:pos="1201"/>
        </w:tabs>
        <w:spacing w:after="24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F52C5A" w:rsidRPr="00F52C5A" w:rsidRDefault="00F52C5A" w:rsidP="00F768EF">
      <w:pPr>
        <w:keepNext/>
        <w:keepLines/>
        <w:spacing w:after="0" w:line="298" w:lineRule="exact"/>
        <w:ind w:left="3220"/>
        <w:contextualSpacing w:val="0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5" w:name="bookmark5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3. Ответственность Сторон</w:t>
      </w:r>
      <w:bookmarkEnd w:id="5"/>
    </w:p>
    <w:p w:rsidR="00F52C5A" w:rsidRPr="00F52C5A" w:rsidRDefault="00F52C5A" w:rsidP="00F768EF">
      <w:pPr>
        <w:spacing w:after="244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3.1.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52C5A" w:rsidRPr="00F52C5A" w:rsidRDefault="00F52C5A" w:rsidP="00F768EF">
      <w:pPr>
        <w:keepNext/>
        <w:keepLines/>
        <w:numPr>
          <w:ilvl w:val="0"/>
          <w:numId w:val="3"/>
        </w:numPr>
        <w:tabs>
          <w:tab w:val="left" w:pos="3479"/>
        </w:tabs>
        <w:spacing w:after="0" w:line="293" w:lineRule="exact"/>
        <w:ind w:left="3220"/>
        <w:contextualSpacing w:val="0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6" w:name="bookmark6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Срок действия Соглашения</w:t>
      </w:r>
      <w:bookmarkEnd w:id="6"/>
    </w:p>
    <w:p w:rsidR="00F52C5A" w:rsidRPr="00F52C5A" w:rsidRDefault="00F52C5A" w:rsidP="00F768EF">
      <w:pPr>
        <w:spacing w:after="282" w:line="293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4.1. Соглашение заключено на срок один календарный год и действует в период с 01 января 201</w:t>
      </w:r>
      <w:r w:rsidR="002E6634">
        <w:rPr>
          <w:rFonts w:eastAsia="Arial Unicode MS" w:cs="Times New Roman"/>
          <w:sz w:val="25"/>
          <w:szCs w:val="25"/>
          <w:lang w:eastAsia="ru-RU"/>
        </w:rPr>
        <w:t>7</w:t>
      </w:r>
      <w:r w:rsidRPr="00F52C5A">
        <w:rPr>
          <w:rFonts w:eastAsia="Arial Unicode MS" w:cs="Times New Roman"/>
          <w:sz w:val="25"/>
          <w:szCs w:val="25"/>
          <w:lang w:eastAsia="ru-RU"/>
        </w:rPr>
        <w:t xml:space="preserve"> года по 31 декабря 201</w:t>
      </w:r>
      <w:r w:rsidR="002E6634">
        <w:rPr>
          <w:rFonts w:eastAsia="Arial Unicode MS" w:cs="Times New Roman"/>
          <w:sz w:val="25"/>
          <w:szCs w:val="25"/>
          <w:lang w:eastAsia="ru-RU"/>
        </w:rPr>
        <w:t>7</w:t>
      </w:r>
      <w:r w:rsidRPr="00F52C5A">
        <w:rPr>
          <w:rFonts w:eastAsia="Arial Unicode MS" w:cs="Times New Roman"/>
          <w:sz w:val="25"/>
          <w:szCs w:val="25"/>
          <w:lang w:eastAsia="ru-RU"/>
        </w:rPr>
        <w:t xml:space="preserve"> года.</w:t>
      </w:r>
    </w:p>
    <w:p w:rsidR="00F52C5A" w:rsidRPr="00F52C5A" w:rsidRDefault="00F52C5A" w:rsidP="00F768EF">
      <w:pPr>
        <w:keepNext/>
        <w:keepLines/>
        <w:numPr>
          <w:ilvl w:val="0"/>
          <w:numId w:val="3"/>
        </w:numPr>
        <w:tabs>
          <w:tab w:val="left" w:pos="3474"/>
        </w:tabs>
        <w:spacing w:after="0" w:line="240" w:lineRule="exact"/>
        <w:ind w:left="3220"/>
        <w:contextualSpacing w:val="0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</w:pPr>
      <w:bookmarkStart w:id="7" w:name="bookmark7"/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lastRenderedPageBreak/>
        <w:t>Заключительные положения</w:t>
      </w:r>
      <w:bookmarkEnd w:id="7"/>
    </w:p>
    <w:p w:rsidR="00F52C5A" w:rsidRPr="00F52C5A" w:rsidRDefault="00F52C5A" w:rsidP="002E6634">
      <w:pPr>
        <w:spacing w:after="0" w:line="250" w:lineRule="exact"/>
        <w:ind w:lef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5.1. Настоящее Соглашение вступает в силу с мо</w:t>
      </w:r>
      <w:r w:rsidR="00F768EF">
        <w:rPr>
          <w:rFonts w:eastAsia="Arial Unicode MS" w:cs="Times New Roman"/>
          <w:sz w:val="25"/>
          <w:szCs w:val="25"/>
          <w:lang w:eastAsia="ru-RU"/>
        </w:rPr>
        <w:t>мента его подписания сторонами</w:t>
      </w:r>
      <w:r w:rsidR="002E6634">
        <w:rPr>
          <w:rFonts w:eastAsia="Arial Unicode MS" w:cs="Times New Roman"/>
          <w:sz w:val="25"/>
          <w:szCs w:val="25"/>
          <w:lang w:eastAsia="ru-RU"/>
        </w:rPr>
        <w:t xml:space="preserve"> и распространяется на </w:t>
      </w:r>
      <w:proofErr w:type="gramStart"/>
      <w:r w:rsidR="002E6634">
        <w:rPr>
          <w:rFonts w:eastAsia="Arial Unicode MS" w:cs="Times New Roman"/>
          <w:sz w:val="25"/>
          <w:szCs w:val="25"/>
          <w:lang w:eastAsia="ru-RU"/>
        </w:rPr>
        <w:t>правоотношения</w:t>
      </w:r>
      <w:proofErr w:type="gramEnd"/>
      <w:r w:rsidR="002E6634">
        <w:rPr>
          <w:rFonts w:eastAsia="Arial Unicode MS" w:cs="Times New Roman"/>
          <w:sz w:val="25"/>
          <w:szCs w:val="25"/>
          <w:lang w:eastAsia="ru-RU"/>
        </w:rPr>
        <w:t xml:space="preserve"> возникшие с 01.01.2017г</w:t>
      </w:r>
      <w:r w:rsidR="00F768EF">
        <w:rPr>
          <w:rFonts w:eastAsia="Arial Unicode MS" w:cs="Times New Roman"/>
          <w:sz w:val="25"/>
          <w:szCs w:val="25"/>
          <w:lang w:eastAsia="ru-RU"/>
        </w:rPr>
        <w:t>.</w:t>
      </w:r>
    </w:p>
    <w:p w:rsidR="00F52C5A" w:rsidRPr="00F52C5A" w:rsidRDefault="00F52C5A" w:rsidP="002E6634">
      <w:pPr>
        <w:numPr>
          <w:ilvl w:val="1"/>
          <w:numId w:val="3"/>
        </w:numPr>
        <w:tabs>
          <w:tab w:val="left" w:pos="1230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52C5A" w:rsidRPr="00F52C5A" w:rsidRDefault="00F52C5A" w:rsidP="002E6634">
      <w:pPr>
        <w:numPr>
          <w:ilvl w:val="1"/>
          <w:numId w:val="3"/>
        </w:numPr>
        <w:tabs>
          <w:tab w:val="left" w:pos="1278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образования другой стороне уведомления о расторжении Соглашения.</w:t>
      </w:r>
    </w:p>
    <w:p w:rsidR="00F52C5A" w:rsidRPr="00F52C5A" w:rsidRDefault="00F52C5A" w:rsidP="002E6634">
      <w:pPr>
        <w:numPr>
          <w:ilvl w:val="1"/>
          <w:numId w:val="3"/>
        </w:numPr>
        <w:tabs>
          <w:tab w:val="left" w:pos="1383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52C5A" w:rsidRPr="00F52C5A" w:rsidRDefault="00F52C5A" w:rsidP="002E6634">
      <w:pPr>
        <w:numPr>
          <w:ilvl w:val="1"/>
          <w:numId w:val="3"/>
        </w:numPr>
        <w:tabs>
          <w:tab w:val="left" w:pos="1335"/>
        </w:tabs>
        <w:spacing w:after="0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52C5A" w:rsidRDefault="00F52C5A" w:rsidP="002E6634">
      <w:pPr>
        <w:numPr>
          <w:ilvl w:val="1"/>
          <w:numId w:val="3"/>
        </w:numPr>
        <w:tabs>
          <w:tab w:val="left" w:pos="1374"/>
        </w:tabs>
        <w:spacing w:after="286" w:line="298" w:lineRule="exact"/>
        <w:ind w:left="20" w:right="20" w:firstLine="720"/>
        <w:contextualSpacing w:val="0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sz w:val="25"/>
          <w:szCs w:val="25"/>
          <w:lang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24D71" w:rsidRDefault="00924D71" w:rsidP="00924D71">
      <w:pPr>
        <w:tabs>
          <w:tab w:val="left" w:pos="1374"/>
        </w:tabs>
        <w:spacing w:after="286" w:line="298" w:lineRule="exact"/>
        <w:ind w:right="20"/>
        <w:contextualSpacing w:val="0"/>
        <w:jc w:val="center"/>
        <w:rPr>
          <w:rFonts w:eastAsia="Arial Unicode MS" w:cs="Times New Roman"/>
          <w:sz w:val="25"/>
          <w:szCs w:val="25"/>
          <w:lang w:eastAsia="ru-RU"/>
        </w:rPr>
      </w:pPr>
      <w:r w:rsidRPr="00F52C5A">
        <w:rPr>
          <w:rFonts w:eastAsia="Arial Unicode MS" w:cs="Times New Roman"/>
          <w:b/>
          <w:bCs/>
          <w:sz w:val="24"/>
          <w:szCs w:val="24"/>
          <w:lang w:eastAsia="ru-RU"/>
        </w:rPr>
        <w:t>6. Реквизиты и подписи сторо</w:t>
      </w:r>
      <w:r>
        <w:rPr>
          <w:rFonts w:eastAsia="Arial Unicode MS" w:cs="Times New Roman"/>
          <w:b/>
          <w:bCs/>
          <w:sz w:val="24"/>
          <w:szCs w:val="24"/>
          <w:lang w:eastAsia="ru-RU"/>
        </w:rPr>
        <w:t>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8"/>
        <w:gridCol w:w="2192"/>
        <w:gridCol w:w="3650"/>
      </w:tblGrid>
      <w:tr w:rsidR="00924D71" w:rsidTr="00924D71">
        <w:trPr>
          <w:trHeight w:val="3360"/>
        </w:trPr>
        <w:tc>
          <w:tcPr>
            <w:tcW w:w="3728" w:type="dxa"/>
            <w:vAlign w:val="center"/>
          </w:tcPr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jc w:val="left"/>
              <w:rPr>
                <w:rFonts w:eastAsia="Arial Unicode MS" w:cs="Times New Roman"/>
                <w:sz w:val="25"/>
                <w:szCs w:val="25"/>
                <w:lang w:eastAsia="ru-RU"/>
              </w:rPr>
            </w:pPr>
            <w:r w:rsidRPr="00F52C5A">
              <w:rPr>
                <w:rFonts w:eastAsia="Arial Unicode MS" w:cs="Times New Roman"/>
                <w:sz w:val="25"/>
                <w:szCs w:val="25"/>
                <w:lang w:eastAsia="ru-RU"/>
              </w:rPr>
              <w:t>Совет депутатов муниципального образования «Малопургинский район»</w:t>
            </w:r>
            <w:r w:rsidRPr="00F52C5A">
              <w:rPr>
                <w:rFonts w:eastAsia="Arial Unicode MS" w:cs="Times New Roman"/>
                <w:sz w:val="25"/>
                <w:szCs w:val="25"/>
                <w:lang w:eastAsia="ru-RU"/>
              </w:rPr>
              <w:t xml:space="preserve"> </w:t>
            </w:r>
            <w:r w:rsidRPr="00F52C5A">
              <w:rPr>
                <w:rFonts w:eastAsia="Arial Unicode MS" w:cs="Times New Roman"/>
                <w:sz w:val="25"/>
                <w:szCs w:val="25"/>
                <w:lang w:eastAsia="ru-RU"/>
              </w:rPr>
              <w:t>4278</w:t>
            </w: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2</w:t>
            </w:r>
            <w:r w:rsidRPr="00F52C5A">
              <w:rPr>
                <w:rFonts w:eastAsia="Arial Unicode MS" w:cs="Times New Roman"/>
                <w:sz w:val="25"/>
                <w:szCs w:val="25"/>
                <w:lang w:eastAsia="ru-RU"/>
              </w:rPr>
              <w:t xml:space="preserve">0 УР, </w:t>
            </w:r>
            <w:proofErr w:type="gramStart"/>
            <w:r w:rsidRPr="00F52C5A">
              <w:rPr>
                <w:rFonts w:eastAsia="Arial Unicode MS" w:cs="Times New Roman"/>
                <w:sz w:val="25"/>
                <w:szCs w:val="25"/>
                <w:lang w:eastAsia="ru-RU"/>
              </w:rPr>
              <w:t>с</w:t>
            </w:r>
            <w:proofErr w:type="gramEnd"/>
            <w:r w:rsidRPr="00F52C5A">
              <w:rPr>
                <w:rFonts w:eastAsia="Arial Unicode MS" w:cs="Times New Roman"/>
                <w:sz w:val="25"/>
                <w:szCs w:val="25"/>
                <w:lang w:eastAsia="ru-RU"/>
              </w:rPr>
              <w:t xml:space="preserve">. </w:t>
            </w:r>
            <w:proofErr w:type="gramStart"/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Малая</w:t>
            </w:r>
            <w:proofErr w:type="gramEnd"/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 xml:space="preserve"> Пурга</w:t>
            </w: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, пл. Победы д.1</w:t>
            </w:r>
          </w:p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jc w:val="left"/>
              <w:rPr>
                <w:rFonts w:eastAsia="Arial Unicode MS" w:cs="Times New Roman"/>
                <w:sz w:val="25"/>
                <w:szCs w:val="25"/>
                <w:lang w:eastAsia="ru-RU"/>
              </w:rPr>
            </w:pP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Председатель Совета депутатов муниципального образования «Малопургинский район»</w:t>
            </w:r>
          </w:p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jc w:val="left"/>
              <w:rPr>
                <w:rFonts w:eastAsia="Arial Unicode MS" w:cs="Times New Roman"/>
                <w:sz w:val="25"/>
                <w:szCs w:val="25"/>
                <w:lang w:eastAsia="ru-RU"/>
              </w:rPr>
            </w:pP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___________В.Е. Москвин</w:t>
            </w:r>
          </w:p>
        </w:tc>
        <w:tc>
          <w:tcPr>
            <w:tcW w:w="2192" w:type="dxa"/>
          </w:tcPr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rPr>
                <w:rFonts w:eastAsia="Arial Unicode MS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rPr>
                <w:rFonts w:eastAsia="Arial Unicode MS" w:cs="Times New Roman"/>
                <w:sz w:val="25"/>
                <w:szCs w:val="25"/>
                <w:lang w:eastAsia="ru-RU"/>
              </w:rPr>
            </w:pPr>
            <w:r w:rsidRPr="00924D71">
              <w:rPr>
                <w:rFonts w:eastAsia="Arial Unicode MS" w:cs="Times New Roman"/>
                <w:sz w:val="25"/>
                <w:szCs w:val="25"/>
                <w:lang w:eastAsia="ru-RU"/>
              </w:rPr>
              <w:t>Совет депутатов муниципального образования «</w:t>
            </w: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_______________</w:t>
            </w:r>
            <w:r w:rsidRPr="00924D71">
              <w:rPr>
                <w:rFonts w:eastAsia="Arial Unicode MS" w:cs="Times New Roman"/>
                <w:sz w:val="25"/>
                <w:szCs w:val="25"/>
                <w:lang w:eastAsia="ru-RU"/>
              </w:rPr>
              <w:t xml:space="preserve">» </w:t>
            </w:r>
          </w:p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rPr>
                <w:rFonts w:eastAsia="Arial Unicode MS" w:cs="Times New Roman"/>
                <w:sz w:val="25"/>
                <w:szCs w:val="25"/>
                <w:lang w:eastAsia="ru-RU"/>
              </w:rPr>
            </w:pPr>
          </w:p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rPr>
                <w:rFonts w:eastAsia="Arial Unicode MS" w:cs="Times New Roman"/>
                <w:sz w:val="25"/>
                <w:szCs w:val="25"/>
                <w:lang w:eastAsia="ru-RU"/>
              </w:rPr>
            </w:pP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Глава муниципального образования «_____________»</w:t>
            </w:r>
          </w:p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rPr>
                <w:rFonts w:eastAsia="Arial Unicode MS" w:cs="Times New Roman"/>
                <w:sz w:val="25"/>
                <w:szCs w:val="25"/>
                <w:lang w:eastAsia="ru-RU"/>
              </w:rPr>
            </w:pPr>
          </w:p>
          <w:p w:rsidR="00924D71" w:rsidRDefault="00924D71" w:rsidP="00924D71">
            <w:pPr>
              <w:tabs>
                <w:tab w:val="left" w:pos="1374"/>
              </w:tabs>
              <w:spacing w:after="286" w:line="298" w:lineRule="exact"/>
              <w:ind w:right="20"/>
              <w:contextualSpacing w:val="0"/>
              <w:rPr>
                <w:rFonts w:eastAsia="Arial Unicode MS" w:cs="Times New Roman"/>
                <w:sz w:val="25"/>
                <w:szCs w:val="25"/>
                <w:lang w:eastAsia="ru-RU"/>
              </w:rPr>
            </w:pPr>
            <w:r>
              <w:rPr>
                <w:rFonts w:eastAsia="Arial Unicode MS" w:cs="Times New Roman"/>
                <w:sz w:val="25"/>
                <w:szCs w:val="25"/>
                <w:lang w:eastAsia="ru-RU"/>
              </w:rPr>
              <w:t>___________</w:t>
            </w:r>
          </w:p>
        </w:tc>
      </w:tr>
    </w:tbl>
    <w:p w:rsidR="00F52C5A" w:rsidRPr="00F52C5A" w:rsidRDefault="00F52C5A" w:rsidP="00924D71">
      <w:pPr>
        <w:keepNext/>
        <w:keepLines/>
        <w:spacing w:after="0" w:line="240" w:lineRule="exact"/>
        <w:contextualSpacing w:val="0"/>
        <w:jc w:val="left"/>
        <w:outlineLvl w:val="0"/>
        <w:rPr>
          <w:rFonts w:eastAsia="Arial Unicode MS" w:cs="Times New Roman"/>
          <w:b/>
          <w:bCs/>
          <w:sz w:val="24"/>
          <w:szCs w:val="24"/>
          <w:lang w:eastAsia="ru-RU"/>
        </w:rPr>
        <w:sectPr w:rsidR="00F52C5A" w:rsidRPr="00F52C5A" w:rsidSect="00F768EF">
          <w:headerReference w:type="default" r:id="rId6"/>
          <w:pgSz w:w="11905" w:h="16837"/>
          <w:pgMar w:top="1134" w:right="850" w:bottom="1134" w:left="1701" w:header="0" w:footer="3" w:gutter="0"/>
          <w:cols w:space="720"/>
          <w:noEndnote/>
          <w:docGrid w:linePitch="381"/>
        </w:sectPr>
      </w:pPr>
      <w:bookmarkStart w:id="8" w:name="_GoBack"/>
      <w:bookmarkEnd w:id="8"/>
    </w:p>
    <w:p w:rsidR="00F52C5A" w:rsidRPr="00924D71" w:rsidRDefault="00F52C5A" w:rsidP="005928D4">
      <w:pPr>
        <w:framePr w:h="250" w:wrap="around" w:hAnchor="margin" w:x="9475" w:y="8057"/>
        <w:spacing w:after="0" w:line="250" w:lineRule="exact"/>
        <w:contextualSpacing w:val="0"/>
        <w:jc w:val="left"/>
        <w:rPr>
          <w:rFonts w:eastAsia="Arial Unicode MS" w:cs="Times New Roman"/>
          <w:b/>
          <w:bCs/>
          <w:i/>
          <w:iCs/>
          <w:sz w:val="24"/>
          <w:szCs w:val="24"/>
          <w:lang w:eastAsia="ru-RU"/>
        </w:rPr>
      </w:pPr>
    </w:p>
    <w:sectPr w:rsidR="00F52C5A" w:rsidRPr="009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28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5A"/>
    <w:rsid w:val="001B7BB9"/>
    <w:rsid w:val="002E6634"/>
    <w:rsid w:val="00376BAA"/>
    <w:rsid w:val="004352BC"/>
    <w:rsid w:val="00493E79"/>
    <w:rsid w:val="005928D4"/>
    <w:rsid w:val="00637E4B"/>
    <w:rsid w:val="00924D71"/>
    <w:rsid w:val="00955C7B"/>
    <w:rsid w:val="00A76DD3"/>
    <w:rsid w:val="00A923BD"/>
    <w:rsid w:val="00CA2873"/>
    <w:rsid w:val="00F52C5A"/>
    <w:rsid w:val="00F768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uiPriority w:val="99"/>
    <w:rsid w:val="00F52C5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Headerorfooter29">
    <w:name w:val="Header or footer + 29"/>
    <w:aliases w:val="5 pt"/>
    <w:basedOn w:val="Headerorfooter"/>
    <w:uiPriority w:val="99"/>
    <w:rsid w:val="00F52C5A"/>
    <w:rPr>
      <w:rFonts w:ascii="Times New Roman" w:hAnsi="Times New Roman"/>
      <w:noProof/>
      <w:color w:val="FFFFFF"/>
      <w:sz w:val="59"/>
      <w:szCs w:val="59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F52C5A"/>
    <w:pPr>
      <w:shd w:val="clear" w:color="auto" w:fill="FFFFFF"/>
      <w:spacing w:after="0" w:line="240" w:lineRule="auto"/>
      <w:contextualSpacing w:val="0"/>
      <w:jc w:val="left"/>
    </w:pPr>
    <w:rPr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uiPriority w:val="99"/>
    <w:rsid w:val="00F52C5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Headerorfooter29">
    <w:name w:val="Header or footer + 29"/>
    <w:aliases w:val="5 pt"/>
    <w:basedOn w:val="Headerorfooter"/>
    <w:uiPriority w:val="99"/>
    <w:rsid w:val="00F52C5A"/>
    <w:rPr>
      <w:rFonts w:ascii="Times New Roman" w:hAnsi="Times New Roman"/>
      <w:noProof/>
      <w:color w:val="FFFFFF"/>
      <w:sz w:val="59"/>
      <w:szCs w:val="59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F52C5A"/>
    <w:pPr>
      <w:shd w:val="clear" w:color="auto" w:fill="FFFFFF"/>
      <w:spacing w:after="0" w:line="240" w:lineRule="auto"/>
      <w:contextualSpacing w:val="0"/>
      <w:jc w:val="left"/>
    </w:pPr>
    <w:rPr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2017-02-27T07:15:00Z</cp:lastPrinted>
  <dcterms:created xsi:type="dcterms:W3CDTF">2017-02-27T04:34:00Z</dcterms:created>
  <dcterms:modified xsi:type="dcterms:W3CDTF">2017-02-27T07:20:00Z</dcterms:modified>
</cp:coreProperties>
</file>