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F9" w:rsidRPr="001235F9" w:rsidRDefault="001235F9" w:rsidP="001235F9">
      <w:pPr>
        <w:jc w:val="center"/>
        <w:rPr>
          <w:rFonts w:ascii="Times New Roman" w:hAnsi="Times New Roman" w:cs="Times New Roman"/>
          <w:b/>
          <w:sz w:val="24"/>
        </w:rPr>
      </w:pPr>
      <w:r w:rsidRPr="001235F9">
        <w:rPr>
          <w:rFonts w:ascii="Times New Roman" w:hAnsi="Times New Roman" w:cs="Times New Roman"/>
          <w:b/>
          <w:sz w:val="24"/>
        </w:rPr>
        <w:t xml:space="preserve">Индивидуальные предприниматели смогут получать </w:t>
      </w:r>
      <w:bookmarkStart w:id="0" w:name="_GoBack"/>
      <w:r w:rsidRPr="001235F9">
        <w:rPr>
          <w:rFonts w:ascii="Times New Roman" w:hAnsi="Times New Roman" w:cs="Times New Roman"/>
          <w:b/>
          <w:sz w:val="24"/>
        </w:rPr>
        <w:t>кредиты по Программе 6,5</w:t>
      </w:r>
    </w:p>
    <w:bookmarkEnd w:id="0"/>
    <w:p w:rsidR="001235F9" w:rsidRPr="001235F9" w:rsidRDefault="001235F9" w:rsidP="0012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5F9">
        <w:rPr>
          <w:rFonts w:ascii="Times New Roman" w:hAnsi="Times New Roman" w:cs="Times New Roman"/>
          <w:sz w:val="24"/>
        </w:rPr>
        <w:t xml:space="preserve">Утверждена новая редакция Программы стимулирования кредитования субъектов малого и среднего предпринимательства (Программа 6,5). Изменения коснулись перечня заемщиков и приоритетных отраслей в рамках Программы. Изменениями предусматривается распространение Программы 6,5 </w:t>
      </w:r>
      <w:proofErr w:type="gramStart"/>
      <w:r w:rsidRPr="001235F9">
        <w:rPr>
          <w:rFonts w:ascii="Times New Roman" w:hAnsi="Times New Roman" w:cs="Times New Roman"/>
          <w:sz w:val="24"/>
        </w:rPr>
        <w:t>на</w:t>
      </w:r>
      <w:proofErr w:type="gramEnd"/>
      <w:r w:rsidRPr="001235F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235F9">
        <w:rPr>
          <w:rFonts w:ascii="Times New Roman" w:hAnsi="Times New Roman" w:cs="Times New Roman"/>
          <w:sz w:val="24"/>
        </w:rPr>
        <w:t>субъектов</w:t>
      </w:r>
      <w:proofErr w:type="gramEnd"/>
      <w:r w:rsidRPr="001235F9">
        <w:rPr>
          <w:rFonts w:ascii="Times New Roman" w:hAnsi="Times New Roman" w:cs="Times New Roman"/>
          <w:sz w:val="24"/>
        </w:rPr>
        <w:t xml:space="preserve"> МСП, зарегистрированных в качестве индивидуальных предпринимателей. Ранее в ней могли участвовать только юридические лица, относящиеся к малому и среднему предпринимательству. Минимальный порог кредитования снижен до 5 млн. руб.</w:t>
      </w:r>
    </w:p>
    <w:p w:rsidR="001235F9" w:rsidRPr="001235F9" w:rsidRDefault="001235F9" w:rsidP="0012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5F9">
        <w:rPr>
          <w:rFonts w:ascii="Times New Roman" w:hAnsi="Times New Roman" w:cs="Times New Roman"/>
          <w:sz w:val="24"/>
        </w:rPr>
        <w:t>Это позволит в значительной степени повысить доступность льготного финансирования в рамках Программы. В соответствии с новой редакцией Программы 6,5, в число получателей льготного финансирования включены также организации, управляющие объектами инфраструктуры поддержки субъектов предпринимательства – технопарками, научными и промышленными парками. Механизм предоставления льготного финансирования таким организациям позволит оказывать поддержку малым и средним компаниям через предоставление им в аренду льготных площадей.</w:t>
      </w:r>
    </w:p>
    <w:p w:rsidR="001235F9" w:rsidRPr="001235F9" w:rsidRDefault="001235F9" w:rsidP="0012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235F9">
        <w:rPr>
          <w:rFonts w:ascii="Times New Roman" w:hAnsi="Times New Roman" w:cs="Times New Roman"/>
          <w:sz w:val="24"/>
        </w:rPr>
        <w:t>Расширен перечень приоритетных отраслей в рамках Программы 6,5 (сельское хозяйство; обрабатывающее производство; производство и распределение электроэнергии, газа и воды; строительство, транспорт и связь; внутренний туризм, высокотехнологичные проекты), включены деятельность в области здравоохранения, а также сбора, обработки и утилизации отходов, в том числе отсортированных материалов, переработки металлических и неметаллических отходов, мусора и прочих предметов во вторичное сырье.</w:t>
      </w:r>
      <w:proofErr w:type="gramEnd"/>
      <w:r w:rsidRPr="001235F9">
        <w:rPr>
          <w:rFonts w:ascii="Times New Roman" w:hAnsi="Times New Roman" w:cs="Times New Roman"/>
          <w:sz w:val="24"/>
        </w:rPr>
        <w:t xml:space="preserve"> Данное изменение продиктовано, в том числе, необходимостью оказания дополнительной поддержки инновационных проектов в данных отраслях.</w:t>
      </w:r>
    </w:p>
    <w:p w:rsidR="004D7AD4" w:rsidRDefault="001235F9" w:rsidP="0012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5F9">
        <w:rPr>
          <w:rFonts w:ascii="Times New Roman" w:hAnsi="Times New Roman" w:cs="Times New Roman"/>
          <w:sz w:val="24"/>
        </w:rPr>
        <w:t>АО «Корпорация МСП» выражает готовность провести выездную сессию для оказания кредитно-гарантийной поддержки приоритетным региональным проектам с общим объемом финансирования не менее 4 млрд. руб. и в количестве не менее пяти проектов.</w:t>
      </w:r>
    </w:p>
    <w:p w:rsidR="001235F9" w:rsidRPr="001235F9" w:rsidRDefault="001235F9" w:rsidP="0012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1235F9" w:rsidRPr="0012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D9"/>
    <w:rsid w:val="001235F9"/>
    <w:rsid w:val="004D7AD4"/>
    <w:rsid w:val="00532468"/>
    <w:rsid w:val="009869D9"/>
    <w:rsid w:val="009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2</cp:revision>
  <dcterms:created xsi:type="dcterms:W3CDTF">2017-05-22T11:19:00Z</dcterms:created>
  <dcterms:modified xsi:type="dcterms:W3CDTF">2017-05-22T11:20:00Z</dcterms:modified>
</cp:coreProperties>
</file>