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2530870"/>
    <w:bookmarkStart w:id="1" w:name="_Toc273554828"/>
    <w:bookmarkStart w:id="2" w:name="_Toc273558607"/>
    <w:p w14:paraId="59828828" w14:textId="77777777" w:rsidR="00320AE0" w:rsidRPr="001C0185" w:rsidRDefault="00320AE0" w:rsidP="00320AE0">
      <w:pPr>
        <w:pStyle w:val="a0"/>
        <w:ind w:firstLine="0"/>
        <w:jc w:val="center"/>
        <w:rPr>
          <w:lang w:val="ru-RU"/>
        </w:rPr>
      </w:pPr>
      <w:r w:rsidRPr="001C0185">
        <w:rPr>
          <w:lang w:val="ru-RU"/>
        </w:rPr>
        <w:object w:dxaOrig="2664" w:dyaOrig="896" w14:anchorId="76E36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pt" o:ole="">
            <v:imagedata r:id="rId8" o:title=""/>
          </v:shape>
          <o:OLEObject Type="Embed" ProgID="CorelDRAW.Graphic.14" ShapeID="_x0000_i1025" DrawAspect="Content" ObjectID="_1658558420" r:id="rId9"/>
        </w:object>
      </w:r>
    </w:p>
    <w:p w14:paraId="7FAE4310" w14:textId="77777777" w:rsidR="00320AE0" w:rsidRPr="001C0185" w:rsidRDefault="00320AE0" w:rsidP="00320AE0">
      <w:pPr>
        <w:pStyle w:val="a0"/>
        <w:ind w:firstLine="0"/>
        <w:jc w:val="center"/>
        <w:rPr>
          <w:rFonts w:ascii="Cambria" w:hAnsi="Cambria"/>
          <w:i/>
          <w:sz w:val="36"/>
          <w:szCs w:val="36"/>
          <w:lang w:val="ru-RU"/>
        </w:rPr>
      </w:pPr>
      <w:r w:rsidRPr="001C0185">
        <w:rPr>
          <w:rFonts w:ascii="Cambria" w:hAnsi="Cambria"/>
          <w:i/>
          <w:sz w:val="36"/>
          <w:szCs w:val="36"/>
          <w:lang w:val="ru-RU"/>
        </w:rPr>
        <w:t>Общество с ограниченной ответственностью</w:t>
      </w:r>
    </w:p>
    <w:p w14:paraId="5B4FC987" w14:textId="77777777" w:rsidR="00320AE0" w:rsidRPr="001C0185" w:rsidRDefault="00320AE0" w:rsidP="00320AE0">
      <w:pPr>
        <w:pStyle w:val="a0"/>
        <w:ind w:firstLine="0"/>
        <w:jc w:val="center"/>
        <w:rPr>
          <w:rFonts w:ascii="Cambria" w:hAnsi="Cambria"/>
          <w:b/>
          <w:i/>
          <w:sz w:val="36"/>
          <w:szCs w:val="36"/>
          <w:lang w:val="ru-RU"/>
        </w:rPr>
      </w:pPr>
      <w:r w:rsidRPr="001C0185">
        <w:rPr>
          <w:rFonts w:ascii="Cambria" w:hAnsi="Cambria"/>
          <w:b/>
          <w:i/>
          <w:sz w:val="36"/>
          <w:szCs w:val="36"/>
          <w:lang w:val="ru-RU"/>
        </w:rPr>
        <w:t>«САРСТРОЙНИИПРОЕКТ»</w:t>
      </w:r>
    </w:p>
    <w:p w14:paraId="1EF31EAE" w14:textId="77777777" w:rsidR="00320AE0" w:rsidRPr="001C0185" w:rsidRDefault="00320AE0" w:rsidP="00320AE0">
      <w:pPr>
        <w:jc w:val="center"/>
      </w:pPr>
    </w:p>
    <w:p w14:paraId="6FECBC7E" w14:textId="77777777" w:rsidR="00320AE0" w:rsidRPr="001C0185" w:rsidRDefault="00320AE0" w:rsidP="00320AE0">
      <w:pPr>
        <w:jc w:val="center"/>
      </w:pPr>
    </w:p>
    <w:p w14:paraId="68083252" w14:textId="77777777" w:rsidR="00320AE0" w:rsidRPr="001C0185" w:rsidRDefault="00320AE0" w:rsidP="00320AE0">
      <w:pPr>
        <w:jc w:val="center"/>
      </w:pPr>
    </w:p>
    <w:p w14:paraId="1D7F5A12" w14:textId="77777777" w:rsidR="00320AE0" w:rsidRPr="001C0185" w:rsidRDefault="00320AE0" w:rsidP="00320AE0">
      <w:pPr>
        <w:jc w:val="center"/>
      </w:pPr>
    </w:p>
    <w:p w14:paraId="39AF15B1" w14:textId="77777777" w:rsidR="00320AE0" w:rsidRPr="001C0185" w:rsidRDefault="00320AE0" w:rsidP="00320AE0">
      <w:pPr>
        <w:jc w:val="center"/>
      </w:pPr>
    </w:p>
    <w:p w14:paraId="0CE00723" w14:textId="77777777" w:rsidR="00320AE0" w:rsidRPr="001C0185" w:rsidRDefault="00320AE0" w:rsidP="00320AE0">
      <w:pPr>
        <w:jc w:val="center"/>
      </w:pPr>
    </w:p>
    <w:p w14:paraId="097E8968" w14:textId="77777777" w:rsidR="00320AE0" w:rsidRPr="001C0185" w:rsidRDefault="00320AE0" w:rsidP="00320AE0">
      <w:pPr>
        <w:jc w:val="center"/>
      </w:pPr>
    </w:p>
    <w:tbl>
      <w:tblPr>
        <w:tblW w:w="9498" w:type="dxa"/>
        <w:tblLook w:val="04A0" w:firstRow="1" w:lastRow="0" w:firstColumn="1" w:lastColumn="0" w:noHBand="0" w:noVBand="1"/>
      </w:tblPr>
      <w:tblGrid>
        <w:gridCol w:w="5103"/>
        <w:gridCol w:w="4395"/>
      </w:tblGrid>
      <w:tr w:rsidR="00C3563E" w:rsidRPr="00EF3E54" w14:paraId="6A0685E1" w14:textId="77777777" w:rsidTr="009E0B9C">
        <w:tc>
          <w:tcPr>
            <w:tcW w:w="5103" w:type="dxa"/>
          </w:tcPr>
          <w:p w14:paraId="25BE8D6C" w14:textId="77777777" w:rsidR="009C286E" w:rsidRDefault="00C3563E" w:rsidP="00C3563E">
            <w:pPr>
              <w:rPr>
                <w:sz w:val="20"/>
                <w:szCs w:val="20"/>
              </w:rPr>
            </w:pPr>
            <w:r w:rsidRPr="008A2CF7">
              <w:rPr>
                <w:sz w:val="20"/>
                <w:szCs w:val="20"/>
              </w:rPr>
              <w:t xml:space="preserve">Заказчик: </w:t>
            </w:r>
            <w:r w:rsidR="00EE78FA" w:rsidRPr="00EE78FA">
              <w:rPr>
                <w:sz w:val="20"/>
                <w:szCs w:val="20"/>
              </w:rPr>
              <w:t xml:space="preserve">Администрация муниципального </w:t>
            </w:r>
          </w:p>
          <w:p w14:paraId="007DD0E5" w14:textId="1A442B4D" w:rsidR="00C3563E" w:rsidRPr="006B3D2E" w:rsidRDefault="00EE78FA" w:rsidP="00C3563E">
            <w:pPr>
              <w:rPr>
                <w:sz w:val="20"/>
                <w:szCs w:val="20"/>
                <w:highlight w:val="yellow"/>
              </w:rPr>
            </w:pPr>
            <w:r w:rsidRPr="00EE78FA">
              <w:rPr>
                <w:sz w:val="20"/>
                <w:szCs w:val="20"/>
              </w:rPr>
              <w:t>образования «Уромское»,</w:t>
            </w:r>
          </w:p>
        </w:tc>
        <w:tc>
          <w:tcPr>
            <w:tcW w:w="4395" w:type="dxa"/>
          </w:tcPr>
          <w:p w14:paraId="75C39437" w14:textId="77777777" w:rsidR="00C3563E" w:rsidRPr="00E12CD1" w:rsidRDefault="00C3563E" w:rsidP="00C3563E">
            <w:pPr>
              <w:ind w:left="1026"/>
              <w:jc w:val="right"/>
              <w:rPr>
                <w:sz w:val="20"/>
                <w:szCs w:val="20"/>
              </w:rPr>
            </w:pPr>
            <w:r w:rsidRPr="00E12CD1">
              <w:rPr>
                <w:sz w:val="20"/>
                <w:szCs w:val="20"/>
              </w:rPr>
              <w:t>Муниципальный контракт</w:t>
            </w:r>
          </w:p>
          <w:p w14:paraId="12623F7B" w14:textId="2807F07C" w:rsidR="002040C8" w:rsidRPr="009E0B9C" w:rsidRDefault="00EE78FA" w:rsidP="00C3563E">
            <w:pPr>
              <w:jc w:val="right"/>
              <w:rPr>
                <w:sz w:val="20"/>
                <w:szCs w:val="20"/>
              </w:rPr>
            </w:pPr>
            <w:r w:rsidRPr="009E0B9C">
              <w:rPr>
                <w:sz w:val="20"/>
                <w:szCs w:val="20"/>
              </w:rPr>
              <w:t>№ Ф.2018.532522</w:t>
            </w:r>
          </w:p>
          <w:p w14:paraId="5E151654" w14:textId="0874098F" w:rsidR="00C3563E" w:rsidRPr="006B3D2E" w:rsidRDefault="002040C8" w:rsidP="00EE78FA">
            <w:pPr>
              <w:jc w:val="right"/>
              <w:rPr>
                <w:sz w:val="20"/>
                <w:szCs w:val="20"/>
                <w:highlight w:val="yellow"/>
              </w:rPr>
            </w:pPr>
            <w:r>
              <w:rPr>
                <w:sz w:val="20"/>
                <w:szCs w:val="20"/>
              </w:rPr>
              <w:t>от</w:t>
            </w:r>
            <w:r w:rsidR="00EE78FA">
              <w:rPr>
                <w:sz w:val="20"/>
                <w:szCs w:val="20"/>
              </w:rPr>
              <w:t xml:space="preserve"> 20</w:t>
            </w:r>
            <w:r w:rsidR="00C3563E" w:rsidRPr="00E12CD1">
              <w:rPr>
                <w:sz w:val="20"/>
                <w:szCs w:val="20"/>
              </w:rPr>
              <w:t xml:space="preserve"> </w:t>
            </w:r>
            <w:r w:rsidR="00EE78FA">
              <w:rPr>
                <w:sz w:val="20"/>
                <w:szCs w:val="20"/>
              </w:rPr>
              <w:t>ноября</w:t>
            </w:r>
            <w:r w:rsidR="00C3563E" w:rsidRPr="00E12CD1">
              <w:rPr>
                <w:sz w:val="20"/>
                <w:szCs w:val="20"/>
              </w:rPr>
              <w:t xml:space="preserve"> 2018 года</w:t>
            </w:r>
          </w:p>
        </w:tc>
      </w:tr>
    </w:tbl>
    <w:p w14:paraId="1F00C9B2" w14:textId="77777777" w:rsidR="00320AE0" w:rsidRPr="001C0185" w:rsidRDefault="00320AE0" w:rsidP="00320AE0">
      <w:pPr>
        <w:jc w:val="center"/>
      </w:pPr>
    </w:p>
    <w:p w14:paraId="7C466DD4" w14:textId="77777777" w:rsidR="00320AE0" w:rsidRPr="001C0185" w:rsidRDefault="00320AE0" w:rsidP="00320AE0">
      <w:pPr>
        <w:jc w:val="center"/>
      </w:pPr>
    </w:p>
    <w:p w14:paraId="34F058C0" w14:textId="77777777" w:rsidR="00320AE0" w:rsidRPr="001C0185" w:rsidRDefault="00320AE0" w:rsidP="00D46BB3"/>
    <w:p w14:paraId="0389859C" w14:textId="77777777" w:rsidR="00320AE0" w:rsidRPr="001C0185" w:rsidRDefault="00320AE0" w:rsidP="00320AE0">
      <w:pPr>
        <w:jc w:val="center"/>
      </w:pPr>
    </w:p>
    <w:p w14:paraId="4DD76C91" w14:textId="77777777" w:rsidR="00320AE0" w:rsidRPr="001C0185" w:rsidRDefault="00320AE0" w:rsidP="00320AE0">
      <w:pPr>
        <w:jc w:val="center"/>
      </w:pPr>
    </w:p>
    <w:p w14:paraId="5C6CC7AC" w14:textId="77777777" w:rsidR="00320AE0" w:rsidRPr="001C0185" w:rsidRDefault="00320AE0" w:rsidP="00320AE0">
      <w:pPr>
        <w:jc w:val="center"/>
        <w:rPr>
          <w:b/>
          <w:sz w:val="36"/>
          <w:szCs w:val="36"/>
        </w:rPr>
      </w:pPr>
    </w:p>
    <w:p w14:paraId="297C5539" w14:textId="43BD363E" w:rsidR="00302897" w:rsidRDefault="00B33F04" w:rsidP="003C409E">
      <w:pPr>
        <w:jc w:val="center"/>
        <w:rPr>
          <w:b/>
          <w:sz w:val="36"/>
          <w:szCs w:val="36"/>
        </w:rPr>
      </w:pPr>
      <w:r>
        <w:rPr>
          <w:b/>
          <w:sz w:val="36"/>
          <w:szCs w:val="36"/>
        </w:rPr>
        <w:t>МУНИЦИПАЛЬНОЕ ОБРАЗОВАНИЕ</w:t>
      </w:r>
    </w:p>
    <w:p w14:paraId="6DE34AE5" w14:textId="5F8A676D" w:rsidR="00B33F04" w:rsidRPr="00D46BB3" w:rsidRDefault="00B33F04" w:rsidP="003C409E">
      <w:pPr>
        <w:jc w:val="center"/>
        <w:rPr>
          <w:b/>
          <w:sz w:val="36"/>
          <w:szCs w:val="36"/>
        </w:rPr>
      </w:pPr>
      <w:r>
        <w:rPr>
          <w:b/>
          <w:sz w:val="36"/>
          <w:szCs w:val="36"/>
        </w:rPr>
        <w:t>«</w:t>
      </w:r>
      <w:r w:rsidR="00EE78FA">
        <w:rPr>
          <w:b/>
          <w:sz w:val="36"/>
          <w:szCs w:val="36"/>
        </w:rPr>
        <w:t>УРОМСКОЕ</w:t>
      </w:r>
      <w:r>
        <w:rPr>
          <w:b/>
          <w:sz w:val="36"/>
          <w:szCs w:val="36"/>
        </w:rPr>
        <w:t>»</w:t>
      </w:r>
    </w:p>
    <w:p w14:paraId="0F3CE96B" w14:textId="77777777" w:rsidR="00D46BB3" w:rsidRPr="00D46BB3" w:rsidRDefault="00D46BB3" w:rsidP="003C409E">
      <w:pPr>
        <w:jc w:val="center"/>
        <w:rPr>
          <w:b/>
          <w:sz w:val="36"/>
          <w:szCs w:val="36"/>
        </w:rPr>
      </w:pPr>
    </w:p>
    <w:p w14:paraId="2ED37641" w14:textId="59411E32" w:rsidR="0007633B" w:rsidRPr="001C0185" w:rsidRDefault="00BD1603" w:rsidP="003C409E">
      <w:pPr>
        <w:jc w:val="center"/>
        <w:rPr>
          <w:b/>
          <w:sz w:val="28"/>
          <w:szCs w:val="28"/>
        </w:rPr>
      </w:pPr>
      <w:r>
        <w:rPr>
          <w:b/>
          <w:sz w:val="28"/>
          <w:szCs w:val="28"/>
        </w:rPr>
        <w:t>МАЛОПУРГИНСКОГО</w:t>
      </w:r>
      <w:r w:rsidR="0007633B" w:rsidRPr="00D46BB3">
        <w:rPr>
          <w:b/>
          <w:sz w:val="28"/>
          <w:szCs w:val="28"/>
        </w:rPr>
        <w:t xml:space="preserve"> </w:t>
      </w:r>
      <w:r w:rsidR="002D4171" w:rsidRPr="00D46BB3">
        <w:rPr>
          <w:b/>
          <w:sz w:val="28"/>
          <w:szCs w:val="28"/>
        </w:rPr>
        <w:t>РАЙОНА</w:t>
      </w:r>
    </w:p>
    <w:p w14:paraId="016C60ED" w14:textId="481A1245" w:rsidR="00320AE0" w:rsidRPr="001C0185" w:rsidRDefault="00AB7A4E" w:rsidP="003C409E">
      <w:pPr>
        <w:jc w:val="center"/>
        <w:rPr>
          <w:b/>
          <w:sz w:val="28"/>
          <w:szCs w:val="28"/>
        </w:rPr>
      </w:pPr>
      <w:r>
        <w:rPr>
          <w:b/>
          <w:sz w:val="28"/>
          <w:szCs w:val="28"/>
        </w:rPr>
        <w:t>УДМУРТСКОЙ РЕСПУБЛИКИ</w:t>
      </w:r>
    </w:p>
    <w:p w14:paraId="35CF1840" w14:textId="77777777" w:rsidR="002D4171" w:rsidRPr="001C0185" w:rsidRDefault="002D4171" w:rsidP="003C409E">
      <w:pPr>
        <w:jc w:val="center"/>
        <w:rPr>
          <w:b/>
          <w:sz w:val="28"/>
          <w:szCs w:val="28"/>
        </w:rPr>
      </w:pPr>
    </w:p>
    <w:p w14:paraId="64E212E9" w14:textId="77777777" w:rsidR="00320AE0" w:rsidRPr="001C0185" w:rsidRDefault="00320AE0" w:rsidP="003C409E">
      <w:pPr>
        <w:jc w:val="center"/>
        <w:rPr>
          <w:b/>
          <w:sz w:val="28"/>
          <w:szCs w:val="28"/>
        </w:rPr>
      </w:pPr>
      <w:r w:rsidRPr="001C0185">
        <w:rPr>
          <w:b/>
          <w:sz w:val="28"/>
          <w:szCs w:val="28"/>
        </w:rPr>
        <w:t>ГЕНЕРАЛЬНЫЙ ПЛАН</w:t>
      </w:r>
    </w:p>
    <w:p w14:paraId="4FFC5AC5" w14:textId="77777777" w:rsidR="00320AE0" w:rsidRPr="001C0185" w:rsidRDefault="00320AE0" w:rsidP="003C409E">
      <w:pPr>
        <w:jc w:val="center"/>
        <w:rPr>
          <w:b/>
          <w:sz w:val="28"/>
          <w:szCs w:val="28"/>
        </w:rPr>
      </w:pPr>
    </w:p>
    <w:p w14:paraId="1F332783" w14:textId="77777777" w:rsidR="00320AE0" w:rsidRPr="001C0185" w:rsidRDefault="00320AE0" w:rsidP="003C409E">
      <w:pPr>
        <w:jc w:val="center"/>
        <w:rPr>
          <w:b/>
          <w:sz w:val="28"/>
          <w:szCs w:val="28"/>
        </w:rPr>
      </w:pPr>
    </w:p>
    <w:p w14:paraId="087F8E4E" w14:textId="77777777" w:rsidR="00320AE0" w:rsidRPr="001C0185" w:rsidRDefault="00320AE0" w:rsidP="003C409E">
      <w:pPr>
        <w:jc w:val="center"/>
        <w:rPr>
          <w:sz w:val="28"/>
          <w:szCs w:val="28"/>
        </w:rPr>
      </w:pPr>
      <w:r w:rsidRPr="001C0185">
        <w:rPr>
          <w:sz w:val="28"/>
          <w:szCs w:val="28"/>
        </w:rPr>
        <w:t>ТОМ 2</w:t>
      </w:r>
    </w:p>
    <w:p w14:paraId="20830547" w14:textId="77777777" w:rsidR="00320AE0" w:rsidRPr="001C0185" w:rsidRDefault="00FA1E55" w:rsidP="00320AE0">
      <w:pPr>
        <w:jc w:val="center"/>
      </w:pPr>
      <w:r w:rsidRPr="001C0185">
        <w:rPr>
          <w:sz w:val="28"/>
          <w:szCs w:val="28"/>
        </w:rPr>
        <w:t>МАТЕРИАЛЫ ПО ОБОСНОВАНИЮ</w:t>
      </w:r>
    </w:p>
    <w:p w14:paraId="5D6E3E72" w14:textId="77777777" w:rsidR="00320AE0" w:rsidRPr="001C0185" w:rsidRDefault="00320AE0" w:rsidP="00320AE0">
      <w:pPr>
        <w:jc w:val="center"/>
        <w:rPr>
          <w:b/>
        </w:rPr>
      </w:pPr>
    </w:p>
    <w:p w14:paraId="695E8A75" w14:textId="77777777" w:rsidR="00320AE0" w:rsidRPr="001C0185" w:rsidRDefault="00320AE0" w:rsidP="00320AE0">
      <w:pPr>
        <w:jc w:val="center"/>
        <w:rPr>
          <w:b/>
        </w:rPr>
      </w:pPr>
    </w:p>
    <w:p w14:paraId="6AF28BAF" w14:textId="77777777" w:rsidR="00320AE0" w:rsidRPr="001C0185" w:rsidRDefault="00320AE0" w:rsidP="00320AE0">
      <w:pPr>
        <w:jc w:val="center"/>
      </w:pPr>
    </w:p>
    <w:p w14:paraId="75E5A8F7" w14:textId="77777777" w:rsidR="00320AE0" w:rsidRPr="001C0185" w:rsidRDefault="00320AE0" w:rsidP="00320AE0">
      <w:pPr>
        <w:jc w:val="center"/>
      </w:pPr>
    </w:p>
    <w:p w14:paraId="068FF742" w14:textId="77777777" w:rsidR="00320AE0" w:rsidRPr="001C0185" w:rsidRDefault="00320AE0" w:rsidP="00320AE0">
      <w:pPr>
        <w:jc w:val="center"/>
      </w:pPr>
    </w:p>
    <w:p w14:paraId="5C0D4543" w14:textId="77777777" w:rsidR="00320AE0" w:rsidRPr="001C0185" w:rsidRDefault="00320AE0" w:rsidP="00320AE0">
      <w:pPr>
        <w:jc w:val="center"/>
      </w:pPr>
    </w:p>
    <w:p w14:paraId="04271494" w14:textId="77777777" w:rsidR="00320AE0" w:rsidRPr="001C0185" w:rsidRDefault="00320AE0" w:rsidP="00320AE0">
      <w:pPr>
        <w:jc w:val="center"/>
      </w:pPr>
    </w:p>
    <w:p w14:paraId="6A4D2131" w14:textId="77777777" w:rsidR="00320AE0" w:rsidRPr="001C0185" w:rsidRDefault="00320AE0" w:rsidP="00320AE0">
      <w:pPr>
        <w:jc w:val="center"/>
      </w:pPr>
    </w:p>
    <w:p w14:paraId="2BFF542E" w14:textId="77777777" w:rsidR="00320AE0" w:rsidRPr="001C0185" w:rsidRDefault="00320AE0" w:rsidP="00320AE0">
      <w:pPr>
        <w:jc w:val="center"/>
      </w:pPr>
    </w:p>
    <w:p w14:paraId="7D4D3A74" w14:textId="77777777" w:rsidR="00320AE0" w:rsidRPr="001C0185" w:rsidRDefault="00320AE0" w:rsidP="00320AE0">
      <w:pPr>
        <w:jc w:val="center"/>
      </w:pPr>
    </w:p>
    <w:p w14:paraId="16C87ADD" w14:textId="77777777" w:rsidR="00320AE0" w:rsidRPr="001C0185" w:rsidRDefault="00320AE0" w:rsidP="00320AE0">
      <w:pPr>
        <w:jc w:val="center"/>
      </w:pPr>
    </w:p>
    <w:p w14:paraId="241E3A8B" w14:textId="77777777" w:rsidR="00320AE0" w:rsidRPr="001C0185" w:rsidRDefault="00320AE0" w:rsidP="00320AE0">
      <w:pPr>
        <w:jc w:val="center"/>
      </w:pPr>
    </w:p>
    <w:p w14:paraId="36B89A33" w14:textId="77777777" w:rsidR="00320AE0" w:rsidRPr="001C0185" w:rsidRDefault="00320AE0" w:rsidP="00320AE0">
      <w:pPr>
        <w:jc w:val="center"/>
      </w:pPr>
    </w:p>
    <w:p w14:paraId="630056BD" w14:textId="77777777" w:rsidR="00320AE0" w:rsidRPr="001C0185" w:rsidRDefault="00320AE0" w:rsidP="00320AE0">
      <w:pPr>
        <w:jc w:val="center"/>
      </w:pPr>
    </w:p>
    <w:p w14:paraId="1F0C840D" w14:textId="77777777" w:rsidR="00320AE0" w:rsidRPr="009503B2" w:rsidRDefault="00513BF3" w:rsidP="00320AE0">
      <w:pPr>
        <w:jc w:val="center"/>
        <w:rPr>
          <w:b/>
          <w:sz w:val="28"/>
          <w:szCs w:val="28"/>
        </w:rPr>
      </w:pPr>
      <w:r w:rsidRPr="001C0185">
        <w:rPr>
          <w:b/>
          <w:sz w:val="28"/>
          <w:szCs w:val="28"/>
        </w:rPr>
        <w:t>2018</w:t>
      </w:r>
      <w:r w:rsidR="00320AE0" w:rsidRPr="001C0185">
        <w:rPr>
          <w:b/>
          <w:sz w:val="28"/>
          <w:szCs w:val="28"/>
        </w:rPr>
        <w:t xml:space="preserve"> г.</w:t>
      </w:r>
      <w:r w:rsidR="00320AE0" w:rsidRPr="009503B2">
        <w:rPr>
          <w:b/>
          <w:sz w:val="28"/>
          <w:szCs w:val="28"/>
        </w:rPr>
        <w:br w:type="page"/>
      </w:r>
    </w:p>
    <w:p w14:paraId="3A7FB817" w14:textId="77777777" w:rsidR="000A677C" w:rsidRPr="001C0185" w:rsidRDefault="000A677C" w:rsidP="000A677C">
      <w:pPr>
        <w:pStyle w:val="a0"/>
        <w:ind w:firstLine="0"/>
        <w:jc w:val="center"/>
        <w:rPr>
          <w:lang w:val="ru-RU"/>
        </w:rPr>
      </w:pPr>
      <w:r w:rsidRPr="001C0185">
        <w:rPr>
          <w:lang w:val="ru-RU"/>
        </w:rPr>
        <w:object w:dxaOrig="2664" w:dyaOrig="896" w14:anchorId="0C57E9E2">
          <v:shape id="_x0000_i1026" type="#_x0000_t75" style="width:100.5pt;height:36pt" o:ole="">
            <v:imagedata r:id="rId8" o:title=""/>
          </v:shape>
          <o:OLEObject Type="Embed" ProgID="CorelDRAW.Graphic.14" ShapeID="_x0000_i1026" DrawAspect="Content" ObjectID="_1658558421" r:id="rId10"/>
        </w:object>
      </w:r>
    </w:p>
    <w:p w14:paraId="50C6253E" w14:textId="77777777" w:rsidR="000A677C" w:rsidRPr="001C0185" w:rsidRDefault="000A677C" w:rsidP="000A677C">
      <w:pPr>
        <w:pStyle w:val="a0"/>
        <w:ind w:firstLine="0"/>
        <w:jc w:val="center"/>
        <w:rPr>
          <w:rFonts w:ascii="Cambria" w:hAnsi="Cambria"/>
          <w:i/>
          <w:sz w:val="36"/>
          <w:szCs w:val="36"/>
          <w:lang w:val="ru-RU"/>
        </w:rPr>
      </w:pPr>
      <w:r w:rsidRPr="001C0185">
        <w:rPr>
          <w:rFonts w:ascii="Cambria" w:hAnsi="Cambria"/>
          <w:i/>
          <w:sz w:val="36"/>
          <w:szCs w:val="36"/>
          <w:lang w:val="ru-RU"/>
        </w:rPr>
        <w:t>Общество с ограниченной ответственностью</w:t>
      </w:r>
    </w:p>
    <w:p w14:paraId="5C8FA206" w14:textId="77777777" w:rsidR="000A677C" w:rsidRPr="001C0185" w:rsidRDefault="000A677C" w:rsidP="000A677C">
      <w:pPr>
        <w:pStyle w:val="a0"/>
        <w:ind w:firstLine="0"/>
        <w:jc w:val="center"/>
        <w:rPr>
          <w:rFonts w:ascii="Cambria" w:hAnsi="Cambria"/>
          <w:b/>
          <w:i/>
          <w:sz w:val="36"/>
          <w:szCs w:val="36"/>
          <w:lang w:val="ru-RU"/>
        </w:rPr>
      </w:pPr>
      <w:r w:rsidRPr="001C0185">
        <w:rPr>
          <w:rFonts w:ascii="Cambria" w:hAnsi="Cambria"/>
          <w:b/>
          <w:i/>
          <w:sz w:val="36"/>
          <w:szCs w:val="36"/>
          <w:lang w:val="ru-RU"/>
        </w:rPr>
        <w:t>«САРСТРОЙНИИПРОЕКТ»</w:t>
      </w:r>
    </w:p>
    <w:p w14:paraId="0D47AC9B" w14:textId="77777777" w:rsidR="000A677C" w:rsidRPr="001C0185" w:rsidRDefault="000A677C" w:rsidP="000A677C">
      <w:pPr>
        <w:jc w:val="center"/>
      </w:pPr>
    </w:p>
    <w:p w14:paraId="11B5636B" w14:textId="77777777" w:rsidR="000A677C" w:rsidRPr="001C0185" w:rsidRDefault="000A677C" w:rsidP="000A677C">
      <w:pPr>
        <w:jc w:val="center"/>
      </w:pPr>
    </w:p>
    <w:p w14:paraId="76B3C0AE" w14:textId="77777777" w:rsidR="000A677C" w:rsidRPr="001C0185" w:rsidRDefault="000A677C" w:rsidP="000A677C">
      <w:pPr>
        <w:jc w:val="center"/>
      </w:pPr>
    </w:p>
    <w:p w14:paraId="68F3D7FB" w14:textId="77777777" w:rsidR="000A677C" w:rsidRPr="001C0185" w:rsidRDefault="000A677C" w:rsidP="000A677C">
      <w:pPr>
        <w:jc w:val="center"/>
      </w:pPr>
    </w:p>
    <w:p w14:paraId="6DB1B34A" w14:textId="77777777" w:rsidR="000A677C" w:rsidRPr="001C0185" w:rsidRDefault="000A677C" w:rsidP="000A677C">
      <w:pPr>
        <w:jc w:val="center"/>
      </w:pPr>
    </w:p>
    <w:p w14:paraId="5538086E" w14:textId="77777777" w:rsidR="000A677C" w:rsidRPr="001C0185" w:rsidRDefault="000A677C" w:rsidP="000A677C">
      <w:pPr>
        <w:jc w:val="center"/>
      </w:pPr>
    </w:p>
    <w:p w14:paraId="61A84930" w14:textId="77777777" w:rsidR="000A677C" w:rsidRPr="001C0185" w:rsidRDefault="000A677C" w:rsidP="000A677C">
      <w:pPr>
        <w:jc w:val="center"/>
      </w:pPr>
    </w:p>
    <w:tbl>
      <w:tblPr>
        <w:tblW w:w="9498" w:type="dxa"/>
        <w:tblLook w:val="04A0" w:firstRow="1" w:lastRow="0" w:firstColumn="1" w:lastColumn="0" w:noHBand="0" w:noVBand="1"/>
      </w:tblPr>
      <w:tblGrid>
        <w:gridCol w:w="5103"/>
        <w:gridCol w:w="4395"/>
      </w:tblGrid>
      <w:tr w:rsidR="009E0B9C" w:rsidRPr="00EF3E54" w14:paraId="54A8F01F" w14:textId="77777777" w:rsidTr="00A91BF8">
        <w:tc>
          <w:tcPr>
            <w:tcW w:w="5103" w:type="dxa"/>
          </w:tcPr>
          <w:p w14:paraId="443DDA47" w14:textId="77777777" w:rsidR="009C286E" w:rsidRDefault="009E0B9C" w:rsidP="00A91BF8">
            <w:pPr>
              <w:rPr>
                <w:sz w:val="20"/>
                <w:szCs w:val="20"/>
              </w:rPr>
            </w:pPr>
            <w:r w:rsidRPr="008A2CF7">
              <w:rPr>
                <w:sz w:val="20"/>
                <w:szCs w:val="20"/>
              </w:rPr>
              <w:t xml:space="preserve">Заказчик: </w:t>
            </w:r>
            <w:r w:rsidRPr="00EE78FA">
              <w:rPr>
                <w:sz w:val="20"/>
                <w:szCs w:val="20"/>
              </w:rPr>
              <w:t>Администрация муници</w:t>
            </w:r>
            <w:r>
              <w:rPr>
                <w:sz w:val="20"/>
                <w:szCs w:val="20"/>
              </w:rPr>
              <w:t xml:space="preserve">пального </w:t>
            </w:r>
          </w:p>
          <w:p w14:paraId="481728E3" w14:textId="13EB9D34" w:rsidR="009E0B9C" w:rsidRPr="006B3D2E" w:rsidRDefault="009E0B9C" w:rsidP="00A91BF8">
            <w:pPr>
              <w:rPr>
                <w:sz w:val="20"/>
                <w:szCs w:val="20"/>
                <w:highlight w:val="yellow"/>
              </w:rPr>
            </w:pPr>
            <w:r>
              <w:rPr>
                <w:sz w:val="20"/>
                <w:szCs w:val="20"/>
              </w:rPr>
              <w:t>образования «Уромское»</w:t>
            </w:r>
          </w:p>
        </w:tc>
        <w:tc>
          <w:tcPr>
            <w:tcW w:w="4395" w:type="dxa"/>
          </w:tcPr>
          <w:p w14:paraId="3B88622F" w14:textId="77777777" w:rsidR="009E0B9C" w:rsidRPr="00E12CD1" w:rsidRDefault="009E0B9C" w:rsidP="00A91BF8">
            <w:pPr>
              <w:ind w:left="1026"/>
              <w:jc w:val="right"/>
              <w:rPr>
                <w:sz w:val="20"/>
                <w:szCs w:val="20"/>
              </w:rPr>
            </w:pPr>
            <w:r w:rsidRPr="00E12CD1">
              <w:rPr>
                <w:sz w:val="20"/>
                <w:szCs w:val="20"/>
              </w:rPr>
              <w:t>Муниципальный контракт</w:t>
            </w:r>
          </w:p>
          <w:p w14:paraId="7A2B771E" w14:textId="77777777" w:rsidR="009E0B9C" w:rsidRPr="009E0B9C" w:rsidRDefault="009E0B9C" w:rsidP="00A91BF8">
            <w:pPr>
              <w:jc w:val="right"/>
              <w:rPr>
                <w:sz w:val="20"/>
                <w:szCs w:val="20"/>
              </w:rPr>
            </w:pPr>
            <w:r w:rsidRPr="009E0B9C">
              <w:rPr>
                <w:sz w:val="20"/>
                <w:szCs w:val="20"/>
              </w:rPr>
              <w:t>№ Ф.2018.532522</w:t>
            </w:r>
          </w:p>
          <w:p w14:paraId="7085B620" w14:textId="77777777" w:rsidR="009E0B9C" w:rsidRPr="006B3D2E" w:rsidRDefault="009E0B9C" w:rsidP="00A91BF8">
            <w:pPr>
              <w:jc w:val="right"/>
              <w:rPr>
                <w:sz w:val="20"/>
                <w:szCs w:val="20"/>
                <w:highlight w:val="yellow"/>
              </w:rPr>
            </w:pPr>
            <w:r>
              <w:rPr>
                <w:sz w:val="20"/>
                <w:szCs w:val="20"/>
              </w:rPr>
              <w:t>от 20</w:t>
            </w:r>
            <w:r w:rsidRPr="00E12CD1">
              <w:rPr>
                <w:sz w:val="20"/>
                <w:szCs w:val="20"/>
              </w:rPr>
              <w:t xml:space="preserve"> </w:t>
            </w:r>
            <w:r>
              <w:rPr>
                <w:sz w:val="20"/>
                <w:szCs w:val="20"/>
              </w:rPr>
              <w:t>ноября</w:t>
            </w:r>
            <w:r w:rsidRPr="00E12CD1">
              <w:rPr>
                <w:sz w:val="20"/>
                <w:szCs w:val="20"/>
              </w:rPr>
              <w:t xml:space="preserve"> 2018 года</w:t>
            </w:r>
          </w:p>
        </w:tc>
      </w:tr>
    </w:tbl>
    <w:p w14:paraId="136C0BA0" w14:textId="77777777" w:rsidR="000A677C" w:rsidRPr="001C0185" w:rsidRDefault="000A677C" w:rsidP="000A677C">
      <w:pPr>
        <w:jc w:val="center"/>
      </w:pPr>
    </w:p>
    <w:p w14:paraId="3306A209" w14:textId="77777777" w:rsidR="000A677C" w:rsidRPr="001C0185" w:rsidRDefault="000A677C" w:rsidP="000A677C">
      <w:pPr>
        <w:jc w:val="center"/>
      </w:pPr>
    </w:p>
    <w:p w14:paraId="208313DB" w14:textId="77777777" w:rsidR="000A677C" w:rsidRPr="001C0185" w:rsidRDefault="000A677C" w:rsidP="000A677C">
      <w:pPr>
        <w:jc w:val="center"/>
      </w:pPr>
    </w:p>
    <w:p w14:paraId="5F9D7134" w14:textId="77777777" w:rsidR="000A677C" w:rsidRPr="001C0185" w:rsidRDefault="000A677C" w:rsidP="000A677C">
      <w:pPr>
        <w:jc w:val="center"/>
      </w:pPr>
    </w:p>
    <w:p w14:paraId="360CBE05" w14:textId="77777777" w:rsidR="000A677C" w:rsidRPr="001C0185" w:rsidRDefault="000A677C" w:rsidP="000A677C">
      <w:pPr>
        <w:jc w:val="center"/>
      </w:pPr>
    </w:p>
    <w:p w14:paraId="21E28F66" w14:textId="77777777" w:rsidR="000A677C" w:rsidRPr="001C0185" w:rsidRDefault="000A677C" w:rsidP="000A677C">
      <w:pPr>
        <w:jc w:val="center"/>
        <w:rPr>
          <w:b/>
          <w:sz w:val="36"/>
          <w:szCs w:val="36"/>
        </w:rPr>
      </w:pPr>
    </w:p>
    <w:p w14:paraId="69BE5602" w14:textId="77777777" w:rsidR="008F3503" w:rsidRDefault="008F3503" w:rsidP="008F3503">
      <w:pPr>
        <w:jc w:val="center"/>
        <w:rPr>
          <w:b/>
          <w:sz w:val="36"/>
          <w:szCs w:val="36"/>
        </w:rPr>
      </w:pPr>
      <w:r>
        <w:rPr>
          <w:b/>
          <w:sz w:val="36"/>
          <w:szCs w:val="36"/>
        </w:rPr>
        <w:t>МУНИЦИПАЛЬНОЕ ОБРАЗОВАНИЕ</w:t>
      </w:r>
    </w:p>
    <w:p w14:paraId="45F68B61" w14:textId="58D9D925" w:rsidR="008F3503" w:rsidRPr="00D46BB3" w:rsidRDefault="008F3503" w:rsidP="008F3503">
      <w:pPr>
        <w:jc w:val="center"/>
        <w:rPr>
          <w:b/>
          <w:sz w:val="36"/>
          <w:szCs w:val="36"/>
        </w:rPr>
      </w:pPr>
      <w:r>
        <w:rPr>
          <w:b/>
          <w:sz w:val="36"/>
          <w:szCs w:val="36"/>
        </w:rPr>
        <w:t>«</w:t>
      </w:r>
      <w:r w:rsidR="00EE78FA">
        <w:rPr>
          <w:b/>
          <w:sz w:val="36"/>
          <w:szCs w:val="36"/>
        </w:rPr>
        <w:t>УРОМСКОЕ</w:t>
      </w:r>
      <w:r>
        <w:rPr>
          <w:b/>
          <w:sz w:val="36"/>
          <w:szCs w:val="36"/>
        </w:rPr>
        <w:t>»</w:t>
      </w:r>
    </w:p>
    <w:p w14:paraId="1E4DDD5C" w14:textId="77777777" w:rsidR="008F3503" w:rsidRPr="00D46BB3" w:rsidRDefault="008F3503" w:rsidP="008F3503">
      <w:pPr>
        <w:jc w:val="center"/>
        <w:rPr>
          <w:b/>
          <w:sz w:val="36"/>
          <w:szCs w:val="36"/>
        </w:rPr>
      </w:pPr>
    </w:p>
    <w:p w14:paraId="2C31D316" w14:textId="6A834297" w:rsidR="008F3503" w:rsidRPr="001C0185" w:rsidRDefault="00BD1603" w:rsidP="008F3503">
      <w:pPr>
        <w:jc w:val="center"/>
        <w:rPr>
          <w:b/>
          <w:sz w:val="28"/>
          <w:szCs w:val="28"/>
        </w:rPr>
      </w:pPr>
      <w:r>
        <w:rPr>
          <w:b/>
          <w:sz w:val="28"/>
          <w:szCs w:val="28"/>
        </w:rPr>
        <w:t>МАЛОПУРГИНСКОГО</w:t>
      </w:r>
      <w:r w:rsidR="008F3503" w:rsidRPr="00D46BB3">
        <w:rPr>
          <w:b/>
          <w:sz w:val="28"/>
          <w:szCs w:val="28"/>
        </w:rPr>
        <w:t xml:space="preserve"> РАЙОНА</w:t>
      </w:r>
    </w:p>
    <w:p w14:paraId="0E7BC378" w14:textId="77777777" w:rsidR="008F3503" w:rsidRPr="001C0185" w:rsidRDefault="008F3503" w:rsidP="008F3503">
      <w:pPr>
        <w:jc w:val="center"/>
        <w:rPr>
          <w:b/>
          <w:sz w:val="28"/>
          <w:szCs w:val="28"/>
        </w:rPr>
      </w:pPr>
      <w:r>
        <w:rPr>
          <w:b/>
          <w:sz w:val="28"/>
          <w:szCs w:val="28"/>
        </w:rPr>
        <w:t>УДМУРТСКОЙ РЕСПУБЛИКИ</w:t>
      </w:r>
    </w:p>
    <w:p w14:paraId="1321EA48" w14:textId="77777777" w:rsidR="00317AC5" w:rsidRPr="001C0185" w:rsidRDefault="00317AC5" w:rsidP="00317AC5">
      <w:pPr>
        <w:jc w:val="center"/>
        <w:rPr>
          <w:b/>
          <w:sz w:val="28"/>
          <w:szCs w:val="28"/>
        </w:rPr>
      </w:pPr>
    </w:p>
    <w:p w14:paraId="1725907E" w14:textId="77777777" w:rsidR="00317AC5" w:rsidRPr="001C0185" w:rsidRDefault="00317AC5" w:rsidP="00317AC5">
      <w:pPr>
        <w:jc w:val="center"/>
        <w:rPr>
          <w:b/>
          <w:sz w:val="28"/>
          <w:szCs w:val="28"/>
        </w:rPr>
      </w:pPr>
      <w:r w:rsidRPr="001C0185">
        <w:rPr>
          <w:b/>
          <w:sz w:val="28"/>
          <w:szCs w:val="28"/>
        </w:rPr>
        <w:t>ГЕНЕРАЛЬНЫЙ ПЛАН</w:t>
      </w:r>
    </w:p>
    <w:p w14:paraId="2C8289E0" w14:textId="77777777" w:rsidR="000A677C" w:rsidRPr="001C0185" w:rsidRDefault="000A677C" w:rsidP="000A677C">
      <w:pPr>
        <w:jc w:val="center"/>
        <w:rPr>
          <w:b/>
          <w:sz w:val="28"/>
          <w:szCs w:val="28"/>
        </w:rPr>
      </w:pPr>
    </w:p>
    <w:p w14:paraId="26F022F4" w14:textId="77777777" w:rsidR="000A677C" w:rsidRPr="001C0185" w:rsidRDefault="000A677C" w:rsidP="000A677C">
      <w:pPr>
        <w:jc w:val="center"/>
        <w:rPr>
          <w:b/>
          <w:sz w:val="28"/>
          <w:szCs w:val="28"/>
        </w:rPr>
      </w:pPr>
    </w:p>
    <w:p w14:paraId="6579B68B" w14:textId="77777777" w:rsidR="000A677C" w:rsidRPr="001C0185" w:rsidRDefault="000A677C" w:rsidP="000A677C">
      <w:pPr>
        <w:jc w:val="center"/>
        <w:rPr>
          <w:sz w:val="28"/>
          <w:szCs w:val="28"/>
        </w:rPr>
      </w:pPr>
      <w:r w:rsidRPr="001C0185">
        <w:rPr>
          <w:sz w:val="28"/>
          <w:szCs w:val="28"/>
        </w:rPr>
        <w:t>ТОМ 2</w:t>
      </w:r>
    </w:p>
    <w:p w14:paraId="095CCC6A" w14:textId="77777777" w:rsidR="000A677C" w:rsidRPr="001C0185" w:rsidRDefault="000A677C" w:rsidP="000A677C">
      <w:pPr>
        <w:jc w:val="center"/>
      </w:pPr>
      <w:r w:rsidRPr="001C0185">
        <w:rPr>
          <w:sz w:val="28"/>
          <w:szCs w:val="28"/>
        </w:rPr>
        <w:t>МАТЕРИАЛЫ ПО ОБОСНОВАНИЮ</w:t>
      </w:r>
    </w:p>
    <w:p w14:paraId="481AB0C9" w14:textId="77777777" w:rsidR="000A677C" w:rsidRPr="001C0185" w:rsidRDefault="000A677C" w:rsidP="000A677C">
      <w:pPr>
        <w:jc w:val="center"/>
        <w:rPr>
          <w:b/>
        </w:rPr>
      </w:pPr>
    </w:p>
    <w:p w14:paraId="7ACEB97B" w14:textId="77777777" w:rsidR="000A677C" w:rsidRPr="001C0185" w:rsidRDefault="000A677C" w:rsidP="0026027E"/>
    <w:tbl>
      <w:tblPr>
        <w:tblW w:w="9464" w:type="dxa"/>
        <w:tblLayout w:type="fixed"/>
        <w:tblLook w:val="04A0" w:firstRow="1" w:lastRow="0" w:firstColumn="1" w:lastColumn="0" w:noHBand="0" w:noVBand="1"/>
      </w:tblPr>
      <w:tblGrid>
        <w:gridCol w:w="4219"/>
        <w:gridCol w:w="2693"/>
        <w:gridCol w:w="2552"/>
      </w:tblGrid>
      <w:tr w:rsidR="000A677C" w14:paraId="2A12BC4F" w14:textId="77777777" w:rsidTr="00534083">
        <w:tc>
          <w:tcPr>
            <w:tcW w:w="4219" w:type="dxa"/>
            <w:hideMark/>
          </w:tcPr>
          <w:p w14:paraId="67AE9247" w14:textId="77777777" w:rsidR="000A677C" w:rsidRDefault="000A677C" w:rsidP="00B43C22">
            <w:pPr>
              <w:rPr>
                <w:lang w:eastAsia="en-US" w:bidi="en-US"/>
              </w:rPr>
            </w:pPr>
            <w:r>
              <w:rPr>
                <w:sz w:val="28"/>
              </w:rPr>
              <w:t xml:space="preserve">Генеральный директор ООО «САРСТРОЙНИИПРОЕКТ» </w:t>
            </w:r>
          </w:p>
        </w:tc>
        <w:tc>
          <w:tcPr>
            <w:tcW w:w="2693" w:type="dxa"/>
            <w:tcBorders>
              <w:top w:val="nil"/>
              <w:left w:val="nil"/>
              <w:bottom w:val="single" w:sz="4" w:space="0" w:color="auto"/>
              <w:right w:val="nil"/>
            </w:tcBorders>
          </w:tcPr>
          <w:p w14:paraId="2F2E8B88" w14:textId="77777777" w:rsidR="000A677C" w:rsidRDefault="000A677C" w:rsidP="00B43C22">
            <w:pPr>
              <w:spacing w:line="276" w:lineRule="auto"/>
              <w:rPr>
                <w:u w:val="single"/>
                <w:lang w:eastAsia="en-US" w:bidi="en-US"/>
              </w:rPr>
            </w:pPr>
          </w:p>
        </w:tc>
        <w:tc>
          <w:tcPr>
            <w:tcW w:w="2552" w:type="dxa"/>
          </w:tcPr>
          <w:p w14:paraId="27AB9CCD" w14:textId="77777777" w:rsidR="000A677C" w:rsidRDefault="000A677C" w:rsidP="00B43C22">
            <w:pPr>
              <w:spacing w:line="276" w:lineRule="auto"/>
              <w:rPr>
                <w:sz w:val="28"/>
                <w:szCs w:val="28"/>
              </w:rPr>
            </w:pPr>
          </w:p>
          <w:p w14:paraId="7DAB2761" w14:textId="77777777" w:rsidR="000A677C" w:rsidRDefault="000A677C" w:rsidP="00B43C22">
            <w:pPr>
              <w:spacing w:line="276" w:lineRule="auto"/>
              <w:rPr>
                <w:sz w:val="28"/>
                <w:szCs w:val="28"/>
                <w:lang w:eastAsia="en-US" w:bidi="en-US"/>
              </w:rPr>
            </w:pPr>
            <w:r>
              <w:rPr>
                <w:sz w:val="28"/>
                <w:szCs w:val="28"/>
              </w:rPr>
              <w:t>Т.Ю. Базанова</w:t>
            </w:r>
          </w:p>
        </w:tc>
      </w:tr>
    </w:tbl>
    <w:p w14:paraId="482565C5" w14:textId="77777777" w:rsidR="000A677C" w:rsidRDefault="000A677C" w:rsidP="000A677C">
      <w:pPr>
        <w:jc w:val="center"/>
      </w:pPr>
    </w:p>
    <w:p w14:paraId="16FEBEBF" w14:textId="77777777" w:rsidR="00F805E1" w:rsidRDefault="00F805E1" w:rsidP="000A677C">
      <w:pPr>
        <w:jc w:val="center"/>
      </w:pPr>
    </w:p>
    <w:p w14:paraId="45E86A2C" w14:textId="77777777" w:rsidR="00F805E1" w:rsidRDefault="00F805E1" w:rsidP="000A677C">
      <w:pPr>
        <w:jc w:val="center"/>
      </w:pPr>
    </w:p>
    <w:p w14:paraId="003DEA16" w14:textId="77777777" w:rsidR="00F805E1" w:rsidRDefault="00F805E1" w:rsidP="000A677C">
      <w:pPr>
        <w:jc w:val="center"/>
      </w:pPr>
    </w:p>
    <w:p w14:paraId="624A0823" w14:textId="77777777" w:rsidR="00F805E1" w:rsidRPr="001C0185" w:rsidRDefault="00F805E1" w:rsidP="000A677C">
      <w:pPr>
        <w:jc w:val="center"/>
      </w:pPr>
    </w:p>
    <w:p w14:paraId="5DBE11D4" w14:textId="77777777" w:rsidR="000A677C" w:rsidRPr="001C0185" w:rsidRDefault="000A677C" w:rsidP="000A677C">
      <w:pPr>
        <w:jc w:val="center"/>
      </w:pPr>
    </w:p>
    <w:p w14:paraId="5FBED4FF" w14:textId="77777777" w:rsidR="000A677C" w:rsidRPr="001C0185" w:rsidRDefault="000A677C" w:rsidP="000A677C">
      <w:pPr>
        <w:jc w:val="center"/>
      </w:pPr>
    </w:p>
    <w:p w14:paraId="36FE1274" w14:textId="77777777" w:rsidR="000A677C" w:rsidRPr="001C0185" w:rsidRDefault="000A677C" w:rsidP="000A677C">
      <w:pPr>
        <w:jc w:val="center"/>
      </w:pPr>
    </w:p>
    <w:p w14:paraId="4C16C17C" w14:textId="77777777" w:rsidR="000A677C" w:rsidRPr="001C0185" w:rsidRDefault="000A677C" w:rsidP="000A677C">
      <w:pPr>
        <w:jc w:val="center"/>
      </w:pPr>
    </w:p>
    <w:p w14:paraId="2009879E" w14:textId="77777777" w:rsidR="000A677C" w:rsidRPr="001C0185" w:rsidRDefault="000A677C" w:rsidP="000A677C">
      <w:pPr>
        <w:jc w:val="center"/>
      </w:pPr>
    </w:p>
    <w:p w14:paraId="49496556" w14:textId="77777777" w:rsidR="000A677C" w:rsidRPr="001C0185" w:rsidRDefault="000A677C" w:rsidP="0026027E"/>
    <w:p w14:paraId="1FC1737A" w14:textId="77777777" w:rsidR="000A677C" w:rsidRPr="009503B2" w:rsidRDefault="000A677C" w:rsidP="000A677C">
      <w:pPr>
        <w:jc w:val="center"/>
        <w:rPr>
          <w:b/>
          <w:sz w:val="28"/>
          <w:szCs w:val="28"/>
        </w:rPr>
      </w:pPr>
      <w:r w:rsidRPr="001C0185">
        <w:rPr>
          <w:b/>
          <w:sz w:val="28"/>
          <w:szCs w:val="28"/>
        </w:rPr>
        <w:t>2018 г.</w:t>
      </w:r>
      <w:r w:rsidRPr="009503B2">
        <w:rPr>
          <w:b/>
          <w:sz w:val="28"/>
          <w:szCs w:val="28"/>
        </w:rPr>
        <w:br w:type="page"/>
      </w:r>
    </w:p>
    <w:p w14:paraId="5B77E3FD" w14:textId="77777777" w:rsidR="00002442" w:rsidRDefault="00002442" w:rsidP="000A677C">
      <w:pPr>
        <w:jc w:val="center"/>
        <w:outlineLvl w:val="0"/>
        <w:rPr>
          <w:b/>
        </w:rPr>
        <w:sectPr w:rsidR="00002442" w:rsidSect="00B702EC">
          <w:pgSz w:w="11906" w:h="16838"/>
          <w:pgMar w:top="1134" w:right="851" w:bottom="1134" w:left="1701" w:header="680" w:footer="1077" w:gutter="0"/>
          <w:cols w:space="708"/>
          <w:docGrid w:linePitch="360"/>
        </w:sectPr>
      </w:pPr>
    </w:p>
    <w:p w14:paraId="2172447E" w14:textId="77777777" w:rsidR="00B20883" w:rsidRPr="004053CB" w:rsidRDefault="00B20883" w:rsidP="003C409E">
      <w:pPr>
        <w:pStyle w:val="a0"/>
        <w:ind w:firstLine="0"/>
        <w:jc w:val="center"/>
        <w:rPr>
          <w:b/>
          <w:color w:val="000000" w:themeColor="text1"/>
          <w:sz w:val="28"/>
          <w:szCs w:val="28"/>
          <w:shd w:val="clear" w:color="auto" w:fill="FFFFFF"/>
          <w:lang w:val="ru-RU"/>
        </w:rPr>
      </w:pPr>
      <w:r w:rsidRPr="004053CB">
        <w:rPr>
          <w:b/>
          <w:color w:val="000000" w:themeColor="text1"/>
          <w:sz w:val="28"/>
          <w:szCs w:val="28"/>
          <w:shd w:val="clear" w:color="auto" w:fill="FFFFFF"/>
          <w:lang w:val="ru-RU"/>
        </w:rPr>
        <w:lastRenderedPageBreak/>
        <w:t>ОГЛАВЛЕНИЕ</w:t>
      </w:r>
    </w:p>
    <w:p w14:paraId="54E7437B" w14:textId="77777777" w:rsidR="004E7538" w:rsidRDefault="00217203">
      <w:pPr>
        <w:pStyle w:val="11"/>
        <w:rPr>
          <w:rFonts w:asciiTheme="minorHAnsi" w:eastAsiaTheme="minorEastAsia" w:hAnsiTheme="minorHAnsi" w:cstheme="minorBidi"/>
          <w:b w:val="0"/>
          <w:bCs w:val="0"/>
          <w:caps w:val="0"/>
          <w:noProof/>
          <w:sz w:val="22"/>
          <w:szCs w:val="22"/>
          <w:lang w:eastAsia="ru-RU"/>
        </w:rPr>
      </w:pPr>
      <w:r w:rsidRPr="00BD31D1">
        <w:rPr>
          <w:noProof/>
          <w:szCs w:val="24"/>
        </w:rPr>
        <w:fldChar w:fldCharType="begin"/>
      </w:r>
      <w:r w:rsidR="00811C13" w:rsidRPr="00BD31D1">
        <w:rPr>
          <w:noProof/>
          <w:szCs w:val="24"/>
        </w:rPr>
        <w:instrText xml:space="preserve"> TOC \o "3-3" \h \z \u \t "Заголовок 1;1;Заголовок 2;2" </w:instrText>
      </w:r>
      <w:r w:rsidRPr="00BD31D1">
        <w:rPr>
          <w:noProof/>
          <w:szCs w:val="24"/>
        </w:rPr>
        <w:fldChar w:fldCharType="separate"/>
      </w:r>
      <w:hyperlink w:anchor="_Toc47945667" w:history="1">
        <w:r w:rsidR="004E7538" w:rsidRPr="005F492E">
          <w:rPr>
            <w:rStyle w:val="a5"/>
            <w:noProof/>
            <w:shd w:val="clear" w:color="auto" w:fill="FFFFFF"/>
          </w:rPr>
          <w:t>1. Сведения о планах и программах комплексного социально-экономического развития</w:t>
        </w:r>
        <w:r w:rsidR="004E7538">
          <w:rPr>
            <w:noProof/>
            <w:webHidden/>
          </w:rPr>
          <w:tab/>
        </w:r>
        <w:r w:rsidR="004E7538">
          <w:rPr>
            <w:noProof/>
            <w:webHidden/>
          </w:rPr>
          <w:fldChar w:fldCharType="begin"/>
        </w:r>
        <w:r w:rsidR="004E7538">
          <w:rPr>
            <w:noProof/>
            <w:webHidden/>
          </w:rPr>
          <w:instrText xml:space="preserve"> PAGEREF _Toc47945667 \h </w:instrText>
        </w:r>
        <w:r w:rsidR="004E7538">
          <w:rPr>
            <w:noProof/>
            <w:webHidden/>
          </w:rPr>
        </w:r>
        <w:r w:rsidR="004E7538">
          <w:rPr>
            <w:noProof/>
            <w:webHidden/>
          </w:rPr>
          <w:fldChar w:fldCharType="separate"/>
        </w:r>
        <w:r w:rsidR="004E7538">
          <w:rPr>
            <w:noProof/>
            <w:webHidden/>
          </w:rPr>
          <w:t>8</w:t>
        </w:r>
        <w:r w:rsidR="004E7538">
          <w:rPr>
            <w:noProof/>
            <w:webHidden/>
          </w:rPr>
          <w:fldChar w:fldCharType="end"/>
        </w:r>
      </w:hyperlink>
    </w:p>
    <w:p w14:paraId="4714B0FB" w14:textId="77777777" w:rsidR="004E7538" w:rsidRDefault="004E7538">
      <w:pPr>
        <w:pStyle w:val="11"/>
        <w:rPr>
          <w:rFonts w:asciiTheme="minorHAnsi" w:eastAsiaTheme="minorEastAsia" w:hAnsiTheme="minorHAnsi" w:cstheme="minorBidi"/>
          <w:b w:val="0"/>
          <w:bCs w:val="0"/>
          <w:caps w:val="0"/>
          <w:noProof/>
          <w:sz w:val="22"/>
          <w:szCs w:val="22"/>
          <w:lang w:eastAsia="ru-RU"/>
        </w:rPr>
      </w:pPr>
      <w:hyperlink w:anchor="_Toc47945668" w:history="1">
        <w:r w:rsidRPr="005F492E">
          <w:rPr>
            <w:rStyle w:val="a5"/>
            <w:noProof/>
            <w:shd w:val="clear" w:color="auto" w:fill="FFFFFF"/>
          </w:rPr>
          <w:t>2. Обоснование выбранного варианта размещения объектов местного значения поселения</w:t>
        </w:r>
        <w:r>
          <w:rPr>
            <w:noProof/>
            <w:webHidden/>
          </w:rPr>
          <w:tab/>
        </w:r>
        <w:r>
          <w:rPr>
            <w:noProof/>
            <w:webHidden/>
          </w:rPr>
          <w:fldChar w:fldCharType="begin"/>
        </w:r>
        <w:r>
          <w:rPr>
            <w:noProof/>
            <w:webHidden/>
          </w:rPr>
          <w:instrText xml:space="preserve"> PAGEREF _Toc47945668 \h </w:instrText>
        </w:r>
        <w:r>
          <w:rPr>
            <w:noProof/>
            <w:webHidden/>
          </w:rPr>
        </w:r>
        <w:r>
          <w:rPr>
            <w:noProof/>
            <w:webHidden/>
          </w:rPr>
          <w:fldChar w:fldCharType="separate"/>
        </w:r>
        <w:r>
          <w:rPr>
            <w:noProof/>
            <w:webHidden/>
          </w:rPr>
          <w:t>9</w:t>
        </w:r>
        <w:r>
          <w:rPr>
            <w:noProof/>
            <w:webHidden/>
          </w:rPr>
          <w:fldChar w:fldCharType="end"/>
        </w:r>
      </w:hyperlink>
    </w:p>
    <w:p w14:paraId="7FD66B37" w14:textId="77777777" w:rsidR="004E7538" w:rsidRDefault="004E7538">
      <w:pPr>
        <w:pStyle w:val="21"/>
        <w:rPr>
          <w:rFonts w:asciiTheme="minorHAnsi" w:eastAsiaTheme="minorEastAsia" w:hAnsiTheme="minorHAnsi" w:cstheme="minorBidi"/>
          <w:iCs w:val="0"/>
          <w:noProof/>
          <w:sz w:val="22"/>
          <w:szCs w:val="22"/>
          <w:lang w:eastAsia="ru-RU"/>
        </w:rPr>
      </w:pPr>
      <w:hyperlink w:anchor="_Toc47945669" w:history="1">
        <w:r w:rsidRPr="005F492E">
          <w:rPr>
            <w:rStyle w:val="a5"/>
            <w:noProof/>
          </w:rPr>
          <w:t>2.1. Анализ использования территорий поселения</w:t>
        </w:r>
        <w:r>
          <w:rPr>
            <w:noProof/>
            <w:webHidden/>
          </w:rPr>
          <w:tab/>
        </w:r>
        <w:r>
          <w:rPr>
            <w:noProof/>
            <w:webHidden/>
          </w:rPr>
          <w:fldChar w:fldCharType="begin"/>
        </w:r>
        <w:r>
          <w:rPr>
            <w:noProof/>
            <w:webHidden/>
          </w:rPr>
          <w:instrText xml:space="preserve"> PAGEREF _Toc47945669 \h </w:instrText>
        </w:r>
        <w:r>
          <w:rPr>
            <w:noProof/>
            <w:webHidden/>
          </w:rPr>
        </w:r>
        <w:r>
          <w:rPr>
            <w:noProof/>
            <w:webHidden/>
          </w:rPr>
          <w:fldChar w:fldCharType="separate"/>
        </w:r>
        <w:r>
          <w:rPr>
            <w:noProof/>
            <w:webHidden/>
          </w:rPr>
          <w:t>9</w:t>
        </w:r>
        <w:r>
          <w:rPr>
            <w:noProof/>
            <w:webHidden/>
          </w:rPr>
          <w:fldChar w:fldCharType="end"/>
        </w:r>
      </w:hyperlink>
    </w:p>
    <w:p w14:paraId="5FDC1B9C" w14:textId="77777777" w:rsidR="004E7538" w:rsidRDefault="004E7538">
      <w:pPr>
        <w:pStyle w:val="31"/>
        <w:rPr>
          <w:rFonts w:asciiTheme="minorHAnsi" w:eastAsiaTheme="minorEastAsia" w:hAnsiTheme="minorHAnsi" w:cstheme="minorBidi"/>
          <w:sz w:val="22"/>
          <w:szCs w:val="22"/>
          <w:lang w:eastAsia="ru-RU"/>
        </w:rPr>
      </w:pPr>
      <w:hyperlink w:anchor="_Toc47945670" w:history="1">
        <w:r w:rsidRPr="005F492E">
          <w:rPr>
            <w:rStyle w:val="a5"/>
          </w:rPr>
          <w:t>2.1.1. Положение МО «Уромское» в системе расселения Малопургинского района Удмуртской Республики</w:t>
        </w:r>
        <w:r>
          <w:rPr>
            <w:webHidden/>
          </w:rPr>
          <w:tab/>
        </w:r>
        <w:r>
          <w:rPr>
            <w:webHidden/>
          </w:rPr>
          <w:fldChar w:fldCharType="begin"/>
        </w:r>
        <w:r>
          <w:rPr>
            <w:webHidden/>
          </w:rPr>
          <w:instrText xml:space="preserve"> PAGEREF _Toc47945670 \h </w:instrText>
        </w:r>
        <w:r>
          <w:rPr>
            <w:webHidden/>
          </w:rPr>
        </w:r>
        <w:r>
          <w:rPr>
            <w:webHidden/>
          </w:rPr>
          <w:fldChar w:fldCharType="separate"/>
        </w:r>
        <w:r>
          <w:rPr>
            <w:webHidden/>
          </w:rPr>
          <w:t>9</w:t>
        </w:r>
        <w:r>
          <w:rPr>
            <w:webHidden/>
          </w:rPr>
          <w:fldChar w:fldCharType="end"/>
        </w:r>
      </w:hyperlink>
    </w:p>
    <w:p w14:paraId="1A1C089D" w14:textId="77777777" w:rsidR="004E7538" w:rsidRDefault="004E7538">
      <w:pPr>
        <w:pStyle w:val="31"/>
        <w:rPr>
          <w:rFonts w:asciiTheme="minorHAnsi" w:eastAsiaTheme="minorEastAsia" w:hAnsiTheme="minorHAnsi" w:cstheme="minorBidi"/>
          <w:sz w:val="22"/>
          <w:szCs w:val="22"/>
          <w:lang w:eastAsia="ru-RU"/>
        </w:rPr>
      </w:pPr>
      <w:hyperlink w:anchor="_Toc47945671" w:history="1">
        <w:r w:rsidRPr="005F492E">
          <w:rPr>
            <w:rStyle w:val="a5"/>
          </w:rPr>
          <w:t>2.1.2. Природно-ресурсный потенциал территории поселения</w:t>
        </w:r>
        <w:r>
          <w:rPr>
            <w:webHidden/>
          </w:rPr>
          <w:tab/>
        </w:r>
        <w:r>
          <w:rPr>
            <w:webHidden/>
          </w:rPr>
          <w:fldChar w:fldCharType="begin"/>
        </w:r>
        <w:r>
          <w:rPr>
            <w:webHidden/>
          </w:rPr>
          <w:instrText xml:space="preserve"> PAGEREF _Toc47945671 \h </w:instrText>
        </w:r>
        <w:r>
          <w:rPr>
            <w:webHidden/>
          </w:rPr>
        </w:r>
        <w:r>
          <w:rPr>
            <w:webHidden/>
          </w:rPr>
          <w:fldChar w:fldCharType="separate"/>
        </w:r>
        <w:r>
          <w:rPr>
            <w:webHidden/>
          </w:rPr>
          <w:t>9</w:t>
        </w:r>
        <w:r>
          <w:rPr>
            <w:webHidden/>
          </w:rPr>
          <w:fldChar w:fldCharType="end"/>
        </w:r>
      </w:hyperlink>
    </w:p>
    <w:p w14:paraId="408339D0" w14:textId="77777777" w:rsidR="004E7538" w:rsidRDefault="004E7538">
      <w:pPr>
        <w:pStyle w:val="31"/>
        <w:rPr>
          <w:rFonts w:asciiTheme="minorHAnsi" w:eastAsiaTheme="minorEastAsia" w:hAnsiTheme="minorHAnsi" w:cstheme="minorBidi"/>
          <w:sz w:val="22"/>
          <w:szCs w:val="22"/>
          <w:lang w:eastAsia="ru-RU"/>
        </w:rPr>
      </w:pPr>
      <w:hyperlink w:anchor="_Toc47945672" w:history="1">
        <w:r w:rsidRPr="005F492E">
          <w:rPr>
            <w:rStyle w:val="a5"/>
          </w:rPr>
          <w:t>2.1.3. Демографическая ситуация</w:t>
        </w:r>
        <w:r>
          <w:rPr>
            <w:webHidden/>
          </w:rPr>
          <w:tab/>
        </w:r>
        <w:r>
          <w:rPr>
            <w:webHidden/>
          </w:rPr>
          <w:fldChar w:fldCharType="begin"/>
        </w:r>
        <w:r>
          <w:rPr>
            <w:webHidden/>
          </w:rPr>
          <w:instrText xml:space="preserve"> PAGEREF _Toc47945672 \h </w:instrText>
        </w:r>
        <w:r>
          <w:rPr>
            <w:webHidden/>
          </w:rPr>
        </w:r>
        <w:r>
          <w:rPr>
            <w:webHidden/>
          </w:rPr>
          <w:fldChar w:fldCharType="separate"/>
        </w:r>
        <w:r>
          <w:rPr>
            <w:webHidden/>
          </w:rPr>
          <w:t>13</w:t>
        </w:r>
        <w:r>
          <w:rPr>
            <w:webHidden/>
          </w:rPr>
          <w:fldChar w:fldCharType="end"/>
        </w:r>
      </w:hyperlink>
    </w:p>
    <w:p w14:paraId="054DC50C" w14:textId="77777777" w:rsidR="004E7538" w:rsidRDefault="004E7538">
      <w:pPr>
        <w:pStyle w:val="31"/>
        <w:rPr>
          <w:rFonts w:asciiTheme="minorHAnsi" w:eastAsiaTheme="minorEastAsia" w:hAnsiTheme="minorHAnsi" w:cstheme="minorBidi"/>
          <w:sz w:val="22"/>
          <w:szCs w:val="22"/>
          <w:lang w:eastAsia="ru-RU"/>
        </w:rPr>
      </w:pPr>
      <w:hyperlink w:anchor="_Toc47945673" w:history="1">
        <w:r w:rsidRPr="005F492E">
          <w:rPr>
            <w:rStyle w:val="a5"/>
          </w:rPr>
          <w:t>2.1.4. Экономический потенциал</w:t>
        </w:r>
        <w:r>
          <w:rPr>
            <w:webHidden/>
          </w:rPr>
          <w:tab/>
        </w:r>
        <w:r>
          <w:rPr>
            <w:webHidden/>
          </w:rPr>
          <w:fldChar w:fldCharType="begin"/>
        </w:r>
        <w:r>
          <w:rPr>
            <w:webHidden/>
          </w:rPr>
          <w:instrText xml:space="preserve"> PAGEREF _Toc47945673 \h </w:instrText>
        </w:r>
        <w:r>
          <w:rPr>
            <w:webHidden/>
          </w:rPr>
        </w:r>
        <w:r>
          <w:rPr>
            <w:webHidden/>
          </w:rPr>
          <w:fldChar w:fldCharType="separate"/>
        </w:r>
        <w:r>
          <w:rPr>
            <w:webHidden/>
          </w:rPr>
          <w:t>15</w:t>
        </w:r>
        <w:r>
          <w:rPr>
            <w:webHidden/>
          </w:rPr>
          <w:fldChar w:fldCharType="end"/>
        </w:r>
      </w:hyperlink>
    </w:p>
    <w:p w14:paraId="138D00BB" w14:textId="77777777" w:rsidR="004E7538" w:rsidRDefault="004E7538">
      <w:pPr>
        <w:pStyle w:val="31"/>
        <w:rPr>
          <w:rFonts w:asciiTheme="minorHAnsi" w:eastAsiaTheme="minorEastAsia" w:hAnsiTheme="minorHAnsi" w:cstheme="minorBidi"/>
          <w:sz w:val="22"/>
          <w:szCs w:val="22"/>
          <w:lang w:eastAsia="ru-RU"/>
        </w:rPr>
      </w:pPr>
      <w:hyperlink w:anchor="_Toc47945674" w:history="1">
        <w:r w:rsidRPr="005F492E">
          <w:rPr>
            <w:rStyle w:val="a5"/>
          </w:rPr>
          <w:t>2.1.5. Объекты социально-бытового обслуживания</w:t>
        </w:r>
        <w:r>
          <w:rPr>
            <w:webHidden/>
          </w:rPr>
          <w:tab/>
        </w:r>
        <w:r>
          <w:rPr>
            <w:webHidden/>
          </w:rPr>
          <w:fldChar w:fldCharType="begin"/>
        </w:r>
        <w:r>
          <w:rPr>
            <w:webHidden/>
          </w:rPr>
          <w:instrText xml:space="preserve"> PAGEREF _Toc47945674 \h </w:instrText>
        </w:r>
        <w:r>
          <w:rPr>
            <w:webHidden/>
          </w:rPr>
        </w:r>
        <w:r>
          <w:rPr>
            <w:webHidden/>
          </w:rPr>
          <w:fldChar w:fldCharType="separate"/>
        </w:r>
        <w:r>
          <w:rPr>
            <w:webHidden/>
          </w:rPr>
          <w:t>16</w:t>
        </w:r>
        <w:r>
          <w:rPr>
            <w:webHidden/>
          </w:rPr>
          <w:fldChar w:fldCharType="end"/>
        </w:r>
      </w:hyperlink>
    </w:p>
    <w:p w14:paraId="2361AF39" w14:textId="77777777" w:rsidR="004E7538" w:rsidRDefault="004E7538">
      <w:pPr>
        <w:pStyle w:val="31"/>
        <w:rPr>
          <w:rFonts w:asciiTheme="minorHAnsi" w:eastAsiaTheme="minorEastAsia" w:hAnsiTheme="minorHAnsi" w:cstheme="minorBidi"/>
          <w:sz w:val="22"/>
          <w:szCs w:val="22"/>
          <w:lang w:eastAsia="ru-RU"/>
        </w:rPr>
      </w:pPr>
      <w:hyperlink w:anchor="_Toc47945675" w:history="1">
        <w:r w:rsidRPr="005F492E">
          <w:rPr>
            <w:rStyle w:val="a5"/>
          </w:rPr>
          <w:t>2.1.6. Транспортная инфраструктура</w:t>
        </w:r>
        <w:r>
          <w:rPr>
            <w:webHidden/>
          </w:rPr>
          <w:tab/>
        </w:r>
        <w:r>
          <w:rPr>
            <w:webHidden/>
          </w:rPr>
          <w:fldChar w:fldCharType="begin"/>
        </w:r>
        <w:r>
          <w:rPr>
            <w:webHidden/>
          </w:rPr>
          <w:instrText xml:space="preserve"> PAGEREF _Toc47945675 \h </w:instrText>
        </w:r>
        <w:r>
          <w:rPr>
            <w:webHidden/>
          </w:rPr>
        </w:r>
        <w:r>
          <w:rPr>
            <w:webHidden/>
          </w:rPr>
          <w:fldChar w:fldCharType="separate"/>
        </w:r>
        <w:r>
          <w:rPr>
            <w:webHidden/>
          </w:rPr>
          <w:t>18</w:t>
        </w:r>
        <w:r>
          <w:rPr>
            <w:webHidden/>
          </w:rPr>
          <w:fldChar w:fldCharType="end"/>
        </w:r>
      </w:hyperlink>
    </w:p>
    <w:p w14:paraId="758BD467" w14:textId="77777777" w:rsidR="004E7538" w:rsidRDefault="004E7538">
      <w:pPr>
        <w:pStyle w:val="31"/>
        <w:rPr>
          <w:rFonts w:asciiTheme="minorHAnsi" w:eastAsiaTheme="minorEastAsia" w:hAnsiTheme="minorHAnsi" w:cstheme="minorBidi"/>
          <w:sz w:val="22"/>
          <w:szCs w:val="22"/>
          <w:lang w:eastAsia="ru-RU"/>
        </w:rPr>
      </w:pPr>
      <w:hyperlink w:anchor="_Toc47945676" w:history="1">
        <w:r w:rsidRPr="005F492E">
          <w:rPr>
            <w:rStyle w:val="a5"/>
          </w:rPr>
          <w:t>2.1.7. Инженерная инфраструктура</w:t>
        </w:r>
        <w:r>
          <w:rPr>
            <w:webHidden/>
          </w:rPr>
          <w:tab/>
        </w:r>
        <w:r>
          <w:rPr>
            <w:webHidden/>
          </w:rPr>
          <w:fldChar w:fldCharType="begin"/>
        </w:r>
        <w:r>
          <w:rPr>
            <w:webHidden/>
          </w:rPr>
          <w:instrText xml:space="preserve"> PAGEREF _Toc47945676 \h </w:instrText>
        </w:r>
        <w:r>
          <w:rPr>
            <w:webHidden/>
          </w:rPr>
        </w:r>
        <w:r>
          <w:rPr>
            <w:webHidden/>
          </w:rPr>
          <w:fldChar w:fldCharType="separate"/>
        </w:r>
        <w:r>
          <w:rPr>
            <w:webHidden/>
          </w:rPr>
          <w:t>21</w:t>
        </w:r>
        <w:r>
          <w:rPr>
            <w:webHidden/>
          </w:rPr>
          <w:fldChar w:fldCharType="end"/>
        </w:r>
      </w:hyperlink>
    </w:p>
    <w:p w14:paraId="10606430" w14:textId="77777777" w:rsidR="004E7538" w:rsidRDefault="004E7538">
      <w:pPr>
        <w:pStyle w:val="31"/>
        <w:rPr>
          <w:rFonts w:asciiTheme="minorHAnsi" w:eastAsiaTheme="minorEastAsia" w:hAnsiTheme="minorHAnsi" w:cstheme="minorBidi"/>
          <w:sz w:val="22"/>
          <w:szCs w:val="22"/>
          <w:lang w:eastAsia="ru-RU"/>
        </w:rPr>
      </w:pPr>
      <w:hyperlink w:anchor="_Toc47945677" w:history="1">
        <w:r w:rsidRPr="005F492E">
          <w:rPr>
            <w:rStyle w:val="a5"/>
          </w:rPr>
          <w:t>2.1.7.1 Развитие инженерной инфраструктуры</w:t>
        </w:r>
        <w:r>
          <w:rPr>
            <w:webHidden/>
          </w:rPr>
          <w:tab/>
        </w:r>
        <w:r>
          <w:rPr>
            <w:webHidden/>
          </w:rPr>
          <w:fldChar w:fldCharType="begin"/>
        </w:r>
        <w:r>
          <w:rPr>
            <w:webHidden/>
          </w:rPr>
          <w:instrText xml:space="preserve"> PAGEREF _Toc47945677 \h </w:instrText>
        </w:r>
        <w:r>
          <w:rPr>
            <w:webHidden/>
          </w:rPr>
        </w:r>
        <w:r>
          <w:rPr>
            <w:webHidden/>
          </w:rPr>
          <w:fldChar w:fldCharType="separate"/>
        </w:r>
        <w:r>
          <w:rPr>
            <w:webHidden/>
          </w:rPr>
          <w:t>24</w:t>
        </w:r>
        <w:r>
          <w:rPr>
            <w:webHidden/>
          </w:rPr>
          <w:fldChar w:fldCharType="end"/>
        </w:r>
      </w:hyperlink>
    </w:p>
    <w:p w14:paraId="5CF04726" w14:textId="77777777" w:rsidR="004E7538" w:rsidRDefault="004E7538">
      <w:pPr>
        <w:pStyle w:val="31"/>
        <w:rPr>
          <w:rFonts w:asciiTheme="minorHAnsi" w:eastAsiaTheme="minorEastAsia" w:hAnsiTheme="minorHAnsi" w:cstheme="minorBidi"/>
          <w:sz w:val="22"/>
          <w:szCs w:val="22"/>
          <w:lang w:eastAsia="ru-RU"/>
        </w:rPr>
      </w:pPr>
      <w:hyperlink w:anchor="_Toc47945678" w:history="1">
        <w:r w:rsidRPr="005F492E">
          <w:rPr>
            <w:rStyle w:val="a5"/>
          </w:rPr>
          <w:t>2.1.8. Объекты культурного наследия</w:t>
        </w:r>
        <w:r>
          <w:rPr>
            <w:webHidden/>
          </w:rPr>
          <w:tab/>
        </w:r>
        <w:r>
          <w:rPr>
            <w:webHidden/>
          </w:rPr>
          <w:fldChar w:fldCharType="begin"/>
        </w:r>
        <w:r>
          <w:rPr>
            <w:webHidden/>
          </w:rPr>
          <w:instrText xml:space="preserve"> PAGEREF _Toc47945678 \h </w:instrText>
        </w:r>
        <w:r>
          <w:rPr>
            <w:webHidden/>
          </w:rPr>
        </w:r>
        <w:r>
          <w:rPr>
            <w:webHidden/>
          </w:rPr>
          <w:fldChar w:fldCharType="separate"/>
        </w:r>
        <w:r>
          <w:rPr>
            <w:webHidden/>
          </w:rPr>
          <w:t>26</w:t>
        </w:r>
        <w:r>
          <w:rPr>
            <w:webHidden/>
          </w:rPr>
          <w:fldChar w:fldCharType="end"/>
        </w:r>
      </w:hyperlink>
    </w:p>
    <w:p w14:paraId="08E6621D" w14:textId="77777777" w:rsidR="004E7538" w:rsidRDefault="004E7538">
      <w:pPr>
        <w:pStyle w:val="31"/>
        <w:rPr>
          <w:rFonts w:asciiTheme="minorHAnsi" w:eastAsiaTheme="minorEastAsia" w:hAnsiTheme="minorHAnsi" w:cstheme="minorBidi"/>
          <w:sz w:val="22"/>
          <w:szCs w:val="22"/>
          <w:lang w:eastAsia="ru-RU"/>
        </w:rPr>
      </w:pPr>
      <w:hyperlink w:anchor="_Toc47945679" w:history="1">
        <w:r w:rsidRPr="005F492E">
          <w:rPr>
            <w:rStyle w:val="a5"/>
          </w:rPr>
          <w:t>2.1.9. Объекты специального назначения</w:t>
        </w:r>
        <w:r>
          <w:rPr>
            <w:webHidden/>
          </w:rPr>
          <w:tab/>
        </w:r>
        <w:r>
          <w:rPr>
            <w:webHidden/>
          </w:rPr>
          <w:fldChar w:fldCharType="begin"/>
        </w:r>
        <w:r>
          <w:rPr>
            <w:webHidden/>
          </w:rPr>
          <w:instrText xml:space="preserve"> PAGEREF _Toc47945679 \h </w:instrText>
        </w:r>
        <w:r>
          <w:rPr>
            <w:webHidden/>
          </w:rPr>
        </w:r>
        <w:r>
          <w:rPr>
            <w:webHidden/>
          </w:rPr>
          <w:fldChar w:fldCharType="separate"/>
        </w:r>
        <w:r>
          <w:rPr>
            <w:webHidden/>
          </w:rPr>
          <w:t>27</w:t>
        </w:r>
        <w:r>
          <w:rPr>
            <w:webHidden/>
          </w:rPr>
          <w:fldChar w:fldCharType="end"/>
        </w:r>
      </w:hyperlink>
    </w:p>
    <w:p w14:paraId="094E95D4" w14:textId="77777777" w:rsidR="004E7538" w:rsidRDefault="004E7538">
      <w:pPr>
        <w:pStyle w:val="31"/>
        <w:rPr>
          <w:rFonts w:asciiTheme="minorHAnsi" w:eastAsiaTheme="minorEastAsia" w:hAnsiTheme="minorHAnsi" w:cstheme="minorBidi"/>
          <w:sz w:val="22"/>
          <w:szCs w:val="22"/>
          <w:lang w:eastAsia="ru-RU"/>
        </w:rPr>
      </w:pPr>
      <w:hyperlink w:anchor="_Toc47945680" w:history="1">
        <w:r w:rsidRPr="005F492E">
          <w:rPr>
            <w:rStyle w:val="a5"/>
          </w:rPr>
          <w:t>2.1.10 Жилищное строительство</w:t>
        </w:r>
        <w:r>
          <w:rPr>
            <w:webHidden/>
          </w:rPr>
          <w:tab/>
        </w:r>
        <w:r>
          <w:rPr>
            <w:webHidden/>
          </w:rPr>
          <w:fldChar w:fldCharType="begin"/>
        </w:r>
        <w:r>
          <w:rPr>
            <w:webHidden/>
          </w:rPr>
          <w:instrText xml:space="preserve"> PAGEREF _Toc47945680 \h </w:instrText>
        </w:r>
        <w:r>
          <w:rPr>
            <w:webHidden/>
          </w:rPr>
        </w:r>
        <w:r>
          <w:rPr>
            <w:webHidden/>
          </w:rPr>
          <w:fldChar w:fldCharType="separate"/>
        </w:r>
        <w:r>
          <w:rPr>
            <w:webHidden/>
          </w:rPr>
          <w:t>28</w:t>
        </w:r>
        <w:r>
          <w:rPr>
            <w:webHidden/>
          </w:rPr>
          <w:fldChar w:fldCharType="end"/>
        </w:r>
      </w:hyperlink>
    </w:p>
    <w:p w14:paraId="26D6AEB3" w14:textId="77777777" w:rsidR="004E7538" w:rsidRDefault="004E7538">
      <w:pPr>
        <w:pStyle w:val="31"/>
        <w:rPr>
          <w:rFonts w:asciiTheme="minorHAnsi" w:eastAsiaTheme="minorEastAsia" w:hAnsiTheme="minorHAnsi" w:cstheme="minorBidi"/>
          <w:sz w:val="22"/>
          <w:szCs w:val="22"/>
          <w:lang w:eastAsia="ru-RU"/>
        </w:rPr>
      </w:pPr>
      <w:hyperlink w:anchor="_Toc47945681" w:history="1">
        <w:r w:rsidRPr="005F492E">
          <w:rPr>
            <w:rStyle w:val="a5"/>
          </w:rPr>
          <w:t>2.2 Прогнозируемые ограничения использования территорий поселения</w:t>
        </w:r>
        <w:r>
          <w:rPr>
            <w:webHidden/>
          </w:rPr>
          <w:tab/>
        </w:r>
        <w:r>
          <w:rPr>
            <w:webHidden/>
          </w:rPr>
          <w:fldChar w:fldCharType="begin"/>
        </w:r>
        <w:r>
          <w:rPr>
            <w:webHidden/>
          </w:rPr>
          <w:instrText xml:space="preserve"> PAGEREF _Toc47945681 \h </w:instrText>
        </w:r>
        <w:r>
          <w:rPr>
            <w:webHidden/>
          </w:rPr>
        </w:r>
        <w:r>
          <w:rPr>
            <w:webHidden/>
          </w:rPr>
          <w:fldChar w:fldCharType="separate"/>
        </w:r>
        <w:r>
          <w:rPr>
            <w:webHidden/>
          </w:rPr>
          <w:t>30</w:t>
        </w:r>
        <w:r>
          <w:rPr>
            <w:webHidden/>
          </w:rPr>
          <w:fldChar w:fldCharType="end"/>
        </w:r>
      </w:hyperlink>
    </w:p>
    <w:p w14:paraId="14F8C3D9" w14:textId="77777777" w:rsidR="004E7538" w:rsidRDefault="004E7538">
      <w:pPr>
        <w:pStyle w:val="31"/>
        <w:rPr>
          <w:rFonts w:asciiTheme="minorHAnsi" w:eastAsiaTheme="minorEastAsia" w:hAnsiTheme="minorHAnsi" w:cstheme="minorBidi"/>
          <w:sz w:val="22"/>
          <w:szCs w:val="22"/>
          <w:lang w:eastAsia="ru-RU"/>
        </w:rPr>
      </w:pPr>
      <w:hyperlink w:anchor="_Toc47945682" w:history="1">
        <w:r w:rsidRPr="005F492E">
          <w:rPr>
            <w:rStyle w:val="a5"/>
          </w:rPr>
          <w:t>2.3 Выводы</w:t>
        </w:r>
        <w:r>
          <w:rPr>
            <w:webHidden/>
          </w:rPr>
          <w:tab/>
        </w:r>
        <w:r>
          <w:rPr>
            <w:webHidden/>
          </w:rPr>
          <w:fldChar w:fldCharType="begin"/>
        </w:r>
        <w:r>
          <w:rPr>
            <w:webHidden/>
          </w:rPr>
          <w:instrText xml:space="preserve"> PAGEREF _Toc47945682 \h </w:instrText>
        </w:r>
        <w:r>
          <w:rPr>
            <w:webHidden/>
          </w:rPr>
        </w:r>
        <w:r>
          <w:rPr>
            <w:webHidden/>
          </w:rPr>
          <w:fldChar w:fldCharType="separate"/>
        </w:r>
        <w:r>
          <w:rPr>
            <w:webHidden/>
          </w:rPr>
          <w:t>30</w:t>
        </w:r>
        <w:r>
          <w:rPr>
            <w:webHidden/>
          </w:rPr>
          <w:fldChar w:fldCharType="end"/>
        </w:r>
      </w:hyperlink>
    </w:p>
    <w:p w14:paraId="267E25DD" w14:textId="77777777" w:rsidR="004E7538" w:rsidRDefault="004E7538">
      <w:pPr>
        <w:pStyle w:val="11"/>
        <w:rPr>
          <w:rFonts w:asciiTheme="minorHAnsi" w:eastAsiaTheme="minorEastAsia" w:hAnsiTheme="minorHAnsi" w:cstheme="minorBidi"/>
          <w:b w:val="0"/>
          <w:bCs w:val="0"/>
          <w:caps w:val="0"/>
          <w:noProof/>
          <w:sz w:val="22"/>
          <w:szCs w:val="22"/>
          <w:lang w:eastAsia="ru-RU"/>
        </w:rPr>
      </w:pPr>
      <w:hyperlink w:anchor="_Toc47945683" w:history="1">
        <w:r w:rsidRPr="005F492E">
          <w:rPr>
            <w:rStyle w:val="a5"/>
            <w:noProof/>
            <w:shd w:val="clear" w:color="auto" w:fill="FFFFFF"/>
          </w:rPr>
          <w:t>3. Оценка возможного влияния планируемых для размещения объектов местного значения поселения</w:t>
        </w:r>
        <w:r>
          <w:rPr>
            <w:noProof/>
            <w:webHidden/>
          </w:rPr>
          <w:tab/>
        </w:r>
        <w:r>
          <w:rPr>
            <w:noProof/>
            <w:webHidden/>
          </w:rPr>
          <w:fldChar w:fldCharType="begin"/>
        </w:r>
        <w:r>
          <w:rPr>
            <w:noProof/>
            <w:webHidden/>
          </w:rPr>
          <w:instrText xml:space="preserve"> PAGEREF _Toc47945683 \h </w:instrText>
        </w:r>
        <w:r>
          <w:rPr>
            <w:noProof/>
            <w:webHidden/>
          </w:rPr>
        </w:r>
        <w:r>
          <w:rPr>
            <w:noProof/>
            <w:webHidden/>
          </w:rPr>
          <w:fldChar w:fldCharType="separate"/>
        </w:r>
        <w:r>
          <w:rPr>
            <w:noProof/>
            <w:webHidden/>
          </w:rPr>
          <w:t>32</w:t>
        </w:r>
        <w:r>
          <w:rPr>
            <w:noProof/>
            <w:webHidden/>
          </w:rPr>
          <w:fldChar w:fldCharType="end"/>
        </w:r>
      </w:hyperlink>
    </w:p>
    <w:p w14:paraId="507F5471" w14:textId="77777777" w:rsidR="004E7538" w:rsidRDefault="004E7538">
      <w:pPr>
        <w:pStyle w:val="11"/>
        <w:rPr>
          <w:rFonts w:asciiTheme="minorHAnsi" w:eastAsiaTheme="minorEastAsia" w:hAnsiTheme="minorHAnsi" w:cstheme="minorBidi"/>
          <w:b w:val="0"/>
          <w:bCs w:val="0"/>
          <w:caps w:val="0"/>
          <w:noProof/>
          <w:sz w:val="22"/>
          <w:szCs w:val="22"/>
          <w:lang w:eastAsia="ru-RU"/>
        </w:rPr>
      </w:pPr>
      <w:hyperlink w:anchor="_Toc47945684" w:history="1">
        <w:r w:rsidRPr="005F492E">
          <w:rPr>
            <w:rStyle w:val="a5"/>
            <w:noProof/>
            <w:lang w:eastAsia="ar-SA" w:bidi="en-US"/>
          </w:rPr>
          <w:t xml:space="preserve">4. Сведения </w:t>
        </w:r>
        <w:r w:rsidRPr="005F492E">
          <w:rPr>
            <w:rStyle w:val="a5"/>
            <w:rFonts w:eastAsia="Times New Roman"/>
            <w:noProof/>
            <w:lang w:eastAsia="ar-SA" w:bidi="en-US"/>
          </w:rPr>
          <w:t>о видах, назначении и НАИМЕНОВАНИЯХ, планируемых для размещения на территориях поселения</w:t>
        </w:r>
        <w:r w:rsidRPr="005F492E">
          <w:rPr>
            <w:rStyle w:val="a5"/>
            <w:noProof/>
            <w:lang w:eastAsia="ar-SA" w:bidi="en-US"/>
          </w:rPr>
          <w:t xml:space="preserve"> </w:t>
        </w:r>
        <w:r w:rsidRPr="005F492E">
          <w:rPr>
            <w:rStyle w:val="a5"/>
            <w:rFonts w:eastAsia="Times New Roman"/>
            <w:noProof/>
            <w:lang w:eastAsia="ar-SA" w:bidi="en-US"/>
          </w:rPr>
          <w:t>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r>
          <w:rPr>
            <w:noProof/>
            <w:webHidden/>
          </w:rPr>
          <w:tab/>
        </w:r>
        <w:r>
          <w:rPr>
            <w:noProof/>
            <w:webHidden/>
          </w:rPr>
          <w:fldChar w:fldCharType="begin"/>
        </w:r>
        <w:r>
          <w:rPr>
            <w:noProof/>
            <w:webHidden/>
          </w:rPr>
          <w:instrText xml:space="preserve"> PAGEREF _Toc47945684 \h </w:instrText>
        </w:r>
        <w:r>
          <w:rPr>
            <w:noProof/>
            <w:webHidden/>
          </w:rPr>
        </w:r>
        <w:r>
          <w:rPr>
            <w:noProof/>
            <w:webHidden/>
          </w:rPr>
          <w:fldChar w:fldCharType="separate"/>
        </w:r>
        <w:r>
          <w:rPr>
            <w:noProof/>
            <w:webHidden/>
          </w:rPr>
          <w:t>33</w:t>
        </w:r>
        <w:r>
          <w:rPr>
            <w:noProof/>
            <w:webHidden/>
          </w:rPr>
          <w:fldChar w:fldCharType="end"/>
        </w:r>
      </w:hyperlink>
    </w:p>
    <w:p w14:paraId="3FD765FE" w14:textId="77777777" w:rsidR="004E7538" w:rsidRDefault="004E7538">
      <w:pPr>
        <w:pStyle w:val="11"/>
        <w:rPr>
          <w:rFonts w:asciiTheme="minorHAnsi" w:eastAsiaTheme="minorEastAsia" w:hAnsiTheme="minorHAnsi" w:cstheme="minorBidi"/>
          <w:b w:val="0"/>
          <w:bCs w:val="0"/>
          <w:caps w:val="0"/>
          <w:noProof/>
          <w:sz w:val="22"/>
          <w:szCs w:val="22"/>
          <w:lang w:eastAsia="ru-RU"/>
        </w:rPr>
      </w:pPr>
      <w:hyperlink w:anchor="_Toc47945685" w:history="1">
        <w:r w:rsidRPr="005F492E">
          <w:rPr>
            <w:rStyle w:val="a5"/>
            <w:noProof/>
            <w:lang w:eastAsia="ar-SA" w:bidi="en-US"/>
          </w:rPr>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r>
          <w:rPr>
            <w:noProof/>
            <w:webHidden/>
          </w:rPr>
          <w:tab/>
        </w:r>
        <w:r>
          <w:rPr>
            <w:noProof/>
            <w:webHidden/>
          </w:rPr>
          <w:fldChar w:fldCharType="begin"/>
        </w:r>
        <w:r>
          <w:rPr>
            <w:noProof/>
            <w:webHidden/>
          </w:rPr>
          <w:instrText xml:space="preserve"> PAGEREF _Toc47945685 \h </w:instrText>
        </w:r>
        <w:r>
          <w:rPr>
            <w:noProof/>
            <w:webHidden/>
          </w:rPr>
        </w:r>
        <w:r>
          <w:rPr>
            <w:noProof/>
            <w:webHidden/>
          </w:rPr>
          <w:fldChar w:fldCharType="separate"/>
        </w:r>
        <w:r>
          <w:rPr>
            <w:noProof/>
            <w:webHidden/>
          </w:rPr>
          <w:t>37</w:t>
        </w:r>
        <w:r>
          <w:rPr>
            <w:noProof/>
            <w:webHidden/>
          </w:rPr>
          <w:fldChar w:fldCharType="end"/>
        </w:r>
      </w:hyperlink>
    </w:p>
    <w:p w14:paraId="45708D2D" w14:textId="77777777" w:rsidR="004E7538" w:rsidRDefault="004E7538">
      <w:pPr>
        <w:pStyle w:val="11"/>
        <w:tabs>
          <w:tab w:val="left" w:pos="442"/>
        </w:tabs>
        <w:rPr>
          <w:rFonts w:asciiTheme="minorHAnsi" w:eastAsiaTheme="minorEastAsia" w:hAnsiTheme="minorHAnsi" w:cstheme="minorBidi"/>
          <w:b w:val="0"/>
          <w:bCs w:val="0"/>
          <w:caps w:val="0"/>
          <w:noProof/>
          <w:sz w:val="22"/>
          <w:szCs w:val="22"/>
          <w:lang w:eastAsia="ru-RU"/>
        </w:rPr>
      </w:pPr>
      <w:hyperlink w:anchor="_Toc47945686" w:history="1">
        <w:r w:rsidRPr="005F492E">
          <w:rPr>
            <w:rStyle w:val="a5"/>
            <w:noProof/>
          </w:rPr>
          <w:t>6.</w:t>
        </w:r>
        <w:r>
          <w:rPr>
            <w:rFonts w:asciiTheme="minorHAnsi" w:eastAsiaTheme="minorEastAsia" w:hAnsiTheme="minorHAnsi" w:cstheme="minorBidi"/>
            <w:b w:val="0"/>
            <w:bCs w:val="0"/>
            <w:caps w:val="0"/>
            <w:noProof/>
            <w:sz w:val="22"/>
            <w:szCs w:val="22"/>
            <w:lang w:eastAsia="ru-RU"/>
          </w:rPr>
          <w:tab/>
        </w:r>
        <w:r w:rsidRPr="005F492E">
          <w:rPr>
            <w:rStyle w:val="a5"/>
            <w:noProof/>
            <w:shd w:val="clear" w:color="auto" w:fill="FFFFFF"/>
          </w:rPr>
          <w:t xml:space="preserve">Перечень и характеристика основных факторов риска </w:t>
        </w:r>
        <w:r w:rsidRPr="005F492E">
          <w:rPr>
            <w:rStyle w:val="a5"/>
            <w:noProof/>
            <w:lang w:eastAsia="ar-SA" w:bidi="en-US"/>
          </w:rPr>
          <w:t>возникновения</w:t>
        </w:r>
        <w:r w:rsidRPr="005F492E">
          <w:rPr>
            <w:rStyle w:val="a5"/>
            <w:noProof/>
            <w:shd w:val="clear" w:color="auto" w:fill="FFFFFF"/>
          </w:rPr>
          <w:t xml:space="preserve">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_Toc47945686 \h </w:instrText>
        </w:r>
        <w:r>
          <w:rPr>
            <w:noProof/>
            <w:webHidden/>
          </w:rPr>
        </w:r>
        <w:r>
          <w:rPr>
            <w:noProof/>
            <w:webHidden/>
          </w:rPr>
          <w:fldChar w:fldCharType="separate"/>
        </w:r>
        <w:r>
          <w:rPr>
            <w:noProof/>
            <w:webHidden/>
          </w:rPr>
          <w:t>39</w:t>
        </w:r>
        <w:r>
          <w:rPr>
            <w:noProof/>
            <w:webHidden/>
          </w:rPr>
          <w:fldChar w:fldCharType="end"/>
        </w:r>
      </w:hyperlink>
    </w:p>
    <w:p w14:paraId="09E4D144" w14:textId="77777777" w:rsidR="004E7538" w:rsidRDefault="004E7538">
      <w:pPr>
        <w:pStyle w:val="21"/>
        <w:tabs>
          <w:tab w:val="left" w:pos="1100"/>
        </w:tabs>
        <w:rPr>
          <w:rFonts w:asciiTheme="minorHAnsi" w:eastAsiaTheme="minorEastAsia" w:hAnsiTheme="minorHAnsi" w:cstheme="minorBidi"/>
          <w:iCs w:val="0"/>
          <w:noProof/>
          <w:sz w:val="22"/>
          <w:szCs w:val="22"/>
          <w:lang w:eastAsia="ru-RU"/>
        </w:rPr>
      </w:pPr>
      <w:hyperlink w:anchor="_Toc47945687" w:history="1">
        <w:r w:rsidRPr="005F492E">
          <w:rPr>
            <w:rStyle w:val="a5"/>
            <w:noProof/>
          </w:rPr>
          <w:t>6.1</w:t>
        </w:r>
        <w:r>
          <w:rPr>
            <w:rFonts w:asciiTheme="minorHAnsi" w:eastAsiaTheme="minorEastAsia" w:hAnsiTheme="minorHAnsi" w:cstheme="minorBidi"/>
            <w:iCs w:val="0"/>
            <w:noProof/>
            <w:sz w:val="22"/>
            <w:szCs w:val="22"/>
            <w:lang w:eastAsia="ru-RU"/>
          </w:rPr>
          <w:tab/>
        </w:r>
        <w:r w:rsidRPr="005F492E">
          <w:rPr>
            <w:rStyle w:val="a5"/>
            <w:noProof/>
          </w:rPr>
          <w:t>Инженерно-технические мероприятия гражданской обороны</w:t>
        </w:r>
        <w:r>
          <w:rPr>
            <w:noProof/>
            <w:webHidden/>
          </w:rPr>
          <w:tab/>
        </w:r>
        <w:r>
          <w:rPr>
            <w:noProof/>
            <w:webHidden/>
          </w:rPr>
          <w:fldChar w:fldCharType="begin"/>
        </w:r>
        <w:r>
          <w:rPr>
            <w:noProof/>
            <w:webHidden/>
          </w:rPr>
          <w:instrText xml:space="preserve"> PAGEREF _Toc47945687 \h </w:instrText>
        </w:r>
        <w:r>
          <w:rPr>
            <w:noProof/>
            <w:webHidden/>
          </w:rPr>
        </w:r>
        <w:r>
          <w:rPr>
            <w:noProof/>
            <w:webHidden/>
          </w:rPr>
          <w:fldChar w:fldCharType="separate"/>
        </w:r>
        <w:r>
          <w:rPr>
            <w:noProof/>
            <w:webHidden/>
          </w:rPr>
          <w:t>39</w:t>
        </w:r>
        <w:r>
          <w:rPr>
            <w:noProof/>
            <w:webHidden/>
          </w:rPr>
          <w:fldChar w:fldCharType="end"/>
        </w:r>
      </w:hyperlink>
    </w:p>
    <w:p w14:paraId="2A3CCFFB" w14:textId="77777777" w:rsidR="004E7538" w:rsidRDefault="004E7538">
      <w:pPr>
        <w:pStyle w:val="21"/>
        <w:tabs>
          <w:tab w:val="left" w:pos="1100"/>
        </w:tabs>
        <w:rPr>
          <w:rFonts w:asciiTheme="minorHAnsi" w:eastAsiaTheme="minorEastAsia" w:hAnsiTheme="minorHAnsi" w:cstheme="minorBidi"/>
          <w:iCs w:val="0"/>
          <w:noProof/>
          <w:sz w:val="22"/>
          <w:szCs w:val="22"/>
          <w:lang w:eastAsia="ru-RU"/>
        </w:rPr>
      </w:pPr>
      <w:hyperlink w:anchor="_Toc47945688" w:history="1">
        <w:r w:rsidRPr="005F492E">
          <w:rPr>
            <w:rStyle w:val="a5"/>
            <w:noProof/>
          </w:rPr>
          <w:t>6.2</w:t>
        </w:r>
        <w:r>
          <w:rPr>
            <w:rFonts w:asciiTheme="minorHAnsi" w:eastAsiaTheme="minorEastAsia" w:hAnsiTheme="minorHAnsi" w:cstheme="minorBidi"/>
            <w:iCs w:val="0"/>
            <w:noProof/>
            <w:sz w:val="22"/>
            <w:szCs w:val="22"/>
            <w:lang w:eastAsia="ru-RU"/>
          </w:rPr>
          <w:tab/>
        </w:r>
        <w:r w:rsidRPr="005F492E">
          <w:rPr>
            <w:rStyle w:val="a5"/>
            <w:noProof/>
          </w:rPr>
          <w:t>Инженерное обеспечение территории</w:t>
        </w:r>
        <w:r>
          <w:rPr>
            <w:noProof/>
            <w:webHidden/>
          </w:rPr>
          <w:tab/>
        </w:r>
        <w:r>
          <w:rPr>
            <w:noProof/>
            <w:webHidden/>
          </w:rPr>
          <w:fldChar w:fldCharType="begin"/>
        </w:r>
        <w:r>
          <w:rPr>
            <w:noProof/>
            <w:webHidden/>
          </w:rPr>
          <w:instrText xml:space="preserve"> PAGEREF _Toc47945688 \h </w:instrText>
        </w:r>
        <w:r>
          <w:rPr>
            <w:noProof/>
            <w:webHidden/>
          </w:rPr>
        </w:r>
        <w:r>
          <w:rPr>
            <w:noProof/>
            <w:webHidden/>
          </w:rPr>
          <w:fldChar w:fldCharType="separate"/>
        </w:r>
        <w:r>
          <w:rPr>
            <w:noProof/>
            <w:webHidden/>
          </w:rPr>
          <w:t>40</w:t>
        </w:r>
        <w:r>
          <w:rPr>
            <w:noProof/>
            <w:webHidden/>
          </w:rPr>
          <w:fldChar w:fldCharType="end"/>
        </w:r>
      </w:hyperlink>
    </w:p>
    <w:p w14:paraId="7A03A573" w14:textId="77777777" w:rsidR="004E7538" w:rsidRDefault="004E7538">
      <w:pPr>
        <w:pStyle w:val="21"/>
        <w:tabs>
          <w:tab w:val="left" w:pos="1100"/>
        </w:tabs>
        <w:rPr>
          <w:rFonts w:asciiTheme="minorHAnsi" w:eastAsiaTheme="minorEastAsia" w:hAnsiTheme="minorHAnsi" w:cstheme="minorBidi"/>
          <w:iCs w:val="0"/>
          <w:noProof/>
          <w:sz w:val="22"/>
          <w:szCs w:val="22"/>
          <w:lang w:eastAsia="ru-RU"/>
        </w:rPr>
      </w:pPr>
      <w:hyperlink w:anchor="_Toc47945689" w:history="1">
        <w:r w:rsidRPr="005F492E">
          <w:rPr>
            <w:rStyle w:val="a5"/>
            <w:noProof/>
          </w:rPr>
          <w:t>6.3</w:t>
        </w:r>
        <w:r>
          <w:rPr>
            <w:rFonts w:asciiTheme="minorHAnsi" w:eastAsiaTheme="minorEastAsia" w:hAnsiTheme="minorHAnsi" w:cstheme="minorBidi"/>
            <w:iCs w:val="0"/>
            <w:noProof/>
            <w:sz w:val="22"/>
            <w:szCs w:val="22"/>
            <w:lang w:eastAsia="ru-RU"/>
          </w:rPr>
          <w:tab/>
        </w:r>
        <w:r w:rsidRPr="005F492E">
          <w:rPr>
            <w:rStyle w:val="a5"/>
            <w:noProof/>
          </w:rPr>
          <w:t>Основные факторы риска возникновения чрезвычайных ситуаций</w:t>
        </w:r>
        <w:r>
          <w:rPr>
            <w:noProof/>
            <w:webHidden/>
          </w:rPr>
          <w:tab/>
        </w:r>
        <w:r>
          <w:rPr>
            <w:noProof/>
            <w:webHidden/>
          </w:rPr>
          <w:fldChar w:fldCharType="begin"/>
        </w:r>
        <w:r>
          <w:rPr>
            <w:noProof/>
            <w:webHidden/>
          </w:rPr>
          <w:instrText xml:space="preserve"> PAGEREF _Toc47945689 \h </w:instrText>
        </w:r>
        <w:r>
          <w:rPr>
            <w:noProof/>
            <w:webHidden/>
          </w:rPr>
        </w:r>
        <w:r>
          <w:rPr>
            <w:noProof/>
            <w:webHidden/>
          </w:rPr>
          <w:fldChar w:fldCharType="separate"/>
        </w:r>
        <w:r>
          <w:rPr>
            <w:noProof/>
            <w:webHidden/>
          </w:rPr>
          <w:t>42</w:t>
        </w:r>
        <w:r>
          <w:rPr>
            <w:noProof/>
            <w:webHidden/>
          </w:rPr>
          <w:fldChar w:fldCharType="end"/>
        </w:r>
      </w:hyperlink>
    </w:p>
    <w:p w14:paraId="78EF21BD" w14:textId="77777777" w:rsidR="004E7538" w:rsidRPr="004E7538" w:rsidRDefault="004E7538">
      <w:pPr>
        <w:pStyle w:val="31"/>
        <w:rPr>
          <w:rFonts w:asciiTheme="minorHAnsi" w:eastAsiaTheme="minorEastAsia" w:hAnsiTheme="minorHAnsi" w:cstheme="minorBidi"/>
          <w:sz w:val="22"/>
          <w:szCs w:val="22"/>
          <w:lang w:eastAsia="ru-RU"/>
        </w:rPr>
      </w:pPr>
      <w:hyperlink w:anchor="_Toc47945690" w:history="1">
        <w:r w:rsidRPr="004E7538">
          <w:rPr>
            <w:rStyle w:val="a5"/>
            <w:rFonts w:cs="Arial"/>
            <w:bCs/>
          </w:rPr>
          <w:t xml:space="preserve">Перечень источников чрезвычайных ситуаций природного характера, возможных на территории </w:t>
        </w:r>
        <w:r w:rsidRPr="004E7538">
          <w:rPr>
            <w:rStyle w:val="a5"/>
          </w:rPr>
          <w:t>МО «Уромское»</w:t>
        </w:r>
        <w:r w:rsidRPr="004E7538">
          <w:rPr>
            <w:webHidden/>
          </w:rPr>
          <w:tab/>
        </w:r>
        <w:r w:rsidRPr="004E7538">
          <w:rPr>
            <w:webHidden/>
          </w:rPr>
          <w:fldChar w:fldCharType="begin"/>
        </w:r>
        <w:r w:rsidRPr="004E7538">
          <w:rPr>
            <w:webHidden/>
          </w:rPr>
          <w:instrText xml:space="preserve"> PAGEREF _Toc47945690 \h </w:instrText>
        </w:r>
        <w:r w:rsidRPr="004E7538">
          <w:rPr>
            <w:webHidden/>
          </w:rPr>
        </w:r>
        <w:r w:rsidRPr="004E7538">
          <w:rPr>
            <w:webHidden/>
          </w:rPr>
          <w:fldChar w:fldCharType="separate"/>
        </w:r>
        <w:r w:rsidRPr="004E7538">
          <w:rPr>
            <w:webHidden/>
          </w:rPr>
          <w:t>42</w:t>
        </w:r>
        <w:r w:rsidRPr="004E7538">
          <w:rPr>
            <w:webHidden/>
          </w:rPr>
          <w:fldChar w:fldCharType="end"/>
        </w:r>
      </w:hyperlink>
    </w:p>
    <w:p w14:paraId="08EE3E55" w14:textId="77777777" w:rsidR="004E7538" w:rsidRPr="004E7538" w:rsidRDefault="004E7538">
      <w:pPr>
        <w:pStyle w:val="31"/>
        <w:rPr>
          <w:rFonts w:asciiTheme="minorHAnsi" w:eastAsiaTheme="minorEastAsia" w:hAnsiTheme="minorHAnsi" w:cstheme="minorBidi"/>
          <w:sz w:val="22"/>
          <w:szCs w:val="22"/>
          <w:lang w:eastAsia="ru-RU"/>
        </w:rPr>
      </w:pPr>
      <w:hyperlink w:anchor="_Toc47945691" w:history="1">
        <w:r w:rsidRPr="004E7538">
          <w:rPr>
            <w:rStyle w:val="a5"/>
            <w:rFonts w:cs="Arial"/>
            <w:bCs/>
          </w:rPr>
          <w:t xml:space="preserve">Перечень источников чрезвычайных ситуаций техногенного характера, возможных на территории </w:t>
        </w:r>
        <w:r w:rsidRPr="004E7538">
          <w:rPr>
            <w:rStyle w:val="a5"/>
          </w:rPr>
          <w:t>МО «Уромское»</w:t>
        </w:r>
        <w:r w:rsidRPr="004E7538">
          <w:rPr>
            <w:webHidden/>
          </w:rPr>
          <w:tab/>
        </w:r>
        <w:r w:rsidRPr="004E7538">
          <w:rPr>
            <w:webHidden/>
          </w:rPr>
          <w:fldChar w:fldCharType="begin"/>
        </w:r>
        <w:r w:rsidRPr="004E7538">
          <w:rPr>
            <w:webHidden/>
          </w:rPr>
          <w:instrText xml:space="preserve"> PAGEREF _Toc47945691 \h </w:instrText>
        </w:r>
        <w:r w:rsidRPr="004E7538">
          <w:rPr>
            <w:webHidden/>
          </w:rPr>
        </w:r>
        <w:r w:rsidRPr="004E7538">
          <w:rPr>
            <w:webHidden/>
          </w:rPr>
          <w:fldChar w:fldCharType="separate"/>
        </w:r>
        <w:r w:rsidRPr="004E7538">
          <w:rPr>
            <w:webHidden/>
          </w:rPr>
          <w:t>45</w:t>
        </w:r>
        <w:r w:rsidRPr="004E7538">
          <w:rPr>
            <w:webHidden/>
          </w:rPr>
          <w:fldChar w:fldCharType="end"/>
        </w:r>
      </w:hyperlink>
    </w:p>
    <w:p w14:paraId="36DA014C" w14:textId="77777777" w:rsidR="004E7538" w:rsidRPr="004E7538" w:rsidRDefault="004E7538">
      <w:pPr>
        <w:pStyle w:val="31"/>
        <w:rPr>
          <w:rFonts w:asciiTheme="minorHAnsi" w:eastAsiaTheme="minorEastAsia" w:hAnsiTheme="minorHAnsi" w:cstheme="minorBidi"/>
          <w:sz w:val="22"/>
          <w:szCs w:val="22"/>
          <w:lang w:eastAsia="ru-RU"/>
        </w:rPr>
      </w:pPr>
      <w:hyperlink w:anchor="_Toc47945692" w:history="1">
        <w:r w:rsidRPr="004E7538">
          <w:rPr>
            <w:rStyle w:val="a5"/>
            <w:rFonts w:cs="Arial"/>
            <w:bCs/>
          </w:rPr>
          <w:t>Перечень источников чрезвычайных ситуаций биолого-социального характера на территории МО «Уромское»</w:t>
        </w:r>
        <w:r w:rsidRPr="004E7538">
          <w:rPr>
            <w:webHidden/>
          </w:rPr>
          <w:tab/>
        </w:r>
        <w:r w:rsidRPr="004E7538">
          <w:rPr>
            <w:webHidden/>
          </w:rPr>
          <w:fldChar w:fldCharType="begin"/>
        </w:r>
        <w:r w:rsidRPr="004E7538">
          <w:rPr>
            <w:webHidden/>
          </w:rPr>
          <w:instrText xml:space="preserve"> PAGEREF _Toc47945692 \h </w:instrText>
        </w:r>
        <w:r w:rsidRPr="004E7538">
          <w:rPr>
            <w:webHidden/>
          </w:rPr>
        </w:r>
        <w:r w:rsidRPr="004E7538">
          <w:rPr>
            <w:webHidden/>
          </w:rPr>
          <w:fldChar w:fldCharType="separate"/>
        </w:r>
        <w:r w:rsidRPr="004E7538">
          <w:rPr>
            <w:webHidden/>
          </w:rPr>
          <w:t>54</w:t>
        </w:r>
        <w:r w:rsidRPr="004E7538">
          <w:rPr>
            <w:webHidden/>
          </w:rPr>
          <w:fldChar w:fldCharType="end"/>
        </w:r>
      </w:hyperlink>
    </w:p>
    <w:p w14:paraId="64707FD9" w14:textId="77777777" w:rsidR="004E7538" w:rsidRDefault="004E7538">
      <w:pPr>
        <w:pStyle w:val="21"/>
        <w:tabs>
          <w:tab w:val="left" w:pos="1100"/>
        </w:tabs>
        <w:rPr>
          <w:rFonts w:asciiTheme="minorHAnsi" w:eastAsiaTheme="minorEastAsia" w:hAnsiTheme="minorHAnsi" w:cstheme="minorBidi"/>
          <w:iCs w:val="0"/>
          <w:noProof/>
          <w:sz w:val="22"/>
          <w:szCs w:val="22"/>
          <w:lang w:eastAsia="ru-RU"/>
        </w:rPr>
      </w:pPr>
      <w:hyperlink w:anchor="_Toc47945693" w:history="1">
        <w:r w:rsidRPr="005F492E">
          <w:rPr>
            <w:rStyle w:val="a5"/>
            <w:noProof/>
          </w:rPr>
          <w:t>6.4</w:t>
        </w:r>
        <w:r>
          <w:rPr>
            <w:rFonts w:asciiTheme="minorHAnsi" w:eastAsiaTheme="minorEastAsia" w:hAnsiTheme="minorHAnsi" w:cstheme="minorBidi"/>
            <w:iCs w:val="0"/>
            <w:noProof/>
            <w:sz w:val="22"/>
            <w:szCs w:val="22"/>
            <w:lang w:eastAsia="ru-RU"/>
          </w:rPr>
          <w:tab/>
        </w:r>
        <w:r w:rsidRPr="005F492E">
          <w:rPr>
            <w:rStyle w:val="a5"/>
            <w:noProof/>
          </w:rPr>
          <w:t>Перечень мероприятий по обеспечению пожарной безопасности</w:t>
        </w:r>
        <w:r>
          <w:rPr>
            <w:noProof/>
            <w:webHidden/>
          </w:rPr>
          <w:tab/>
        </w:r>
        <w:r>
          <w:rPr>
            <w:noProof/>
            <w:webHidden/>
          </w:rPr>
          <w:fldChar w:fldCharType="begin"/>
        </w:r>
        <w:r>
          <w:rPr>
            <w:noProof/>
            <w:webHidden/>
          </w:rPr>
          <w:instrText xml:space="preserve"> PAGEREF _Toc47945693 \h </w:instrText>
        </w:r>
        <w:r>
          <w:rPr>
            <w:noProof/>
            <w:webHidden/>
          </w:rPr>
        </w:r>
        <w:r>
          <w:rPr>
            <w:noProof/>
            <w:webHidden/>
          </w:rPr>
          <w:fldChar w:fldCharType="separate"/>
        </w:r>
        <w:r>
          <w:rPr>
            <w:noProof/>
            <w:webHidden/>
          </w:rPr>
          <w:t>54</w:t>
        </w:r>
        <w:r>
          <w:rPr>
            <w:noProof/>
            <w:webHidden/>
          </w:rPr>
          <w:fldChar w:fldCharType="end"/>
        </w:r>
      </w:hyperlink>
    </w:p>
    <w:p w14:paraId="4AE58D5C" w14:textId="77777777" w:rsidR="004E7538" w:rsidRDefault="004E7538">
      <w:pPr>
        <w:pStyle w:val="21"/>
        <w:tabs>
          <w:tab w:val="left" w:pos="1100"/>
        </w:tabs>
        <w:rPr>
          <w:rFonts w:asciiTheme="minorHAnsi" w:eastAsiaTheme="minorEastAsia" w:hAnsiTheme="minorHAnsi" w:cstheme="minorBidi"/>
          <w:iCs w:val="0"/>
          <w:noProof/>
          <w:sz w:val="22"/>
          <w:szCs w:val="22"/>
          <w:lang w:eastAsia="ru-RU"/>
        </w:rPr>
      </w:pPr>
      <w:hyperlink w:anchor="_Toc47945694" w:history="1">
        <w:r w:rsidRPr="005F492E">
          <w:rPr>
            <w:rStyle w:val="a5"/>
            <w:noProof/>
          </w:rPr>
          <w:t>6.5</w:t>
        </w:r>
        <w:r>
          <w:rPr>
            <w:rFonts w:asciiTheme="minorHAnsi" w:eastAsiaTheme="minorEastAsia" w:hAnsiTheme="minorHAnsi" w:cstheme="minorBidi"/>
            <w:iCs w:val="0"/>
            <w:noProof/>
            <w:sz w:val="22"/>
            <w:szCs w:val="22"/>
            <w:lang w:eastAsia="ru-RU"/>
          </w:rPr>
          <w:tab/>
        </w:r>
        <w:r w:rsidRPr="005F492E">
          <w:rPr>
            <w:rStyle w:val="a5"/>
            <w:noProof/>
          </w:rPr>
          <w:t>Оценка рисков возникновения и развития аварий на транспорте</w:t>
        </w:r>
        <w:r>
          <w:rPr>
            <w:noProof/>
            <w:webHidden/>
          </w:rPr>
          <w:tab/>
        </w:r>
        <w:r>
          <w:rPr>
            <w:noProof/>
            <w:webHidden/>
          </w:rPr>
          <w:fldChar w:fldCharType="begin"/>
        </w:r>
        <w:r>
          <w:rPr>
            <w:noProof/>
            <w:webHidden/>
          </w:rPr>
          <w:instrText xml:space="preserve"> PAGEREF _Toc47945694 \h </w:instrText>
        </w:r>
        <w:r>
          <w:rPr>
            <w:noProof/>
            <w:webHidden/>
          </w:rPr>
        </w:r>
        <w:r>
          <w:rPr>
            <w:noProof/>
            <w:webHidden/>
          </w:rPr>
          <w:fldChar w:fldCharType="separate"/>
        </w:r>
        <w:r>
          <w:rPr>
            <w:noProof/>
            <w:webHidden/>
          </w:rPr>
          <w:t>61</w:t>
        </w:r>
        <w:r>
          <w:rPr>
            <w:noProof/>
            <w:webHidden/>
          </w:rPr>
          <w:fldChar w:fldCharType="end"/>
        </w:r>
      </w:hyperlink>
    </w:p>
    <w:p w14:paraId="636CE0FB" w14:textId="77777777" w:rsidR="004E7538" w:rsidRDefault="004E7538">
      <w:pPr>
        <w:pStyle w:val="11"/>
        <w:tabs>
          <w:tab w:val="left" w:pos="442"/>
        </w:tabs>
        <w:rPr>
          <w:rFonts w:asciiTheme="minorHAnsi" w:eastAsiaTheme="minorEastAsia" w:hAnsiTheme="minorHAnsi" w:cstheme="minorBidi"/>
          <w:b w:val="0"/>
          <w:bCs w:val="0"/>
          <w:caps w:val="0"/>
          <w:noProof/>
          <w:sz w:val="22"/>
          <w:szCs w:val="22"/>
          <w:lang w:eastAsia="ru-RU"/>
        </w:rPr>
      </w:pPr>
      <w:hyperlink w:anchor="_Toc47945695" w:history="1">
        <w:r w:rsidRPr="005F492E">
          <w:rPr>
            <w:rStyle w:val="a5"/>
            <w:noProof/>
          </w:rPr>
          <w:t>7.</w:t>
        </w:r>
        <w:r>
          <w:rPr>
            <w:rFonts w:asciiTheme="minorHAnsi" w:eastAsiaTheme="minorEastAsia" w:hAnsiTheme="minorHAnsi" w:cstheme="minorBidi"/>
            <w:b w:val="0"/>
            <w:bCs w:val="0"/>
            <w:caps w:val="0"/>
            <w:noProof/>
            <w:sz w:val="22"/>
            <w:szCs w:val="22"/>
            <w:lang w:eastAsia="ru-RU"/>
          </w:rPr>
          <w:tab/>
        </w:r>
        <w:r w:rsidRPr="005F492E">
          <w:rPr>
            <w:rStyle w:val="a5"/>
            <w:noProof/>
            <w:lang w:eastAsia="ar-SA" w:bidi="en-US"/>
          </w:rPr>
          <w:t>П</w:t>
        </w:r>
        <w:r w:rsidRPr="005F492E">
          <w:rPr>
            <w:rStyle w:val="a5"/>
            <w:noProof/>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_Toc47945695 \h </w:instrText>
        </w:r>
        <w:r>
          <w:rPr>
            <w:noProof/>
            <w:webHidden/>
          </w:rPr>
        </w:r>
        <w:r>
          <w:rPr>
            <w:noProof/>
            <w:webHidden/>
          </w:rPr>
          <w:fldChar w:fldCharType="separate"/>
        </w:r>
        <w:r>
          <w:rPr>
            <w:noProof/>
            <w:webHidden/>
          </w:rPr>
          <w:t>63</w:t>
        </w:r>
        <w:r>
          <w:rPr>
            <w:noProof/>
            <w:webHidden/>
          </w:rPr>
          <w:fldChar w:fldCharType="end"/>
        </w:r>
      </w:hyperlink>
    </w:p>
    <w:p w14:paraId="62FFDFDD" w14:textId="77777777" w:rsidR="004E7538" w:rsidRDefault="004E7538">
      <w:pPr>
        <w:pStyle w:val="11"/>
        <w:rPr>
          <w:rFonts w:asciiTheme="minorHAnsi" w:eastAsiaTheme="minorEastAsia" w:hAnsiTheme="minorHAnsi" w:cstheme="minorBidi"/>
          <w:b w:val="0"/>
          <w:bCs w:val="0"/>
          <w:caps w:val="0"/>
          <w:noProof/>
          <w:sz w:val="22"/>
          <w:szCs w:val="22"/>
          <w:lang w:eastAsia="ru-RU"/>
        </w:rPr>
      </w:pPr>
      <w:hyperlink w:anchor="_Toc47945696" w:history="1">
        <w:r w:rsidRPr="005F492E">
          <w:rPr>
            <w:rStyle w:val="a5"/>
            <w:noProof/>
          </w:rPr>
          <w:t>8. Основные технико-экономические показатели</w:t>
        </w:r>
        <w:r>
          <w:rPr>
            <w:noProof/>
            <w:webHidden/>
          </w:rPr>
          <w:tab/>
        </w:r>
        <w:r>
          <w:rPr>
            <w:noProof/>
            <w:webHidden/>
          </w:rPr>
          <w:fldChar w:fldCharType="begin"/>
        </w:r>
        <w:r>
          <w:rPr>
            <w:noProof/>
            <w:webHidden/>
          </w:rPr>
          <w:instrText xml:space="preserve"> PAGEREF _Toc47945696 \h </w:instrText>
        </w:r>
        <w:r>
          <w:rPr>
            <w:noProof/>
            <w:webHidden/>
          </w:rPr>
        </w:r>
        <w:r>
          <w:rPr>
            <w:noProof/>
            <w:webHidden/>
          </w:rPr>
          <w:fldChar w:fldCharType="separate"/>
        </w:r>
        <w:r>
          <w:rPr>
            <w:noProof/>
            <w:webHidden/>
          </w:rPr>
          <w:t>65</w:t>
        </w:r>
        <w:r>
          <w:rPr>
            <w:noProof/>
            <w:webHidden/>
          </w:rPr>
          <w:fldChar w:fldCharType="end"/>
        </w:r>
      </w:hyperlink>
    </w:p>
    <w:p w14:paraId="24E32311" w14:textId="1993260C" w:rsidR="004053CB" w:rsidRDefault="00217203" w:rsidP="001A08A0">
      <w:pPr>
        <w:pStyle w:val="11"/>
        <w:rPr>
          <w:noProof/>
        </w:rPr>
      </w:pPr>
      <w:r w:rsidRPr="00BD31D1">
        <w:rPr>
          <w:noProof/>
        </w:rPr>
        <w:fldChar w:fldCharType="end"/>
      </w:r>
      <w:bookmarkStart w:id="3" w:name="_Toc370201470"/>
      <w:bookmarkStart w:id="4" w:name="_GoBack"/>
      <w:bookmarkEnd w:id="4"/>
      <w:r w:rsidR="004053CB">
        <w:rPr>
          <w:noProof/>
        </w:rPr>
        <w:br w:type="page"/>
      </w:r>
    </w:p>
    <w:p w14:paraId="13037FE6" w14:textId="48B349F7" w:rsidR="00B20883" w:rsidRPr="00FB6362" w:rsidRDefault="00B20883" w:rsidP="00BA7A07">
      <w:pPr>
        <w:pStyle w:val="11"/>
        <w:jc w:val="center"/>
        <w:rPr>
          <w:sz w:val="28"/>
          <w:szCs w:val="28"/>
        </w:rPr>
      </w:pPr>
      <w:r w:rsidRPr="00FB6362">
        <w:rPr>
          <w:sz w:val="28"/>
          <w:szCs w:val="28"/>
        </w:rPr>
        <w:lastRenderedPageBreak/>
        <w:t>Введение</w:t>
      </w:r>
      <w:bookmarkEnd w:id="0"/>
      <w:bookmarkEnd w:id="3"/>
    </w:p>
    <w:p w14:paraId="084E61BE" w14:textId="21E22BEE" w:rsidR="00D87B86" w:rsidRPr="00FB6362" w:rsidRDefault="00D87B86" w:rsidP="00E61759">
      <w:pPr>
        <w:shd w:val="clear" w:color="auto" w:fill="FFFFFF"/>
        <w:ind w:firstLine="709"/>
        <w:rPr>
          <w:sz w:val="28"/>
          <w:szCs w:val="28"/>
          <w:lang w:eastAsia="ar-SA" w:bidi="en-US"/>
        </w:rPr>
      </w:pPr>
      <w:r w:rsidRPr="00FB6362">
        <w:rPr>
          <w:sz w:val="28"/>
          <w:szCs w:val="28"/>
          <w:lang w:eastAsia="ar-SA" w:bidi="en-US"/>
        </w:rPr>
        <w:t xml:space="preserve">В соответствии с градостроительным законодательством Генеральный план </w:t>
      </w:r>
      <w:r w:rsidR="001D764B">
        <w:rPr>
          <w:sz w:val="28"/>
          <w:szCs w:val="28"/>
          <w:lang w:eastAsia="ar-SA" w:bidi="en-US"/>
        </w:rPr>
        <w:t>МО «</w:t>
      </w:r>
      <w:r w:rsidR="00EE78FA">
        <w:rPr>
          <w:sz w:val="28"/>
          <w:szCs w:val="28"/>
          <w:lang w:eastAsia="ar-SA" w:bidi="en-US"/>
        </w:rPr>
        <w:t>Уромское</w:t>
      </w:r>
      <w:r w:rsidR="001D764B">
        <w:rPr>
          <w:sz w:val="28"/>
          <w:szCs w:val="28"/>
          <w:lang w:eastAsia="ar-SA" w:bidi="en-US"/>
        </w:rPr>
        <w:t>»</w:t>
      </w:r>
      <w:r w:rsidR="004845D3" w:rsidRPr="00FB6362">
        <w:rPr>
          <w:sz w:val="28"/>
          <w:szCs w:val="28"/>
          <w:lang w:eastAsia="ar-SA" w:bidi="en-US"/>
        </w:rPr>
        <w:t xml:space="preserve"> </w:t>
      </w:r>
      <w:r w:rsidR="00BD1603">
        <w:rPr>
          <w:sz w:val="28"/>
          <w:szCs w:val="28"/>
          <w:lang w:eastAsia="ar-SA" w:bidi="en-US"/>
        </w:rPr>
        <w:t>Малопургинского</w:t>
      </w:r>
      <w:r w:rsidR="00B77F22" w:rsidRPr="00FB6362">
        <w:rPr>
          <w:sz w:val="28"/>
          <w:szCs w:val="28"/>
          <w:lang w:eastAsia="ar-SA" w:bidi="en-US"/>
        </w:rPr>
        <w:t xml:space="preserve"> </w:t>
      </w:r>
      <w:r w:rsidR="004845D3" w:rsidRPr="00FB6362">
        <w:rPr>
          <w:sz w:val="28"/>
          <w:szCs w:val="28"/>
          <w:lang w:eastAsia="ar-SA" w:bidi="en-US"/>
        </w:rPr>
        <w:t xml:space="preserve">района </w:t>
      </w:r>
      <w:r w:rsidR="001D764B">
        <w:rPr>
          <w:sz w:val="28"/>
          <w:szCs w:val="28"/>
          <w:lang w:eastAsia="ar-SA" w:bidi="en-US"/>
        </w:rPr>
        <w:t>Удмуртской Республики</w:t>
      </w:r>
      <w:r w:rsidRPr="00FB6362">
        <w:rPr>
          <w:sz w:val="28"/>
          <w:szCs w:val="28"/>
          <w:lang w:eastAsia="ar-SA" w:bidi="en-US"/>
        </w:rPr>
        <w:t xml:space="preserve">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w:t>
      </w:r>
      <w:r w:rsidR="00241496">
        <w:rPr>
          <w:sz w:val="28"/>
          <w:szCs w:val="28"/>
          <w:lang w:eastAsia="ar-SA" w:bidi="en-US"/>
        </w:rPr>
        <w:t>МО «</w:t>
      </w:r>
      <w:r w:rsidR="00EE78FA">
        <w:rPr>
          <w:sz w:val="28"/>
          <w:szCs w:val="28"/>
          <w:lang w:eastAsia="ar-SA" w:bidi="en-US"/>
        </w:rPr>
        <w:t>Уромское</w:t>
      </w:r>
      <w:r w:rsidR="00241496">
        <w:rPr>
          <w:sz w:val="28"/>
          <w:szCs w:val="28"/>
          <w:lang w:eastAsia="ar-SA" w:bidi="en-US"/>
        </w:rPr>
        <w:t>»</w:t>
      </w:r>
      <w:r w:rsidR="00241496" w:rsidRPr="00FB6362">
        <w:rPr>
          <w:sz w:val="28"/>
          <w:szCs w:val="28"/>
          <w:lang w:eastAsia="ar-SA" w:bidi="en-US"/>
        </w:rPr>
        <w:t xml:space="preserve"> </w:t>
      </w:r>
      <w:r w:rsidRPr="00FB6362">
        <w:rPr>
          <w:sz w:val="28"/>
          <w:szCs w:val="28"/>
          <w:lang w:eastAsia="ar-SA" w:bidi="en-US"/>
        </w:rPr>
        <w:t xml:space="preserve">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w:t>
      </w:r>
      <w:r w:rsidR="00241496">
        <w:rPr>
          <w:sz w:val="28"/>
          <w:szCs w:val="28"/>
          <w:lang w:eastAsia="ar-SA" w:bidi="en-US"/>
        </w:rPr>
        <w:t>Удмуртской Республики</w:t>
      </w:r>
      <w:r w:rsidRPr="00FB6362">
        <w:rPr>
          <w:sz w:val="28"/>
          <w:szCs w:val="28"/>
          <w:lang w:eastAsia="ar-SA" w:bidi="en-US"/>
        </w:rPr>
        <w:t xml:space="preserve">, муниципальных </w:t>
      </w:r>
      <w:r w:rsidR="005F6B9D" w:rsidRPr="00FB6362">
        <w:rPr>
          <w:sz w:val="28"/>
          <w:szCs w:val="28"/>
          <w:lang w:eastAsia="ar-SA" w:bidi="en-US"/>
        </w:rPr>
        <w:t>районов и входящих в них муниципальных образований</w:t>
      </w:r>
      <w:r w:rsidRPr="00FB6362">
        <w:rPr>
          <w:sz w:val="28"/>
          <w:szCs w:val="28"/>
          <w:lang w:eastAsia="ar-SA" w:bidi="en-US"/>
        </w:rPr>
        <w:t>.</w:t>
      </w:r>
    </w:p>
    <w:p w14:paraId="42085891" w14:textId="06460127" w:rsidR="00D87B86" w:rsidRPr="00FB6362" w:rsidRDefault="00D87B86" w:rsidP="00E61759">
      <w:pPr>
        <w:shd w:val="clear" w:color="auto" w:fill="FFFFFF"/>
        <w:ind w:firstLine="709"/>
        <w:rPr>
          <w:sz w:val="28"/>
          <w:szCs w:val="28"/>
          <w:lang w:eastAsia="ar-SA" w:bidi="en-US"/>
        </w:rPr>
      </w:pPr>
      <w:r w:rsidRPr="00FB6362">
        <w:rPr>
          <w:sz w:val="28"/>
          <w:szCs w:val="28"/>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sidR="004850FA">
        <w:rPr>
          <w:sz w:val="28"/>
          <w:szCs w:val="28"/>
          <w:lang w:eastAsia="ar-SA" w:bidi="en-US"/>
        </w:rPr>
        <w:t>Удмуртской Республики</w:t>
      </w:r>
      <w:r w:rsidRPr="00FB6362">
        <w:rPr>
          <w:sz w:val="28"/>
          <w:szCs w:val="28"/>
          <w:lang w:eastAsia="ar-SA" w:bidi="en-US"/>
        </w:rPr>
        <w:t xml:space="preserve">, уставом </w:t>
      </w:r>
      <w:r w:rsidR="004850FA">
        <w:rPr>
          <w:sz w:val="28"/>
          <w:szCs w:val="28"/>
          <w:lang w:eastAsia="ar-SA" w:bidi="en-US"/>
        </w:rPr>
        <w:t>МО «</w:t>
      </w:r>
      <w:r w:rsidR="00EE78FA">
        <w:rPr>
          <w:sz w:val="28"/>
          <w:szCs w:val="28"/>
          <w:lang w:eastAsia="ar-SA" w:bidi="en-US"/>
        </w:rPr>
        <w:t>Уромское</w:t>
      </w:r>
      <w:r w:rsidR="004850FA">
        <w:rPr>
          <w:sz w:val="28"/>
          <w:szCs w:val="28"/>
          <w:lang w:eastAsia="ar-SA" w:bidi="en-US"/>
        </w:rPr>
        <w:t>»</w:t>
      </w:r>
      <w:r w:rsidR="00E72DB5" w:rsidRPr="00FB6362">
        <w:rPr>
          <w:sz w:val="28"/>
          <w:szCs w:val="28"/>
          <w:lang w:eastAsia="ar-SA" w:bidi="en-US"/>
        </w:rPr>
        <w:t>.</w:t>
      </w:r>
    </w:p>
    <w:p w14:paraId="553A8266" w14:textId="636D9C72" w:rsidR="00D87B86" w:rsidRPr="00FB6362" w:rsidRDefault="00D87B86" w:rsidP="00CD440D">
      <w:pPr>
        <w:shd w:val="clear" w:color="auto" w:fill="FFFFFF"/>
        <w:ind w:firstLine="709"/>
        <w:rPr>
          <w:sz w:val="28"/>
          <w:szCs w:val="28"/>
          <w:lang w:eastAsia="ar-SA" w:bidi="en-US"/>
        </w:rPr>
      </w:pPr>
      <w:r w:rsidRPr="00FB6362">
        <w:rPr>
          <w:sz w:val="28"/>
          <w:szCs w:val="28"/>
          <w:lang w:eastAsia="ar-SA" w:bidi="en-US"/>
        </w:rPr>
        <w:t xml:space="preserve">Генеральный план разработан ООО «САРСТРОЙНИИПРОЕКТ» по заказу </w:t>
      </w:r>
      <w:r w:rsidR="00C6365D">
        <w:rPr>
          <w:sz w:val="28"/>
          <w:szCs w:val="28"/>
          <w:lang w:eastAsia="ar-SA" w:bidi="en-US"/>
        </w:rPr>
        <w:t xml:space="preserve">Администрации </w:t>
      </w:r>
      <w:r w:rsidR="00BD1603">
        <w:rPr>
          <w:sz w:val="28"/>
          <w:szCs w:val="28"/>
          <w:lang w:eastAsia="ar-SA" w:bidi="en-US"/>
        </w:rPr>
        <w:t>Малопургинского</w:t>
      </w:r>
      <w:r w:rsidR="00C6365D">
        <w:rPr>
          <w:sz w:val="28"/>
          <w:szCs w:val="28"/>
          <w:lang w:eastAsia="ar-SA" w:bidi="en-US"/>
        </w:rPr>
        <w:t xml:space="preserve"> района</w:t>
      </w:r>
      <w:r w:rsidRPr="00FB6362">
        <w:rPr>
          <w:sz w:val="28"/>
          <w:szCs w:val="28"/>
          <w:lang w:eastAsia="ar-SA" w:bidi="en-US"/>
        </w:rPr>
        <w:t xml:space="preserve"> в соответствии с </w:t>
      </w:r>
      <w:r w:rsidR="003E4DC7" w:rsidRPr="00FB6362">
        <w:rPr>
          <w:sz w:val="28"/>
          <w:szCs w:val="28"/>
          <w:lang w:eastAsia="ar-SA" w:bidi="en-US"/>
        </w:rPr>
        <w:t>муниципальным</w:t>
      </w:r>
      <w:r w:rsidRPr="00FB6362">
        <w:rPr>
          <w:sz w:val="28"/>
          <w:szCs w:val="28"/>
          <w:lang w:eastAsia="ar-SA" w:bidi="en-US"/>
        </w:rPr>
        <w:t xml:space="preserve"> контрактом </w:t>
      </w:r>
      <w:r w:rsidR="006C4E0B" w:rsidRPr="006C4E0B">
        <w:rPr>
          <w:sz w:val="28"/>
          <w:szCs w:val="28"/>
          <w:lang w:eastAsia="ar-SA" w:bidi="en-US"/>
        </w:rPr>
        <w:t>№Ф.2018.532522</w:t>
      </w:r>
      <w:r w:rsidR="006C4E0B">
        <w:rPr>
          <w:sz w:val="28"/>
          <w:szCs w:val="28"/>
          <w:lang w:eastAsia="ar-SA" w:bidi="en-US"/>
        </w:rPr>
        <w:t xml:space="preserve"> </w:t>
      </w:r>
      <w:r w:rsidR="00C6365D">
        <w:rPr>
          <w:sz w:val="28"/>
          <w:szCs w:val="28"/>
          <w:lang w:eastAsia="ar-SA" w:bidi="en-US"/>
        </w:rPr>
        <w:t xml:space="preserve">от </w:t>
      </w:r>
      <w:r w:rsidR="006C4E0B" w:rsidRPr="006C4E0B">
        <w:rPr>
          <w:sz w:val="28"/>
          <w:szCs w:val="28"/>
          <w:lang w:eastAsia="ar-SA" w:bidi="en-US"/>
        </w:rPr>
        <w:t>20 ноября 2018 год</w:t>
      </w:r>
      <w:r w:rsidR="006C4E0B">
        <w:rPr>
          <w:sz w:val="28"/>
          <w:szCs w:val="28"/>
          <w:lang w:eastAsia="ar-SA" w:bidi="en-US"/>
        </w:rPr>
        <w:t>а.</w:t>
      </w:r>
    </w:p>
    <w:p w14:paraId="40A96716" w14:textId="77777777" w:rsidR="00D87B86" w:rsidRPr="00FB6362" w:rsidRDefault="00D87B86" w:rsidP="00E61759">
      <w:pPr>
        <w:shd w:val="clear" w:color="auto" w:fill="FFFFFF"/>
        <w:ind w:firstLine="709"/>
        <w:rPr>
          <w:sz w:val="28"/>
          <w:szCs w:val="28"/>
          <w:lang w:eastAsia="ar-SA" w:bidi="en-US"/>
        </w:rPr>
      </w:pPr>
      <w:r w:rsidRPr="00FB6362">
        <w:rPr>
          <w:sz w:val="28"/>
          <w:szCs w:val="28"/>
          <w:lang w:eastAsia="ar-SA" w:bidi="en-US"/>
        </w:rPr>
        <w:t>Состав, порядок подготовки документа территориального планирования определен Градостроительным кодексом РФ от 29.12.2004 г. № 190-ФЗ и иными нормативными правовыми актами.</w:t>
      </w:r>
    </w:p>
    <w:p w14:paraId="3DE47D46" w14:textId="77777777" w:rsidR="00372A94" w:rsidRPr="00FB6362" w:rsidRDefault="00372A94" w:rsidP="00372A94">
      <w:pPr>
        <w:shd w:val="clear" w:color="auto" w:fill="FFFFFF"/>
        <w:ind w:firstLine="709"/>
        <w:rPr>
          <w:b/>
          <w:i/>
          <w:sz w:val="28"/>
          <w:szCs w:val="28"/>
          <w:u w:val="single"/>
          <w:lang w:eastAsia="ar-SA" w:bidi="en-US"/>
        </w:rPr>
      </w:pPr>
      <w:r w:rsidRPr="00FB6362">
        <w:rPr>
          <w:b/>
          <w:i/>
          <w:sz w:val="28"/>
          <w:szCs w:val="28"/>
          <w:u w:val="single"/>
          <w:lang w:val="en-US" w:eastAsia="ar-SA" w:bidi="en-US"/>
        </w:rPr>
        <w:t>Этапы реализации проекта</w:t>
      </w:r>
      <w:r w:rsidRPr="00FB6362">
        <w:rPr>
          <w:b/>
          <w:i/>
          <w:sz w:val="28"/>
          <w:szCs w:val="28"/>
          <w:u w:val="single"/>
          <w:lang w:eastAsia="ar-SA" w:bidi="en-US"/>
        </w:rPr>
        <w:t>:</w:t>
      </w:r>
    </w:p>
    <w:p w14:paraId="01A6CECF" w14:textId="77777777" w:rsidR="00372A94" w:rsidRPr="00FB6362" w:rsidRDefault="00513BF3" w:rsidP="00372A94">
      <w:pPr>
        <w:numPr>
          <w:ilvl w:val="0"/>
          <w:numId w:val="1"/>
        </w:numPr>
        <w:ind w:left="714" w:hanging="357"/>
        <w:rPr>
          <w:sz w:val="28"/>
          <w:szCs w:val="28"/>
          <w:lang w:eastAsia="ar-SA" w:bidi="en-US"/>
        </w:rPr>
      </w:pPr>
      <w:r w:rsidRPr="00FB6362">
        <w:rPr>
          <w:sz w:val="28"/>
          <w:szCs w:val="28"/>
          <w:lang w:eastAsia="ar-SA" w:bidi="en-US"/>
        </w:rPr>
        <w:t>исходный срок – 201</w:t>
      </w:r>
      <w:r w:rsidR="006B7D92" w:rsidRPr="00FB6362">
        <w:rPr>
          <w:sz w:val="28"/>
          <w:szCs w:val="28"/>
          <w:lang w:eastAsia="ar-SA" w:bidi="en-US"/>
        </w:rPr>
        <w:t>8</w:t>
      </w:r>
      <w:r w:rsidR="00372A94" w:rsidRPr="00FB6362">
        <w:rPr>
          <w:sz w:val="28"/>
          <w:szCs w:val="28"/>
          <w:lang w:eastAsia="ar-SA" w:bidi="en-US"/>
        </w:rPr>
        <w:t xml:space="preserve"> г.;</w:t>
      </w:r>
    </w:p>
    <w:p w14:paraId="77588FA5" w14:textId="77777777" w:rsidR="00372A94" w:rsidRPr="00FB6362" w:rsidRDefault="00513BF3" w:rsidP="00372A94">
      <w:pPr>
        <w:numPr>
          <w:ilvl w:val="0"/>
          <w:numId w:val="1"/>
        </w:numPr>
        <w:ind w:left="714" w:hanging="357"/>
        <w:rPr>
          <w:sz w:val="28"/>
          <w:szCs w:val="28"/>
          <w:lang w:eastAsia="ar-SA" w:bidi="en-US"/>
        </w:rPr>
      </w:pPr>
      <w:r w:rsidRPr="00FB6362">
        <w:rPr>
          <w:sz w:val="28"/>
          <w:szCs w:val="28"/>
          <w:lang w:eastAsia="ar-SA" w:bidi="en-US"/>
        </w:rPr>
        <w:t>1 очередь – до 202</w:t>
      </w:r>
      <w:r w:rsidR="006B7D92" w:rsidRPr="00FB6362">
        <w:rPr>
          <w:sz w:val="28"/>
          <w:szCs w:val="28"/>
          <w:lang w:eastAsia="ar-SA" w:bidi="en-US"/>
        </w:rPr>
        <w:t>8</w:t>
      </w:r>
      <w:r w:rsidR="00372A94" w:rsidRPr="00FB6362">
        <w:rPr>
          <w:sz w:val="28"/>
          <w:szCs w:val="28"/>
          <w:lang w:eastAsia="ar-SA" w:bidi="en-US"/>
        </w:rPr>
        <w:t xml:space="preserve"> г.;</w:t>
      </w:r>
    </w:p>
    <w:p w14:paraId="1B8BB2D8" w14:textId="643276EB" w:rsidR="00372A94" w:rsidRPr="00FB6362" w:rsidRDefault="00372A94" w:rsidP="00372A94">
      <w:pPr>
        <w:numPr>
          <w:ilvl w:val="0"/>
          <w:numId w:val="1"/>
        </w:numPr>
        <w:ind w:left="714" w:hanging="357"/>
        <w:rPr>
          <w:sz w:val="28"/>
          <w:szCs w:val="28"/>
          <w:lang w:eastAsia="ar-SA" w:bidi="en-US"/>
        </w:rPr>
      </w:pPr>
      <w:r w:rsidRPr="00FB6362">
        <w:rPr>
          <w:sz w:val="28"/>
          <w:szCs w:val="28"/>
          <w:lang w:eastAsia="ar-SA" w:bidi="en-US"/>
        </w:rPr>
        <w:t>расчетный срок – 20</w:t>
      </w:r>
      <w:r w:rsidR="00B253DD" w:rsidRPr="00FB6362">
        <w:rPr>
          <w:sz w:val="28"/>
          <w:szCs w:val="28"/>
          <w:lang w:eastAsia="ar-SA" w:bidi="en-US"/>
        </w:rPr>
        <w:t>43</w:t>
      </w:r>
      <w:r w:rsidRPr="00FB6362">
        <w:rPr>
          <w:sz w:val="28"/>
          <w:szCs w:val="28"/>
          <w:lang w:eastAsia="ar-SA" w:bidi="en-US"/>
        </w:rPr>
        <w:t xml:space="preserve"> г.</w:t>
      </w:r>
    </w:p>
    <w:p w14:paraId="44E8CA92" w14:textId="77777777" w:rsidR="008A1067" w:rsidRPr="00447A4F" w:rsidRDefault="008A1067" w:rsidP="008A1067">
      <w:pPr>
        <w:shd w:val="clear" w:color="auto" w:fill="FFFFFF"/>
        <w:spacing w:before="120"/>
        <w:ind w:firstLine="709"/>
        <w:rPr>
          <w:b/>
          <w:i/>
          <w:sz w:val="28"/>
          <w:szCs w:val="28"/>
          <w:lang w:eastAsia="ar-SA" w:bidi="en-US"/>
        </w:rPr>
      </w:pPr>
      <w:r w:rsidRPr="00447A4F">
        <w:rPr>
          <w:b/>
          <w:i/>
          <w:sz w:val="28"/>
          <w:szCs w:val="28"/>
          <w:lang w:eastAsia="ar-SA" w:bidi="en-US"/>
        </w:rPr>
        <w:t>Нормативно-правовая база</w:t>
      </w:r>
    </w:p>
    <w:p w14:paraId="31B00EB8" w14:textId="20FEA69F" w:rsidR="008A1067" w:rsidRPr="00447A4F" w:rsidRDefault="008A1067" w:rsidP="008A1067">
      <w:pPr>
        <w:shd w:val="clear" w:color="auto" w:fill="FFFFFF"/>
        <w:ind w:firstLine="709"/>
        <w:rPr>
          <w:sz w:val="28"/>
          <w:szCs w:val="28"/>
          <w:lang w:eastAsia="ar-SA" w:bidi="en-US"/>
        </w:rPr>
      </w:pPr>
      <w:r w:rsidRPr="00447A4F">
        <w:rPr>
          <w:sz w:val="28"/>
          <w:szCs w:val="28"/>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sidRPr="00A813E2">
        <w:rPr>
          <w:sz w:val="28"/>
          <w:szCs w:val="28"/>
          <w:lang w:eastAsia="ar-SA" w:bidi="en-US"/>
        </w:rPr>
        <w:t>Удмуртской Республики</w:t>
      </w:r>
      <w:r w:rsidRPr="00447A4F">
        <w:rPr>
          <w:sz w:val="28"/>
          <w:szCs w:val="28"/>
          <w:lang w:eastAsia="ar-SA" w:bidi="en-US"/>
        </w:rPr>
        <w:t xml:space="preserve">, Уставом </w:t>
      </w:r>
      <w:r>
        <w:rPr>
          <w:sz w:val="28"/>
          <w:szCs w:val="28"/>
          <w:lang w:eastAsia="ar-SA" w:bidi="en-US"/>
        </w:rPr>
        <w:t>МО «Уромское»</w:t>
      </w:r>
      <w:r w:rsidRPr="00447A4F">
        <w:rPr>
          <w:sz w:val="28"/>
          <w:szCs w:val="28"/>
          <w:lang w:eastAsia="ar-SA" w:bidi="en-US"/>
        </w:rPr>
        <w:t xml:space="preserve">, нормативно-правовыми актами органов местного самоуправления </w:t>
      </w:r>
      <w:r>
        <w:rPr>
          <w:sz w:val="28"/>
          <w:szCs w:val="28"/>
          <w:lang w:eastAsia="ar-SA" w:bidi="en-US"/>
        </w:rPr>
        <w:t>МО «Уромское»</w:t>
      </w:r>
      <w:r w:rsidRPr="00FB6362">
        <w:rPr>
          <w:sz w:val="28"/>
          <w:szCs w:val="28"/>
          <w:lang w:eastAsia="ar-SA" w:bidi="en-US"/>
        </w:rPr>
        <w:t>.</w:t>
      </w:r>
    </w:p>
    <w:p w14:paraId="4A316DDA" w14:textId="77777777" w:rsidR="008A1067" w:rsidRPr="00447A4F" w:rsidRDefault="008A1067" w:rsidP="008A1067">
      <w:pPr>
        <w:shd w:val="clear" w:color="auto" w:fill="FFFFFF"/>
        <w:ind w:firstLine="709"/>
        <w:rPr>
          <w:sz w:val="28"/>
          <w:szCs w:val="28"/>
          <w:lang w:eastAsia="ar-SA" w:bidi="en-US"/>
        </w:rPr>
      </w:pPr>
      <w:r w:rsidRPr="00447A4F">
        <w:rPr>
          <w:sz w:val="28"/>
          <w:szCs w:val="28"/>
          <w:lang w:eastAsia="ar-SA" w:bidi="en-US"/>
        </w:rPr>
        <w:t>Состав, порядок подготовки документа территориального планирования определен Градостроительным кодексом РФ и иными нормативными правовыми актами.</w:t>
      </w:r>
    </w:p>
    <w:p w14:paraId="65502932" w14:textId="29CBA9D4" w:rsidR="008A1067" w:rsidRPr="00447A4F" w:rsidRDefault="008A1067" w:rsidP="008A1067">
      <w:pPr>
        <w:shd w:val="clear" w:color="auto" w:fill="FFFFFF"/>
        <w:ind w:firstLine="709"/>
        <w:rPr>
          <w:sz w:val="28"/>
          <w:szCs w:val="28"/>
          <w:lang w:eastAsia="ar-SA" w:bidi="en-US"/>
        </w:rPr>
      </w:pPr>
      <w:r w:rsidRPr="00447A4F">
        <w:rPr>
          <w:sz w:val="28"/>
          <w:szCs w:val="28"/>
          <w:lang w:eastAsia="ar-SA" w:bidi="en-US"/>
        </w:rPr>
        <w:lastRenderedPageBreak/>
        <w:t xml:space="preserve">Структура текстовой части генерального плана </w:t>
      </w:r>
      <w:r>
        <w:rPr>
          <w:sz w:val="28"/>
          <w:szCs w:val="28"/>
          <w:lang w:eastAsia="ar-SA" w:bidi="en-US"/>
        </w:rPr>
        <w:t>МО «Уромское»</w:t>
      </w:r>
      <w:r w:rsidRPr="00447A4F">
        <w:rPr>
          <w:sz w:val="28"/>
          <w:szCs w:val="28"/>
          <w:lang w:eastAsia="ar-SA" w:bidi="en-US"/>
        </w:rPr>
        <w:t xml:space="preserve"> определялась согласно действующему законодательству и включает в себя:</w:t>
      </w:r>
    </w:p>
    <w:p w14:paraId="4F495DAC" w14:textId="77777777" w:rsidR="008A1067" w:rsidRPr="00447A4F" w:rsidRDefault="008A1067" w:rsidP="008A1067">
      <w:pPr>
        <w:pStyle w:val="afff1"/>
        <w:numPr>
          <w:ilvl w:val="0"/>
          <w:numId w:val="27"/>
        </w:numPr>
        <w:rPr>
          <w:sz w:val="28"/>
          <w:szCs w:val="28"/>
          <w:lang w:eastAsia="ar-SA" w:bidi="en-US"/>
        </w:rPr>
      </w:pPr>
      <w:r w:rsidRPr="00447A4F">
        <w:rPr>
          <w:sz w:val="28"/>
          <w:szCs w:val="28"/>
          <w:lang w:eastAsia="ar-SA" w:bidi="en-US"/>
        </w:rPr>
        <w:t>Том 1. Положение о территориальном планировании.</w:t>
      </w:r>
    </w:p>
    <w:p w14:paraId="4C9B68A6" w14:textId="77777777" w:rsidR="008A1067" w:rsidRPr="0073553D" w:rsidRDefault="008A1067" w:rsidP="008A1067">
      <w:pPr>
        <w:pStyle w:val="afff1"/>
        <w:numPr>
          <w:ilvl w:val="0"/>
          <w:numId w:val="27"/>
        </w:numPr>
        <w:rPr>
          <w:sz w:val="28"/>
          <w:szCs w:val="28"/>
          <w:lang w:eastAsia="ar-SA" w:bidi="en-US"/>
        </w:rPr>
      </w:pPr>
      <w:r w:rsidRPr="00447A4F">
        <w:rPr>
          <w:sz w:val="28"/>
          <w:szCs w:val="28"/>
          <w:lang w:eastAsia="ar-SA" w:bidi="en-US"/>
        </w:rPr>
        <w:t>Том 2. Материалы по обоснованию.</w:t>
      </w:r>
    </w:p>
    <w:p w14:paraId="010A87FE" w14:textId="77777777" w:rsidR="008A1067" w:rsidRPr="0073553D" w:rsidRDefault="008A1067" w:rsidP="008A1067">
      <w:pPr>
        <w:shd w:val="clear" w:color="auto" w:fill="FFFFFF"/>
        <w:spacing w:before="120"/>
        <w:ind w:firstLine="709"/>
        <w:rPr>
          <w:b/>
          <w:i/>
          <w:sz w:val="28"/>
          <w:szCs w:val="28"/>
          <w:lang w:eastAsia="ar-SA" w:bidi="en-US"/>
        </w:rPr>
      </w:pPr>
      <w:r w:rsidRPr="0073553D">
        <w:rPr>
          <w:b/>
          <w:i/>
          <w:sz w:val="28"/>
          <w:szCs w:val="28"/>
          <w:lang w:eastAsia="ar-SA" w:bidi="en-US"/>
        </w:rPr>
        <w:t>Состав материалов по обоснованию</w:t>
      </w:r>
    </w:p>
    <w:p w14:paraId="0C0FCD08" w14:textId="77777777" w:rsidR="008A1067" w:rsidRPr="0073553D" w:rsidRDefault="008A1067" w:rsidP="008A1067">
      <w:pPr>
        <w:shd w:val="clear" w:color="auto" w:fill="FFFFFF"/>
        <w:ind w:firstLine="709"/>
        <w:rPr>
          <w:sz w:val="28"/>
          <w:szCs w:val="28"/>
          <w:lang w:eastAsia="ar-SA" w:bidi="en-US"/>
        </w:rPr>
      </w:pPr>
      <w:r w:rsidRPr="0073553D">
        <w:rPr>
          <w:sz w:val="28"/>
          <w:szCs w:val="28"/>
          <w:lang w:eastAsia="ar-SA" w:bidi="en-US"/>
        </w:rPr>
        <w:t>В настоящем томе представлены материалы по обоснованию, которые в соответствии с п. 7 ст. 23 Градостроительного кодекса РФ включают в себя:</w:t>
      </w:r>
    </w:p>
    <w:p w14:paraId="55395066" w14:textId="77777777" w:rsidR="008A1067" w:rsidRPr="0073553D" w:rsidRDefault="008A1067" w:rsidP="008A1067">
      <w:pPr>
        <w:shd w:val="clear" w:color="auto" w:fill="FFFFFF"/>
        <w:ind w:firstLine="709"/>
        <w:rPr>
          <w:sz w:val="28"/>
          <w:szCs w:val="28"/>
          <w:lang w:eastAsia="ar-SA" w:bidi="en-US"/>
        </w:rPr>
      </w:pPr>
      <w:r w:rsidRPr="0073553D">
        <w:rPr>
          <w:sz w:val="28"/>
          <w:szCs w:val="28"/>
          <w:lang w:eastAsia="ar-SA" w:bidi="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12CE29A5" w14:textId="77777777" w:rsidR="008A1067" w:rsidRPr="0073553D" w:rsidRDefault="008A1067" w:rsidP="008A1067">
      <w:pPr>
        <w:shd w:val="clear" w:color="auto" w:fill="FFFFFF"/>
        <w:ind w:firstLine="709"/>
        <w:rPr>
          <w:sz w:val="28"/>
          <w:szCs w:val="28"/>
          <w:lang w:eastAsia="ar-SA" w:bidi="en-US"/>
        </w:rPr>
      </w:pPr>
      <w:bookmarkStart w:id="5" w:name="dst1342"/>
      <w:bookmarkEnd w:id="5"/>
      <w:r w:rsidRPr="0073553D">
        <w:rPr>
          <w:sz w:val="28"/>
          <w:szCs w:val="28"/>
          <w:lang w:eastAsia="ar-SA" w:bidi="en-US"/>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0A204CCD" w14:textId="77777777" w:rsidR="008A1067" w:rsidRPr="0073553D" w:rsidRDefault="008A1067" w:rsidP="008A1067">
      <w:pPr>
        <w:shd w:val="clear" w:color="auto" w:fill="FFFFFF"/>
        <w:ind w:firstLine="709"/>
        <w:rPr>
          <w:sz w:val="28"/>
          <w:szCs w:val="28"/>
          <w:lang w:eastAsia="ar-SA" w:bidi="en-US"/>
        </w:rPr>
      </w:pPr>
      <w:bookmarkStart w:id="6" w:name="dst101697"/>
      <w:bookmarkEnd w:id="6"/>
      <w:r w:rsidRPr="0073553D">
        <w:rPr>
          <w:sz w:val="28"/>
          <w:szCs w:val="28"/>
          <w:lang w:eastAsia="ar-SA" w:bidi="en-US"/>
        </w:rPr>
        <w:t>3) оценку возможного влияния планируемых для размещения объектов местного значения поселения на комплексное развитие этих территорий;</w:t>
      </w:r>
    </w:p>
    <w:p w14:paraId="142F0E3F" w14:textId="77777777" w:rsidR="008A1067" w:rsidRPr="0073553D" w:rsidRDefault="008A1067" w:rsidP="008A1067">
      <w:pPr>
        <w:shd w:val="clear" w:color="auto" w:fill="FFFFFF"/>
        <w:ind w:firstLine="709"/>
        <w:rPr>
          <w:sz w:val="28"/>
          <w:szCs w:val="28"/>
          <w:lang w:eastAsia="ar-SA" w:bidi="en-US"/>
        </w:rPr>
      </w:pPr>
      <w:bookmarkStart w:id="7" w:name="dst2305"/>
      <w:bookmarkEnd w:id="7"/>
      <w:r w:rsidRPr="0073553D">
        <w:rPr>
          <w:sz w:val="28"/>
          <w:szCs w:val="28"/>
          <w:lang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6C423C15" w14:textId="77777777" w:rsidR="008A1067" w:rsidRPr="0073553D" w:rsidRDefault="008A1067" w:rsidP="008A1067">
      <w:pPr>
        <w:shd w:val="clear" w:color="auto" w:fill="FFFFFF"/>
        <w:ind w:firstLine="709"/>
        <w:rPr>
          <w:sz w:val="28"/>
          <w:szCs w:val="28"/>
          <w:lang w:eastAsia="ar-SA" w:bidi="en-US"/>
        </w:rPr>
      </w:pPr>
      <w:r w:rsidRPr="0073553D">
        <w:rPr>
          <w:sz w:val="28"/>
          <w:szCs w:val="28"/>
          <w:lang w:eastAsia="ar-SA" w:bidi="en-US"/>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w:t>
      </w:r>
      <w:r w:rsidRPr="0073553D">
        <w:rPr>
          <w:sz w:val="28"/>
          <w:szCs w:val="28"/>
          <w:lang w:eastAsia="ar-SA" w:bidi="en-US"/>
        </w:rPr>
        <w:lastRenderedPageBreak/>
        <w:t>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4407F07C" w14:textId="77777777" w:rsidR="008A1067" w:rsidRPr="0073553D" w:rsidRDefault="008A1067" w:rsidP="008A1067">
      <w:pPr>
        <w:shd w:val="clear" w:color="auto" w:fill="FFFFFF"/>
        <w:ind w:firstLine="709"/>
        <w:rPr>
          <w:sz w:val="28"/>
          <w:szCs w:val="28"/>
          <w:lang w:eastAsia="ar-SA" w:bidi="en-US"/>
        </w:rPr>
      </w:pPr>
      <w:bookmarkStart w:id="8" w:name="dst101700"/>
      <w:bookmarkEnd w:id="8"/>
      <w:r w:rsidRPr="0073553D">
        <w:rPr>
          <w:sz w:val="28"/>
          <w:szCs w:val="28"/>
          <w:lang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7FA18C73" w14:textId="77777777" w:rsidR="008A1067" w:rsidRPr="0073553D" w:rsidRDefault="008A1067" w:rsidP="008A1067">
      <w:pPr>
        <w:shd w:val="clear" w:color="auto" w:fill="FFFFFF"/>
        <w:ind w:firstLine="709"/>
        <w:rPr>
          <w:sz w:val="28"/>
          <w:szCs w:val="28"/>
          <w:lang w:eastAsia="ar-SA" w:bidi="en-US"/>
        </w:rPr>
      </w:pPr>
      <w:bookmarkStart w:id="9" w:name="dst101701"/>
      <w:bookmarkEnd w:id="9"/>
      <w:r w:rsidRPr="0073553D">
        <w:rPr>
          <w:sz w:val="28"/>
          <w:szCs w:val="28"/>
          <w:lang w:eastAsia="ar-SA" w:bidi="en-US"/>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73961BF3" w14:textId="5B78685B" w:rsidR="008A1067" w:rsidRPr="0073553D" w:rsidRDefault="008A1067" w:rsidP="008A1067">
      <w:pPr>
        <w:shd w:val="clear" w:color="auto" w:fill="FFFFFF"/>
        <w:ind w:firstLine="709"/>
        <w:rPr>
          <w:sz w:val="28"/>
          <w:szCs w:val="28"/>
          <w:lang w:eastAsia="ar-SA" w:bidi="en-US"/>
        </w:rPr>
      </w:pPr>
      <w:r w:rsidRPr="0073553D">
        <w:rPr>
          <w:sz w:val="28"/>
          <w:szCs w:val="28"/>
          <w:lang w:eastAsia="ar-SA" w:bidi="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r w:rsidRPr="0073553D">
        <w:rPr>
          <w:i/>
          <w:sz w:val="28"/>
          <w:szCs w:val="28"/>
          <w:lang w:eastAsia="ar-SA" w:bidi="en-US"/>
        </w:rPr>
        <w:t>раздел не приводится, поскольку МО «</w:t>
      </w:r>
      <w:r w:rsidRPr="008A1067">
        <w:rPr>
          <w:i/>
          <w:sz w:val="28"/>
          <w:szCs w:val="28"/>
          <w:lang w:eastAsia="ar-SA" w:bidi="en-US"/>
        </w:rPr>
        <w:t>Уромское</w:t>
      </w:r>
      <w:r w:rsidRPr="0073553D">
        <w:rPr>
          <w:i/>
          <w:sz w:val="28"/>
          <w:szCs w:val="28"/>
          <w:lang w:eastAsia="ar-SA" w:bidi="en-US"/>
        </w:rPr>
        <w:t>» не является историческим поселением федерального значения, историческим поселением регионального значения</w:t>
      </w:r>
      <w:r w:rsidRPr="0073553D">
        <w:rPr>
          <w:sz w:val="28"/>
          <w:szCs w:val="28"/>
          <w:lang w:eastAsia="ar-SA" w:bidi="en-US"/>
        </w:rPr>
        <w:t>).</w:t>
      </w:r>
    </w:p>
    <w:p w14:paraId="3AD7CB2F" w14:textId="77777777" w:rsidR="00372A94" w:rsidRPr="00FB6362" w:rsidRDefault="00372A94" w:rsidP="00C83C1F">
      <w:pPr>
        <w:shd w:val="clear" w:color="auto" w:fill="FFFFFF"/>
        <w:ind w:firstLine="709"/>
        <w:rPr>
          <w:b/>
          <w:i/>
          <w:sz w:val="28"/>
          <w:szCs w:val="28"/>
          <w:u w:val="single"/>
          <w:lang w:eastAsia="ar-SA" w:bidi="en-US"/>
        </w:rPr>
      </w:pPr>
      <w:r w:rsidRPr="00FB6362">
        <w:rPr>
          <w:b/>
          <w:i/>
          <w:sz w:val="28"/>
          <w:szCs w:val="28"/>
          <w:u w:val="single"/>
          <w:lang w:eastAsia="ar-SA" w:bidi="en-US"/>
        </w:rPr>
        <w:t>Авторский коллектив проекта:</w:t>
      </w:r>
    </w:p>
    <w:p w14:paraId="039A9408" w14:textId="64BE84B9" w:rsidR="00157699" w:rsidRPr="00FB6362" w:rsidRDefault="00157699" w:rsidP="00157699">
      <w:pPr>
        <w:shd w:val="clear" w:color="auto" w:fill="FFFFFF"/>
        <w:ind w:firstLine="709"/>
        <w:rPr>
          <w:sz w:val="28"/>
          <w:szCs w:val="28"/>
          <w:lang w:eastAsia="ar-SA" w:bidi="en-US"/>
        </w:rPr>
      </w:pPr>
      <w:r w:rsidRPr="00FB6362">
        <w:rPr>
          <w:sz w:val="28"/>
          <w:szCs w:val="28"/>
          <w:lang w:eastAsia="ar-SA" w:bidi="en-US"/>
        </w:rPr>
        <w:t>Базанова Т.Ю.</w:t>
      </w:r>
      <w:r w:rsidRPr="00FB6362">
        <w:rPr>
          <w:sz w:val="28"/>
          <w:szCs w:val="28"/>
          <w:lang w:eastAsia="ar-SA" w:bidi="en-US"/>
        </w:rPr>
        <w:tab/>
      </w:r>
      <w:r w:rsidR="007E41C8">
        <w:rPr>
          <w:sz w:val="28"/>
          <w:szCs w:val="28"/>
          <w:lang w:eastAsia="ar-SA" w:bidi="en-US"/>
        </w:rPr>
        <w:tab/>
      </w:r>
      <w:r w:rsidRPr="00FB6362">
        <w:rPr>
          <w:sz w:val="28"/>
          <w:szCs w:val="28"/>
          <w:lang w:eastAsia="ar-SA" w:bidi="en-US"/>
        </w:rPr>
        <w:t>генеральный директор;</w:t>
      </w:r>
    </w:p>
    <w:p w14:paraId="5C2DB518" w14:textId="7BF6AB75" w:rsidR="00157699" w:rsidRPr="00FB6362" w:rsidRDefault="00157699" w:rsidP="00157699">
      <w:pPr>
        <w:shd w:val="clear" w:color="auto" w:fill="FFFFFF"/>
        <w:ind w:firstLine="709"/>
        <w:rPr>
          <w:sz w:val="28"/>
          <w:szCs w:val="28"/>
          <w:lang w:eastAsia="ar-SA" w:bidi="en-US"/>
        </w:rPr>
      </w:pPr>
      <w:r w:rsidRPr="00FB6362">
        <w:rPr>
          <w:sz w:val="28"/>
          <w:szCs w:val="28"/>
          <w:lang w:eastAsia="ar-SA" w:bidi="en-US"/>
        </w:rPr>
        <w:t>Колодезная М.А.</w:t>
      </w:r>
      <w:r w:rsidR="007E41C8">
        <w:rPr>
          <w:sz w:val="28"/>
          <w:szCs w:val="28"/>
          <w:lang w:eastAsia="ar-SA" w:bidi="en-US"/>
        </w:rPr>
        <w:tab/>
      </w:r>
      <w:r w:rsidRPr="00FB6362">
        <w:rPr>
          <w:sz w:val="28"/>
          <w:szCs w:val="28"/>
          <w:lang w:eastAsia="ar-SA" w:bidi="en-US"/>
        </w:rPr>
        <w:tab/>
        <w:t>заместитель генерального директора;</w:t>
      </w:r>
    </w:p>
    <w:p w14:paraId="608950C7" w14:textId="411CAA2E" w:rsidR="00157699" w:rsidRPr="00FB6362" w:rsidRDefault="00157699" w:rsidP="00157699">
      <w:pPr>
        <w:shd w:val="clear" w:color="auto" w:fill="FFFFFF"/>
        <w:ind w:firstLine="709"/>
        <w:rPr>
          <w:sz w:val="28"/>
          <w:szCs w:val="28"/>
          <w:lang w:eastAsia="ar-SA" w:bidi="en-US"/>
        </w:rPr>
      </w:pPr>
      <w:r w:rsidRPr="00FB6362">
        <w:rPr>
          <w:sz w:val="28"/>
          <w:szCs w:val="28"/>
          <w:lang w:eastAsia="ar-SA" w:bidi="en-US"/>
        </w:rPr>
        <w:t>Дорохина О.А.</w:t>
      </w:r>
      <w:r w:rsidRPr="00FB6362">
        <w:rPr>
          <w:sz w:val="28"/>
          <w:szCs w:val="28"/>
          <w:lang w:eastAsia="ar-SA" w:bidi="en-US"/>
        </w:rPr>
        <w:tab/>
      </w:r>
      <w:r w:rsidR="007E41C8">
        <w:rPr>
          <w:sz w:val="28"/>
          <w:szCs w:val="28"/>
          <w:lang w:eastAsia="ar-SA" w:bidi="en-US"/>
        </w:rPr>
        <w:tab/>
      </w:r>
      <w:r w:rsidRPr="00FB6362">
        <w:rPr>
          <w:sz w:val="28"/>
          <w:szCs w:val="28"/>
          <w:lang w:eastAsia="ar-SA" w:bidi="en-US"/>
        </w:rPr>
        <w:t>начальник контрактного отдела;</w:t>
      </w:r>
    </w:p>
    <w:p w14:paraId="0EECD430" w14:textId="77777777" w:rsidR="00157699" w:rsidRPr="00FB6362" w:rsidRDefault="00157699" w:rsidP="00157699">
      <w:pPr>
        <w:shd w:val="clear" w:color="auto" w:fill="FFFFFF"/>
        <w:ind w:firstLine="709"/>
        <w:rPr>
          <w:sz w:val="28"/>
          <w:szCs w:val="28"/>
          <w:lang w:eastAsia="ar-SA" w:bidi="en-US"/>
        </w:rPr>
      </w:pPr>
      <w:r w:rsidRPr="00FB6362">
        <w:rPr>
          <w:sz w:val="28"/>
          <w:szCs w:val="28"/>
          <w:lang w:eastAsia="ar-SA" w:bidi="en-US"/>
        </w:rPr>
        <w:t xml:space="preserve">Темнов А.В. </w:t>
      </w:r>
      <w:r w:rsidRPr="00FB6362">
        <w:rPr>
          <w:sz w:val="28"/>
          <w:szCs w:val="28"/>
          <w:lang w:eastAsia="ar-SA" w:bidi="en-US"/>
        </w:rPr>
        <w:tab/>
      </w:r>
      <w:r w:rsidRPr="00FB6362">
        <w:rPr>
          <w:sz w:val="28"/>
          <w:szCs w:val="28"/>
          <w:lang w:eastAsia="ar-SA" w:bidi="en-US"/>
        </w:rPr>
        <w:tab/>
        <w:t>начальник градостроительного отдела;</w:t>
      </w:r>
    </w:p>
    <w:p w14:paraId="2E94EC83" w14:textId="77777777" w:rsidR="00157699" w:rsidRPr="00FB6362" w:rsidRDefault="00157699" w:rsidP="00157699">
      <w:pPr>
        <w:shd w:val="clear" w:color="auto" w:fill="FFFFFF"/>
        <w:ind w:firstLine="709"/>
        <w:rPr>
          <w:sz w:val="28"/>
          <w:szCs w:val="28"/>
          <w:lang w:eastAsia="ar-SA" w:bidi="en-US"/>
        </w:rPr>
      </w:pPr>
      <w:r w:rsidRPr="00FB6362">
        <w:rPr>
          <w:sz w:val="28"/>
          <w:szCs w:val="28"/>
          <w:lang w:eastAsia="ar-SA" w:bidi="en-US"/>
        </w:rPr>
        <w:t>Поляков В.А.</w:t>
      </w:r>
      <w:r w:rsidRPr="00FB6362">
        <w:rPr>
          <w:sz w:val="28"/>
          <w:szCs w:val="28"/>
          <w:lang w:eastAsia="ar-SA" w:bidi="en-US"/>
        </w:rPr>
        <w:tab/>
      </w:r>
      <w:r w:rsidRPr="00FB6362">
        <w:rPr>
          <w:sz w:val="28"/>
          <w:szCs w:val="28"/>
          <w:lang w:eastAsia="ar-SA" w:bidi="en-US"/>
        </w:rPr>
        <w:tab/>
        <w:t>главный инженер проекта;</w:t>
      </w:r>
    </w:p>
    <w:p w14:paraId="22422479" w14:textId="354861E5" w:rsidR="00157699" w:rsidRPr="00FB6362" w:rsidRDefault="00E12943" w:rsidP="00157699">
      <w:pPr>
        <w:shd w:val="clear" w:color="auto" w:fill="FFFFFF"/>
        <w:ind w:firstLine="709"/>
        <w:rPr>
          <w:sz w:val="28"/>
          <w:szCs w:val="28"/>
          <w:lang w:eastAsia="ar-SA" w:bidi="en-US"/>
        </w:rPr>
      </w:pPr>
      <w:r>
        <w:rPr>
          <w:sz w:val="28"/>
          <w:szCs w:val="28"/>
          <w:lang w:eastAsia="ar-SA" w:bidi="en-US"/>
        </w:rPr>
        <w:t>Касимова М.А.</w:t>
      </w:r>
      <w:r w:rsidR="00157699" w:rsidRPr="00FB6362">
        <w:rPr>
          <w:sz w:val="28"/>
          <w:szCs w:val="28"/>
          <w:lang w:eastAsia="ar-SA" w:bidi="en-US"/>
        </w:rPr>
        <w:t xml:space="preserve"> </w:t>
      </w:r>
      <w:r w:rsidR="00157699" w:rsidRPr="00FB6362">
        <w:rPr>
          <w:sz w:val="28"/>
          <w:szCs w:val="28"/>
          <w:lang w:eastAsia="ar-SA" w:bidi="en-US"/>
        </w:rPr>
        <w:tab/>
      </w:r>
      <w:r w:rsidR="007E41C8">
        <w:rPr>
          <w:sz w:val="28"/>
          <w:szCs w:val="28"/>
          <w:lang w:eastAsia="ar-SA" w:bidi="en-US"/>
        </w:rPr>
        <w:tab/>
      </w:r>
      <w:r w:rsidR="00157699" w:rsidRPr="00FB6362">
        <w:rPr>
          <w:sz w:val="28"/>
          <w:szCs w:val="28"/>
          <w:lang w:eastAsia="ar-SA" w:bidi="en-US"/>
        </w:rPr>
        <w:t>главный архитектор проекта;</w:t>
      </w:r>
    </w:p>
    <w:p w14:paraId="5E7E095A" w14:textId="7D438160" w:rsidR="00157699" w:rsidRPr="00FB6362" w:rsidRDefault="00E12943" w:rsidP="00157699">
      <w:pPr>
        <w:shd w:val="clear" w:color="auto" w:fill="FFFFFF"/>
        <w:ind w:firstLine="709"/>
        <w:rPr>
          <w:sz w:val="28"/>
          <w:szCs w:val="28"/>
          <w:lang w:eastAsia="ar-SA" w:bidi="en-US"/>
        </w:rPr>
      </w:pPr>
      <w:r>
        <w:rPr>
          <w:sz w:val="28"/>
          <w:szCs w:val="28"/>
          <w:lang w:eastAsia="ar-SA" w:bidi="en-US"/>
        </w:rPr>
        <w:t>Солдатова О.С</w:t>
      </w:r>
      <w:r w:rsidR="006E6544" w:rsidRPr="00FB6362">
        <w:rPr>
          <w:sz w:val="28"/>
          <w:szCs w:val="28"/>
          <w:lang w:eastAsia="ar-SA" w:bidi="en-US"/>
        </w:rPr>
        <w:t>.</w:t>
      </w:r>
      <w:r w:rsidR="00157699" w:rsidRPr="00FB6362">
        <w:rPr>
          <w:sz w:val="28"/>
          <w:szCs w:val="28"/>
          <w:lang w:eastAsia="ar-SA" w:bidi="en-US"/>
        </w:rPr>
        <w:t xml:space="preserve"> </w:t>
      </w:r>
      <w:r w:rsidR="00157699" w:rsidRPr="00FB6362">
        <w:rPr>
          <w:sz w:val="28"/>
          <w:szCs w:val="28"/>
          <w:lang w:eastAsia="ar-SA" w:bidi="en-US"/>
        </w:rPr>
        <w:tab/>
      </w:r>
      <w:r w:rsidR="007E41C8">
        <w:rPr>
          <w:sz w:val="28"/>
          <w:szCs w:val="28"/>
          <w:lang w:eastAsia="ar-SA" w:bidi="en-US"/>
        </w:rPr>
        <w:tab/>
      </w:r>
      <w:r w:rsidR="00157699" w:rsidRPr="00FB6362">
        <w:rPr>
          <w:sz w:val="28"/>
          <w:szCs w:val="28"/>
          <w:lang w:eastAsia="ar-SA" w:bidi="en-US"/>
        </w:rPr>
        <w:t>архитектор;</w:t>
      </w:r>
    </w:p>
    <w:p w14:paraId="2439A1E8" w14:textId="21C740D4" w:rsidR="00B539F8" w:rsidRPr="00FB6362" w:rsidRDefault="00157699" w:rsidP="00157699">
      <w:pPr>
        <w:shd w:val="clear" w:color="auto" w:fill="FFFFFF"/>
        <w:ind w:firstLine="709"/>
        <w:rPr>
          <w:sz w:val="28"/>
          <w:szCs w:val="28"/>
          <w:lang w:eastAsia="ar-SA" w:bidi="en-US"/>
        </w:rPr>
      </w:pPr>
      <w:r w:rsidRPr="00FB6362">
        <w:rPr>
          <w:sz w:val="28"/>
          <w:szCs w:val="28"/>
          <w:lang w:eastAsia="ar-SA" w:bidi="en-US"/>
        </w:rPr>
        <w:t>Катаев А.С.</w:t>
      </w:r>
      <w:r w:rsidRPr="00FB6362">
        <w:rPr>
          <w:sz w:val="28"/>
          <w:szCs w:val="28"/>
          <w:lang w:eastAsia="ar-SA" w:bidi="en-US"/>
        </w:rPr>
        <w:tab/>
      </w:r>
      <w:r w:rsidRPr="00FB6362">
        <w:rPr>
          <w:sz w:val="28"/>
          <w:szCs w:val="28"/>
          <w:lang w:eastAsia="ar-SA" w:bidi="en-US"/>
        </w:rPr>
        <w:tab/>
      </w:r>
      <w:r w:rsidR="007E41C8">
        <w:rPr>
          <w:sz w:val="28"/>
          <w:szCs w:val="28"/>
          <w:lang w:eastAsia="ar-SA" w:bidi="en-US"/>
        </w:rPr>
        <w:tab/>
      </w:r>
      <w:r w:rsidRPr="00FB6362">
        <w:rPr>
          <w:sz w:val="28"/>
          <w:szCs w:val="28"/>
          <w:lang w:eastAsia="ar-SA" w:bidi="en-US"/>
        </w:rPr>
        <w:t>экономист градостроительства.</w:t>
      </w:r>
    </w:p>
    <w:p w14:paraId="5204FD73" w14:textId="77777777" w:rsidR="00372A94" w:rsidRPr="00FB6362" w:rsidRDefault="00372A94" w:rsidP="00372A94">
      <w:pPr>
        <w:shd w:val="clear" w:color="auto" w:fill="FFFFFF"/>
        <w:ind w:firstLine="709"/>
        <w:rPr>
          <w:sz w:val="28"/>
          <w:szCs w:val="28"/>
          <w:lang w:eastAsia="ar-SA" w:bidi="en-US"/>
        </w:rPr>
      </w:pPr>
      <w:r w:rsidRPr="00FB6362">
        <w:rPr>
          <w:sz w:val="28"/>
          <w:szCs w:val="28"/>
          <w:lang w:eastAsia="ar-SA" w:bidi="en-US"/>
        </w:rPr>
        <w:t xml:space="preserve">Графические материалы разработаны с использованием ГИС </w:t>
      </w:r>
      <w:r w:rsidR="001D424B" w:rsidRPr="00FB6362">
        <w:rPr>
          <w:sz w:val="28"/>
          <w:szCs w:val="28"/>
          <w:lang w:eastAsia="ar-SA" w:bidi="en-US"/>
        </w:rPr>
        <w:t>«</w:t>
      </w:r>
      <w:r w:rsidRPr="00FB6362">
        <w:rPr>
          <w:sz w:val="28"/>
          <w:szCs w:val="28"/>
          <w:lang w:eastAsia="ar-SA" w:bidi="en-US"/>
        </w:rPr>
        <w:t>MapInfo</w:t>
      </w:r>
      <w:r w:rsidR="001D424B" w:rsidRPr="00FB6362">
        <w:rPr>
          <w:sz w:val="28"/>
          <w:szCs w:val="28"/>
          <w:lang w:eastAsia="ar-SA" w:bidi="en-US"/>
        </w:rPr>
        <w:t>»</w:t>
      </w:r>
      <w:r w:rsidRPr="00FB6362">
        <w:rPr>
          <w:sz w:val="28"/>
          <w:szCs w:val="28"/>
          <w:lang w:eastAsia="ar-SA" w:bidi="en-US"/>
        </w:rPr>
        <w:t xml:space="preserve">, графических редакторов </w:t>
      </w:r>
      <w:r w:rsidR="001D424B" w:rsidRPr="00FB6362">
        <w:rPr>
          <w:sz w:val="28"/>
          <w:szCs w:val="28"/>
          <w:lang w:eastAsia="ar-SA" w:bidi="en-US"/>
        </w:rPr>
        <w:t>«</w:t>
      </w:r>
      <w:r w:rsidRPr="00FB6362">
        <w:rPr>
          <w:sz w:val="28"/>
          <w:szCs w:val="28"/>
          <w:lang w:eastAsia="ar-SA" w:bidi="en-US"/>
        </w:rPr>
        <w:t>CorelDraw</w:t>
      </w:r>
      <w:r w:rsidR="001D424B" w:rsidRPr="00FB6362">
        <w:rPr>
          <w:sz w:val="28"/>
          <w:szCs w:val="28"/>
          <w:lang w:eastAsia="ar-SA" w:bidi="en-US"/>
        </w:rPr>
        <w:t>»</w:t>
      </w:r>
      <w:r w:rsidRPr="00FB6362">
        <w:rPr>
          <w:sz w:val="28"/>
          <w:szCs w:val="28"/>
          <w:lang w:eastAsia="ar-SA" w:bidi="en-US"/>
        </w:rPr>
        <w:t xml:space="preserve">, </w:t>
      </w:r>
      <w:r w:rsidR="001D424B" w:rsidRPr="00FB6362">
        <w:rPr>
          <w:sz w:val="28"/>
          <w:szCs w:val="28"/>
          <w:lang w:eastAsia="ar-SA" w:bidi="en-US"/>
        </w:rPr>
        <w:t>«</w:t>
      </w:r>
      <w:r w:rsidRPr="00FB6362">
        <w:rPr>
          <w:sz w:val="28"/>
          <w:szCs w:val="28"/>
          <w:lang w:eastAsia="ar-SA" w:bidi="en-US"/>
        </w:rPr>
        <w:t>Photoshop</w:t>
      </w:r>
      <w:r w:rsidR="001D424B" w:rsidRPr="00FB6362">
        <w:rPr>
          <w:sz w:val="28"/>
          <w:szCs w:val="28"/>
          <w:lang w:eastAsia="ar-SA" w:bidi="en-US"/>
        </w:rPr>
        <w:t>»</w:t>
      </w:r>
      <w:r w:rsidRPr="00FB6362">
        <w:rPr>
          <w:sz w:val="28"/>
          <w:szCs w:val="28"/>
          <w:lang w:eastAsia="ar-SA" w:bidi="en-US"/>
        </w:rPr>
        <w:t>.</w:t>
      </w:r>
    </w:p>
    <w:p w14:paraId="247BF926" w14:textId="77777777" w:rsidR="00372A94" w:rsidRPr="00FB6362" w:rsidRDefault="00372A94" w:rsidP="00372A94">
      <w:pPr>
        <w:shd w:val="clear" w:color="auto" w:fill="FFFFFF"/>
        <w:ind w:firstLine="709"/>
        <w:rPr>
          <w:sz w:val="28"/>
          <w:szCs w:val="28"/>
          <w:lang w:eastAsia="ar-SA" w:bidi="en-US"/>
        </w:rPr>
      </w:pPr>
      <w:r w:rsidRPr="00FB6362">
        <w:rPr>
          <w:sz w:val="28"/>
          <w:szCs w:val="28"/>
          <w:lang w:eastAsia="ar-SA" w:bidi="en-US"/>
        </w:rPr>
        <w:t xml:space="preserve">Создание и обработка текстовых и табличных материалов проводились с использованием пакетов программ </w:t>
      </w:r>
      <w:r w:rsidR="001D424B" w:rsidRPr="00FB6362">
        <w:rPr>
          <w:sz w:val="28"/>
          <w:szCs w:val="28"/>
          <w:lang w:eastAsia="ar-SA" w:bidi="en-US"/>
        </w:rPr>
        <w:t>«</w:t>
      </w:r>
      <w:r w:rsidRPr="00FB6362">
        <w:rPr>
          <w:sz w:val="28"/>
          <w:szCs w:val="28"/>
          <w:lang w:eastAsia="ar-SA" w:bidi="en-US"/>
        </w:rPr>
        <w:t>Microsoft Office Small Business-2010</w:t>
      </w:r>
      <w:r w:rsidR="001D424B" w:rsidRPr="00FB6362">
        <w:rPr>
          <w:sz w:val="28"/>
          <w:szCs w:val="28"/>
          <w:lang w:eastAsia="ar-SA" w:bidi="en-US"/>
        </w:rPr>
        <w:t>»</w:t>
      </w:r>
      <w:r w:rsidRPr="00FB6362">
        <w:rPr>
          <w:sz w:val="28"/>
          <w:szCs w:val="28"/>
          <w:lang w:eastAsia="ar-SA" w:bidi="en-US"/>
        </w:rPr>
        <w:t xml:space="preserve">, </w:t>
      </w:r>
      <w:r w:rsidR="001D424B" w:rsidRPr="00FB6362">
        <w:rPr>
          <w:sz w:val="28"/>
          <w:szCs w:val="28"/>
          <w:lang w:eastAsia="ar-SA" w:bidi="en-US"/>
        </w:rPr>
        <w:t>«</w:t>
      </w:r>
      <w:r w:rsidRPr="00FB6362">
        <w:rPr>
          <w:sz w:val="28"/>
          <w:szCs w:val="28"/>
          <w:lang w:eastAsia="ar-SA" w:bidi="en-US"/>
        </w:rPr>
        <w:t>OpenOffice.org. Professional. 2.0.1</w:t>
      </w:r>
      <w:r w:rsidR="001D424B" w:rsidRPr="00FB6362">
        <w:rPr>
          <w:sz w:val="28"/>
          <w:szCs w:val="28"/>
          <w:lang w:eastAsia="ar-SA" w:bidi="en-US"/>
        </w:rPr>
        <w:t>»</w:t>
      </w:r>
      <w:r w:rsidRPr="00FB6362">
        <w:rPr>
          <w:sz w:val="28"/>
          <w:szCs w:val="28"/>
          <w:lang w:eastAsia="ar-SA" w:bidi="en-US"/>
        </w:rPr>
        <w:t>.</w:t>
      </w:r>
    </w:p>
    <w:p w14:paraId="4311EE83" w14:textId="77777777" w:rsidR="00372A94" w:rsidRDefault="00372A94" w:rsidP="00372A94">
      <w:pPr>
        <w:shd w:val="clear" w:color="auto" w:fill="FFFFFF"/>
        <w:ind w:firstLine="709"/>
        <w:rPr>
          <w:sz w:val="28"/>
          <w:szCs w:val="28"/>
          <w:lang w:eastAsia="ar-SA" w:bidi="en-US"/>
        </w:rPr>
      </w:pPr>
      <w:r w:rsidRPr="00FB6362">
        <w:rPr>
          <w:sz w:val="28"/>
          <w:szCs w:val="28"/>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ООО </w:t>
      </w:r>
      <w:r w:rsidR="001D424B" w:rsidRPr="00FB6362">
        <w:rPr>
          <w:sz w:val="28"/>
          <w:szCs w:val="28"/>
          <w:lang w:eastAsia="ar-SA" w:bidi="en-US"/>
        </w:rPr>
        <w:t>«</w:t>
      </w:r>
      <w:r w:rsidRPr="00FB6362">
        <w:rPr>
          <w:sz w:val="28"/>
          <w:szCs w:val="28"/>
          <w:lang w:eastAsia="ar-SA" w:bidi="en-US"/>
        </w:rPr>
        <w:t>САРСТРОЙНИИПРОЕКТ</w:t>
      </w:r>
      <w:r w:rsidR="001D424B" w:rsidRPr="00FB6362">
        <w:rPr>
          <w:sz w:val="28"/>
          <w:szCs w:val="28"/>
          <w:lang w:eastAsia="ar-SA" w:bidi="en-US"/>
        </w:rPr>
        <w:t>»</w:t>
      </w:r>
      <w:r w:rsidRPr="00FB6362">
        <w:rPr>
          <w:sz w:val="28"/>
          <w:szCs w:val="28"/>
          <w:lang w:eastAsia="ar-SA" w:bidi="en-US"/>
        </w:rPr>
        <w:t>.</w:t>
      </w:r>
    </w:p>
    <w:p w14:paraId="5DCA0CCC" w14:textId="77777777" w:rsidR="00A472C7" w:rsidRPr="001514BE" w:rsidRDefault="00A472C7" w:rsidP="00A472C7">
      <w:pPr>
        <w:shd w:val="clear" w:color="auto" w:fill="FFFFFF"/>
        <w:ind w:firstLine="709"/>
        <w:rPr>
          <w:b/>
          <w:i/>
          <w:sz w:val="28"/>
          <w:szCs w:val="28"/>
          <w:u w:val="single"/>
          <w:lang w:eastAsia="ar-SA" w:bidi="en-US"/>
        </w:rPr>
      </w:pPr>
      <w:r w:rsidRPr="001514BE">
        <w:rPr>
          <w:b/>
          <w:i/>
          <w:sz w:val="28"/>
          <w:szCs w:val="28"/>
          <w:u w:val="single"/>
          <w:lang w:eastAsia="ar-SA" w:bidi="en-US"/>
        </w:rPr>
        <w:t>Список принятых сокращений:</w:t>
      </w:r>
    </w:p>
    <w:p w14:paraId="2B59D8BC" w14:textId="43B1ECDC" w:rsidR="00A472C7" w:rsidRPr="00A472C7" w:rsidRDefault="00A472C7" w:rsidP="002A11DC">
      <w:pPr>
        <w:shd w:val="clear" w:color="auto" w:fill="FFFFFF"/>
        <w:ind w:firstLine="851"/>
        <w:rPr>
          <w:sz w:val="28"/>
          <w:szCs w:val="28"/>
          <w:lang w:eastAsia="ar-SA" w:bidi="en-US"/>
        </w:rPr>
      </w:pPr>
      <w:r w:rsidRPr="00A472C7">
        <w:rPr>
          <w:sz w:val="28"/>
          <w:szCs w:val="28"/>
          <w:lang w:eastAsia="ar-SA" w:bidi="en-US"/>
        </w:rPr>
        <w:t>СОШ</w:t>
      </w:r>
      <w:r w:rsidR="002A11DC">
        <w:rPr>
          <w:sz w:val="28"/>
          <w:szCs w:val="28"/>
          <w:lang w:eastAsia="ar-SA" w:bidi="en-US"/>
        </w:rPr>
        <w:tab/>
      </w:r>
      <w:r w:rsidRPr="00A472C7">
        <w:rPr>
          <w:sz w:val="28"/>
          <w:szCs w:val="28"/>
          <w:lang w:eastAsia="ar-SA" w:bidi="en-US"/>
        </w:rPr>
        <w:t>средняя общеобразовательная школа</w:t>
      </w:r>
    </w:p>
    <w:p w14:paraId="30DC69FB" w14:textId="77777777" w:rsidR="00A472C7" w:rsidRPr="00A472C7" w:rsidRDefault="00A472C7" w:rsidP="002A11DC">
      <w:pPr>
        <w:shd w:val="clear" w:color="auto" w:fill="FFFFFF"/>
        <w:ind w:firstLine="851"/>
        <w:rPr>
          <w:sz w:val="28"/>
          <w:szCs w:val="28"/>
          <w:lang w:eastAsia="ar-SA" w:bidi="en-US"/>
        </w:rPr>
      </w:pPr>
      <w:r w:rsidRPr="00A472C7">
        <w:rPr>
          <w:sz w:val="28"/>
          <w:szCs w:val="28"/>
          <w:lang w:eastAsia="ar-SA" w:bidi="en-US"/>
        </w:rPr>
        <w:t>СТП</w:t>
      </w:r>
      <w:r w:rsidRPr="00A472C7">
        <w:rPr>
          <w:sz w:val="28"/>
          <w:szCs w:val="28"/>
          <w:lang w:eastAsia="ar-SA" w:bidi="en-US"/>
        </w:rPr>
        <w:tab/>
      </w:r>
      <w:r w:rsidRPr="00A472C7">
        <w:rPr>
          <w:sz w:val="28"/>
          <w:szCs w:val="28"/>
          <w:lang w:eastAsia="ar-SA" w:bidi="en-US"/>
        </w:rPr>
        <w:tab/>
        <w:t>схема территориального планирования</w:t>
      </w:r>
    </w:p>
    <w:p w14:paraId="12DA992E" w14:textId="5B42405A" w:rsidR="00A472C7" w:rsidRPr="00A472C7" w:rsidRDefault="002A11DC" w:rsidP="002A11DC">
      <w:pPr>
        <w:shd w:val="clear" w:color="auto" w:fill="FFFFFF"/>
        <w:ind w:firstLine="851"/>
        <w:rPr>
          <w:sz w:val="28"/>
          <w:szCs w:val="28"/>
          <w:lang w:eastAsia="ar-SA" w:bidi="en-US"/>
        </w:rPr>
      </w:pPr>
      <w:r>
        <w:rPr>
          <w:sz w:val="28"/>
          <w:szCs w:val="28"/>
          <w:lang w:eastAsia="ar-SA" w:bidi="en-US"/>
        </w:rPr>
        <w:t>ФАП</w:t>
      </w:r>
      <w:r>
        <w:rPr>
          <w:sz w:val="28"/>
          <w:szCs w:val="28"/>
          <w:lang w:eastAsia="ar-SA" w:bidi="en-US"/>
        </w:rPr>
        <w:tab/>
      </w:r>
      <w:r w:rsidR="00A472C7" w:rsidRPr="00A472C7">
        <w:rPr>
          <w:sz w:val="28"/>
          <w:szCs w:val="28"/>
          <w:lang w:eastAsia="ar-SA" w:bidi="en-US"/>
        </w:rPr>
        <w:t>фельдшерско-акушерский пункт</w:t>
      </w:r>
    </w:p>
    <w:p w14:paraId="4EEE6B64" w14:textId="61F51003" w:rsidR="00A472C7" w:rsidRDefault="00A472C7" w:rsidP="002A11DC">
      <w:pPr>
        <w:shd w:val="clear" w:color="auto" w:fill="FFFFFF"/>
        <w:ind w:firstLine="851"/>
        <w:rPr>
          <w:sz w:val="28"/>
          <w:szCs w:val="28"/>
          <w:lang w:eastAsia="ar-SA" w:bidi="en-US"/>
        </w:rPr>
      </w:pPr>
      <w:r w:rsidRPr="00A472C7">
        <w:rPr>
          <w:sz w:val="28"/>
          <w:szCs w:val="28"/>
          <w:lang w:eastAsia="ar-SA" w:bidi="en-US"/>
        </w:rPr>
        <w:t>д.</w:t>
      </w:r>
      <w:r w:rsidRPr="00A472C7">
        <w:rPr>
          <w:sz w:val="28"/>
          <w:szCs w:val="28"/>
          <w:lang w:eastAsia="ar-SA" w:bidi="en-US"/>
        </w:rPr>
        <w:tab/>
      </w:r>
      <w:r w:rsidRPr="00A472C7">
        <w:rPr>
          <w:sz w:val="28"/>
          <w:szCs w:val="28"/>
          <w:lang w:eastAsia="ar-SA" w:bidi="en-US"/>
        </w:rPr>
        <w:tab/>
        <w:t>деревня</w:t>
      </w:r>
    </w:p>
    <w:p w14:paraId="671F7C3C" w14:textId="4DCE548D" w:rsidR="002A11DC" w:rsidRDefault="002A11DC" w:rsidP="002A11DC">
      <w:pPr>
        <w:shd w:val="clear" w:color="auto" w:fill="FFFFFF"/>
        <w:ind w:firstLine="851"/>
        <w:rPr>
          <w:sz w:val="28"/>
          <w:szCs w:val="28"/>
          <w:lang w:eastAsia="ar-SA" w:bidi="en-US"/>
        </w:rPr>
      </w:pPr>
      <w:r>
        <w:rPr>
          <w:sz w:val="28"/>
          <w:szCs w:val="28"/>
          <w:lang w:eastAsia="ar-SA" w:bidi="en-US"/>
        </w:rPr>
        <w:t>с.</w:t>
      </w:r>
      <w:r w:rsidRPr="002A11DC">
        <w:rPr>
          <w:sz w:val="28"/>
          <w:szCs w:val="28"/>
          <w:lang w:eastAsia="ar-SA" w:bidi="en-US"/>
        </w:rPr>
        <w:t xml:space="preserve"> </w:t>
      </w:r>
      <w:r w:rsidRPr="00A472C7">
        <w:rPr>
          <w:sz w:val="28"/>
          <w:szCs w:val="28"/>
          <w:lang w:eastAsia="ar-SA" w:bidi="en-US"/>
        </w:rPr>
        <w:tab/>
      </w:r>
      <w:r w:rsidRPr="00A472C7">
        <w:rPr>
          <w:sz w:val="28"/>
          <w:szCs w:val="28"/>
          <w:lang w:eastAsia="ar-SA" w:bidi="en-US"/>
        </w:rPr>
        <w:tab/>
      </w:r>
      <w:r>
        <w:rPr>
          <w:sz w:val="28"/>
          <w:szCs w:val="28"/>
          <w:lang w:eastAsia="ar-SA" w:bidi="en-US"/>
        </w:rPr>
        <w:t>село</w:t>
      </w:r>
    </w:p>
    <w:p w14:paraId="0A4E5187" w14:textId="17AB945D" w:rsidR="00576985" w:rsidRDefault="00576985" w:rsidP="002A11DC">
      <w:pPr>
        <w:shd w:val="clear" w:color="auto" w:fill="FFFFFF"/>
        <w:ind w:firstLine="851"/>
        <w:rPr>
          <w:sz w:val="28"/>
          <w:szCs w:val="28"/>
          <w:lang w:eastAsia="ar-SA" w:bidi="en-US"/>
        </w:rPr>
      </w:pPr>
      <w:r>
        <w:rPr>
          <w:sz w:val="28"/>
          <w:szCs w:val="28"/>
          <w:lang w:eastAsia="ar-SA" w:bidi="en-US"/>
        </w:rPr>
        <w:t>поч.</w:t>
      </w:r>
      <w:r w:rsidRPr="00576985">
        <w:rPr>
          <w:sz w:val="28"/>
          <w:szCs w:val="28"/>
          <w:lang w:eastAsia="ar-SA" w:bidi="en-US"/>
        </w:rPr>
        <w:t xml:space="preserve"> </w:t>
      </w:r>
      <w:r w:rsidRPr="00A472C7">
        <w:rPr>
          <w:sz w:val="28"/>
          <w:szCs w:val="28"/>
          <w:lang w:eastAsia="ar-SA" w:bidi="en-US"/>
        </w:rPr>
        <w:tab/>
      </w:r>
      <w:r>
        <w:rPr>
          <w:sz w:val="28"/>
          <w:szCs w:val="28"/>
          <w:lang w:eastAsia="ar-SA" w:bidi="en-US"/>
        </w:rPr>
        <w:t>починок</w:t>
      </w:r>
    </w:p>
    <w:p w14:paraId="4A23962E" w14:textId="0DC7B41F" w:rsidR="00576985" w:rsidRDefault="00576985" w:rsidP="002A11DC">
      <w:pPr>
        <w:shd w:val="clear" w:color="auto" w:fill="FFFFFF"/>
        <w:ind w:firstLine="851"/>
        <w:rPr>
          <w:sz w:val="28"/>
          <w:szCs w:val="28"/>
          <w:lang w:eastAsia="ar-SA" w:bidi="en-US"/>
        </w:rPr>
      </w:pPr>
      <w:r>
        <w:rPr>
          <w:sz w:val="28"/>
          <w:szCs w:val="28"/>
          <w:lang w:eastAsia="ar-SA" w:bidi="en-US"/>
        </w:rPr>
        <w:t>выс.</w:t>
      </w:r>
      <w:r w:rsidRPr="00576985">
        <w:rPr>
          <w:sz w:val="28"/>
          <w:szCs w:val="28"/>
          <w:lang w:eastAsia="ar-SA" w:bidi="en-US"/>
        </w:rPr>
        <w:t xml:space="preserve"> </w:t>
      </w:r>
      <w:r w:rsidRPr="00A472C7">
        <w:rPr>
          <w:sz w:val="28"/>
          <w:szCs w:val="28"/>
          <w:lang w:eastAsia="ar-SA" w:bidi="en-US"/>
        </w:rPr>
        <w:tab/>
      </w:r>
      <w:r w:rsidR="007E41C8">
        <w:rPr>
          <w:sz w:val="28"/>
          <w:szCs w:val="28"/>
          <w:lang w:eastAsia="ar-SA" w:bidi="en-US"/>
        </w:rPr>
        <w:t>в</w:t>
      </w:r>
      <w:r>
        <w:rPr>
          <w:sz w:val="28"/>
          <w:szCs w:val="28"/>
          <w:lang w:eastAsia="ar-SA" w:bidi="en-US"/>
        </w:rPr>
        <w:t>ыселок</w:t>
      </w:r>
    </w:p>
    <w:p w14:paraId="012A7C88" w14:textId="1795C404" w:rsidR="007E41C8" w:rsidRDefault="007E41C8">
      <w:pPr>
        <w:spacing w:before="120" w:after="120"/>
        <w:ind w:left="221"/>
        <w:rPr>
          <w:sz w:val="28"/>
          <w:szCs w:val="28"/>
          <w:lang w:eastAsia="ar-SA" w:bidi="en-US"/>
        </w:rPr>
      </w:pPr>
    </w:p>
    <w:p w14:paraId="4E5D7B7E" w14:textId="77777777" w:rsidR="004D650B" w:rsidRPr="00C56EC9" w:rsidRDefault="00A5122F" w:rsidP="002A42BE">
      <w:pPr>
        <w:pStyle w:val="1"/>
        <w:rPr>
          <w:sz w:val="28"/>
          <w:shd w:val="clear" w:color="auto" w:fill="FFFFFF"/>
        </w:rPr>
      </w:pPr>
      <w:bookmarkStart w:id="10" w:name="_Toc312530877"/>
      <w:bookmarkStart w:id="11" w:name="_Toc370201475"/>
      <w:bookmarkStart w:id="12" w:name="_Toc47945667"/>
      <w:bookmarkEnd w:id="1"/>
      <w:bookmarkEnd w:id="2"/>
      <w:r w:rsidRPr="00C56EC9">
        <w:rPr>
          <w:sz w:val="28"/>
          <w:shd w:val="clear" w:color="auto" w:fill="FFFFFF"/>
        </w:rPr>
        <w:t>1.</w:t>
      </w:r>
      <w:r w:rsidR="004D650B" w:rsidRPr="00C56EC9">
        <w:rPr>
          <w:sz w:val="28"/>
          <w:shd w:val="clear" w:color="auto" w:fill="FFFFFF"/>
        </w:rPr>
        <w:t xml:space="preserve"> Сведения о планах и программах комплексного социально-экономического развития</w:t>
      </w:r>
      <w:bookmarkEnd w:id="12"/>
      <w:r w:rsidR="004D650B" w:rsidRPr="00C56EC9">
        <w:rPr>
          <w:sz w:val="28"/>
          <w:shd w:val="clear" w:color="auto" w:fill="FFFFFF"/>
        </w:rPr>
        <w:t xml:space="preserve"> </w:t>
      </w:r>
    </w:p>
    <w:p w14:paraId="73577F84" w14:textId="77580042" w:rsidR="00C62FCB" w:rsidRPr="00FB6362" w:rsidRDefault="00C62FCB" w:rsidP="004D650B">
      <w:pPr>
        <w:pStyle w:val="a0"/>
        <w:rPr>
          <w:sz w:val="28"/>
          <w:szCs w:val="28"/>
          <w:lang w:val="ru-RU" w:eastAsia="ru-RU" w:bidi="ar-SA"/>
        </w:rPr>
      </w:pPr>
      <w:r w:rsidRPr="00FB6362">
        <w:rPr>
          <w:sz w:val="28"/>
          <w:szCs w:val="28"/>
          <w:lang w:val="ru-RU"/>
        </w:rPr>
        <w:t>Комплексное социально-экономическо</w:t>
      </w:r>
      <w:r w:rsidR="008C6D4D" w:rsidRPr="00FB6362">
        <w:rPr>
          <w:sz w:val="28"/>
          <w:szCs w:val="28"/>
          <w:lang w:val="ru-RU"/>
        </w:rPr>
        <w:t>е</w:t>
      </w:r>
      <w:r w:rsidRPr="00FB6362">
        <w:rPr>
          <w:sz w:val="28"/>
          <w:szCs w:val="28"/>
          <w:lang w:val="ru-RU"/>
        </w:rPr>
        <w:t xml:space="preserve"> развитие </w:t>
      </w:r>
      <w:r w:rsidR="00BD0E5E">
        <w:rPr>
          <w:sz w:val="28"/>
          <w:szCs w:val="28"/>
          <w:lang w:val="ru-RU"/>
        </w:rPr>
        <w:t>МО «</w:t>
      </w:r>
      <w:r w:rsidR="00EE78FA">
        <w:rPr>
          <w:sz w:val="28"/>
          <w:szCs w:val="28"/>
          <w:lang w:val="ru-RU"/>
        </w:rPr>
        <w:t>Уромское</w:t>
      </w:r>
      <w:r w:rsidR="00BD0E5E">
        <w:rPr>
          <w:sz w:val="28"/>
          <w:szCs w:val="28"/>
          <w:lang w:val="ru-RU"/>
        </w:rPr>
        <w:t xml:space="preserve">» </w:t>
      </w:r>
      <w:r w:rsidRPr="00FB6362">
        <w:rPr>
          <w:sz w:val="28"/>
          <w:szCs w:val="28"/>
          <w:lang w:val="ru-RU"/>
        </w:rPr>
        <w:t>осуществляется с учетом программ развития, принятых на федеральном, региональном и муниципальном уровне.</w:t>
      </w:r>
    </w:p>
    <w:p w14:paraId="1BE6A796" w14:textId="77B9D1D3" w:rsidR="00C40886" w:rsidRPr="00B23013" w:rsidRDefault="00C40886" w:rsidP="00370686">
      <w:pPr>
        <w:pStyle w:val="a0"/>
        <w:keepNext/>
        <w:spacing w:before="120"/>
        <w:jc w:val="right"/>
        <w:rPr>
          <w:b/>
          <w:i/>
          <w:lang w:val="ru-RU"/>
        </w:rPr>
      </w:pPr>
      <w:r w:rsidRPr="00B23013">
        <w:rPr>
          <w:b/>
          <w:i/>
          <w:lang w:val="ru-RU"/>
        </w:rPr>
        <w:t xml:space="preserve">Таблица </w:t>
      </w:r>
      <w:r w:rsidR="00445182">
        <w:rPr>
          <w:b/>
          <w:i/>
          <w:lang w:val="ru-RU"/>
        </w:rPr>
        <w:t>1</w:t>
      </w:r>
    </w:p>
    <w:p w14:paraId="7AB7ED92" w14:textId="05303C42" w:rsidR="00C40886" w:rsidRPr="00B23013" w:rsidRDefault="00C40886" w:rsidP="003D4CF7">
      <w:pPr>
        <w:keepNext/>
        <w:spacing w:after="120"/>
        <w:jc w:val="center"/>
        <w:rPr>
          <w:b/>
          <w:i/>
          <w:lang w:eastAsia="ar-SA" w:bidi="en-US"/>
        </w:rPr>
      </w:pPr>
      <w:r w:rsidRPr="00B23013">
        <w:rPr>
          <w:b/>
          <w:i/>
          <w:lang w:eastAsia="ar-SA" w:bidi="en-US"/>
        </w:rPr>
        <w:t xml:space="preserve">Перечень программ социально-экономического развития </w:t>
      </w:r>
      <w:r w:rsidR="00BD1603">
        <w:rPr>
          <w:b/>
          <w:i/>
          <w:lang w:eastAsia="ar-SA" w:bidi="en-US"/>
        </w:rPr>
        <w:t>Малопургинского</w:t>
      </w:r>
      <w:r w:rsidRPr="00B23013">
        <w:rPr>
          <w:b/>
          <w:i/>
          <w:lang w:eastAsia="ar-SA" w:bidi="en-US"/>
        </w:rPr>
        <w:t xml:space="preserve"> района</w:t>
      </w:r>
      <w:r w:rsidR="004D1566">
        <w:rPr>
          <w:b/>
          <w:i/>
          <w:lang w:eastAsia="ar-SA" w:bidi="en-US"/>
        </w:rPr>
        <w:t xml:space="preserve"> Удмуртской Республике</w:t>
      </w:r>
      <w:r w:rsidRPr="00B23013">
        <w:rPr>
          <w:b/>
          <w:i/>
          <w:lang w:eastAsia="ar-SA" w:bidi="en-US"/>
        </w:rPr>
        <w:t xml:space="preserve"> по состоянию на 201</w:t>
      </w:r>
      <w:r w:rsidR="007227FB">
        <w:rPr>
          <w:b/>
          <w:i/>
          <w:lang w:eastAsia="ar-SA" w:bidi="en-US"/>
        </w:rPr>
        <w:t>8</w:t>
      </w:r>
      <w:r w:rsidRPr="00B23013">
        <w:rPr>
          <w:b/>
          <w:i/>
          <w:lang w:eastAsia="ar-SA" w:bidi="en-US"/>
        </w:rPr>
        <w:t xml:space="preserve"> год</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11"/>
        <w:gridCol w:w="8930"/>
      </w:tblGrid>
      <w:tr w:rsidR="00EF6EEA" w:rsidRPr="00E12943" w14:paraId="30C8DD67" w14:textId="77777777" w:rsidTr="002736F0">
        <w:trPr>
          <w:cantSplit/>
          <w:trHeight w:val="159"/>
          <w:tblHeader/>
          <w:jc w:val="center"/>
        </w:trPr>
        <w:tc>
          <w:tcPr>
            <w:tcW w:w="411" w:type="dxa"/>
            <w:shd w:val="clear" w:color="auto" w:fill="BFBFBF" w:themeFill="background1" w:themeFillShade="BF"/>
          </w:tcPr>
          <w:p w14:paraId="7D21F033" w14:textId="77777777" w:rsidR="00EF6EEA" w:rsidRPr="00E12943" w:rsidRDefault="00EF6EEA" w:rsidP="00CD6289">
            <w:pPr>
              <w:jc w:val="center"/>
              <w:rPr>
                <w:b/>
                <w:i/>
                <w:sz w:val="22"/>
                <w:szCs w:val="22"/>
              </w:rPr>
            </w:pPr>
            <w:r w:rsidRPr="00E12943">
              <w:rPr>
                <w:b/>
                <w:i/>
                <w:sz w:val="22"/>
                <w:szCs w:val="22"/>
              </w:rPr>
              <w:t>№ п/п</w:t>
            </w:r>
          </w:p>
        </w:tc>
        <w:tc>
          <w:tcPr>
            <w:tcW w:w="8930" w:type="dxa"/>
            <w:shd w:val="clear" w:color="auto" w:fill="D9D9D9" w:themeFill="background1" w:themeFillShade="D9"/>
          </w:tcPr>
          <w:p w14:paraId="1A08BF9A" w14:textId="77777777" w:rsidR="00EF6EEA" w:rsidRPr="00E12943" w:rsidRDefault="00EF6EEA" w:rsidP="00C40886">
            <w:pPr>
              <w:jc w:val="center"/>
              <w:rPr>
                <w:b/>
                <w:i/>
                <w:sz w:val="22"/>
                <w:szCs w:val="22"/>
              </w:rPr>
            </w:pPr>
            <w:r w:rsidRPr="00E12943">
              <w:rPr>
                <w:b/>
                <w:i/>
                <w:sz w:val="22"/>
                <w:szCs w:val="22"/>
              </w:rPr>
              <w:t xml:space="preserve">Наименование программы </w:t>
            </w:r>
          </w:p>
        </w:tc>
      </w:tr>
      <w:tr w:rsidR="005F1553" w:rsidRPr="00E12943" w14:paraId="4FD3DFF7" w14:textId="77777777" w:rsidTr="002736F0">
        <w:trPr>
          <w:cantSplit/>
          <w:trHeight w:val="208"/>
          <w:jc w:val="center"/>
        </w:trPr>
        <w:tc>
          <w:tcPr>
            <w:tcW w:w="411" w:type="dxa"/>
            <w:shd w:val="clear" w:color="auto" w:fill="BFBFBF" w:themeFill="background1" w:themeFillShade="BF"/>
          </w:tcPr>
          <w:p w14:paraId="24E28BF7" w14:textId="77777777" w:rsidR="005F1553" w:rsidRPr="00E12943" w:rsidRDefault="005F1553" w:rsidP="005F1553">
            <w:pPr>
              <w:jc w:val="left"/>
              <w:rPr>
                <w:b/>
                <w:i/>
                <w:sz w:val="22"/>
                <w:szCs w:val="22"/>
              </w:rPr>
            </w:pPr>
            <w:r w:rsidRPr="00E12943">
              <w:rPr>
                <w:b/>
                <w:i/>
                <w:sz w:val="22"/>
                <w:szCs w:val="22"/>
              </w:rPr>
              <w:t>1</w:t>
            </w:r>
          </w:p>
        </w:tc>
        <w:tc>
          <w:tcPr>
            <w:tcW w:w="8930" w:type="dxa"/>
            <w:shd w:val="clear" w:color="auto" w:fill="auto"/>
          </w:tcPr>
          <w:p w14:paraId="22204A84" w14:textId="5BA392DB" w:rsidR="005F1553" w:rsidRPr="00E12943" w:rsidRDefault="002736F0" w:rsidP="005F1553">
            <w:pPr>
              <w:jc w:val="left"/>
              <w:rPr>
                <w:sz w:val="22"/>
                <w:szCs w:val="22"/>
              </w:rPr>
            </w:pPr>
            <w:r w:rsidRPr="00E12943">
              <w:rPr>
                <w:sz w:val="22"/>
                <w:szCs w:val="22"/>
              </w:rPr>
              <w:t>Благоустройство и охрана окружающей среды муниципального образования "Малопургинский район" на 2015-2020 годы</w:t>
            </w:r>
          </w:p>
        </w:tc>
      </w:tr>
      <w:tr w:rsidR="005F1553" w:rsidRPr="00E12943" w14:paraId="0C2F20D5" w14:textId="77777777" w:rsidTr="002736F0">
        <w:trPr>
          <w:cantSplit/>
          <w:trHeight w:val="208"/>
          <w:jc w:val="center"/>
        </w:trPr>
        <w:tc>
          <w:tcPr>
            <w:tcW w:w="411" w:type="dxa"/>
            <w:shd w:val="clear" w:color="auto" w:fill="BFBFBF" w:themeFill="background1" w:themeFillShade="BF"/>
          </w:tcPr>
          <w:p w14:paraId="42544B71" w14:textId="2EF82B88" w:rsidR="005F1553" w:rsidRPr="00E12943" w:rsidRDefault="003903FE" w:rsidP="005F1553">
            <w:pPr>
              <w:rPr>
                <w:b/>
                <w:i/>
                <w:sz w:val="22"/>
                <w:szCs w:val="22"/>
              </w:rPr>
            </w:pPr>
            <w:r w:rsidRPr="00E12943">
              <w:rPr>
                <w:b/>
                <w:i/>
                <w:sz w:val="22"/>
                <w:szCs w:val="22"/>
              </w:rPr>
              <w:t>2</w:t>
            </w:r>
          </w:p>
        </w:tc>
        <w:tc>
          <w:tcPr>
            <w:tcW w:w="8930" w:type="dxa"/>
            <w:shd w:val="clear" w:color="auto" w:fill="auto"/>
          </w:tcPr>
          <w:p w14:paraId="36DF0EC9" w14:textId="270B77E4" w:rsidR="005F1553" w:rsidRPr="00E12943" w:rsidRDefault="002736F0" w:rsidP="005F1553">
            <w:pPr>
              <w:jc w:val="left"/>
              <w:rPr>
                <w:sz w:val="22"/>
                <w:szCs w:val="22"/>
              </w:rPr>
            </w:pPr>
            <w:r w:rsidRPr="00E12943">
              <w:rPr>
                <w:sz w:val="22"/>
                <w:szCs w:val="22"/>
              </w:rPr>
              <w:t>Комплексные меры противодействия злоупотреблению наркотиками и их незаконному обороту в Малопургинском районе на 2016-2020 годы (в ред. пост. от 300616 №617)</w:t>
            </w:r>
          </w:p>
        </w:tc>
      </w:tr>
      <w:tr w:rsidR="005F1553" w:rsidRPr="00E12943" w14:paraId="1C3DC9CB" w14:textId="77777777" w:rsidTr="002736F0">
        <w:trPr>
          <w:cantSplit/>
          <w:trHeight w:val="208"/>
          <w:jc w:val="center"/>
        </w:trPr>
        <w:tc>
          <w:tcPr>
            <w:tcW w:w="411" w:type="dxa"/>
            <w:shd w:val="clear" w:color="auto" w:fill="BFBFBF" w:themeFill="background1" w:themeFillShade="BF"/>
          </w:tcPr>
          <w:p w14:paraId="52C50AA4" w14:textId="11EB1B6A" w:rsidR="005F1553" w:rsidRPr="00E12943" w:rsidRDefault="003903FE" w:rsidP="005F1553">
            <w:pPr>
              <w:rPr>
                <w:b/>
                <w:i/>
                <w:sz w:val="22"/>
                <w:szCs w:val="22"/>
              </w:rPr>
            </w:pPr>
            <w:r w:rsidRPr="00E12943">
              <w:rPr>
                <w:b/>
                <w:i/>
                <w:sz w:val="22"/>
                <w:szCs w:val="22"/>
              </w:rPr>
              <w:t>3</w:t>
            </w:r>
          </w:p>
        </w:tc>
        <w:tc>
          <w:tcPr>
            <w:tcW w:w="8930" w:type="dxa"/>
            <w:shd w:val="clear" w:color="auto" w:fill="auto"/>
          </w:tcPr>
          <w:p w14:paraId="6C36102A" w14:textId="3F6BD65D" w:rsidR="005F1553" w:rsidRPr="00E12943" w:rsidRDefault="002736F0" w:rsidP="005F1553">
            <w:pPr>
              <w:jc w:val="left"/>
              <w:rPr>
                <w:sz w:val="22"/>
                <w:szCs w:val="22"/>
              </w:rPr>
            </w:pPr>
            <w:r w:rsidRPr="00E12943">
              <w:rPr>
                <w:sz w:val="22"/>
                <w:szCs w:val="22"/>
              </w:rPr>
              <w:t>Муниципальная программа «Муниципальное управление» муниципального образования «Малопургинский район» на 2015-2020 годы</w:t>
            </w:r>
          </w:p>
        </w:tc>
      </w:tr>
      <w:tr w:rsidR="005F1553" w:rsidRPr="00E12943" w14:paraId="78D635DD" w14:textId="77777777" w:rsidTr="002736F0">
        <w:trPr>
          <w:cantSplit/>
          <w:trHeight w:val="208"/>
          <w:jc w:val="center"/>
        </w:trPr>
        <w:tc>
          <w:tcPr>
            <w:tcW w:w="411" w:type="dxa"/>
            <w:shd w:val="clear" w:color="auto" w:fill="BFBFBF" w:themeFill="background1" w:themeFillShade="BF"/>
          </w:tcPr>
          <w:p w14:paraId="25200741" w14:textId="00253317" w:rsidR="005F1553" w:rsidRPr="00E12943" w:rsidRDefault="003903FE" w:rsidP="005F1553">
            <w:pPr>
              <w:rPr>
                <w:b/>
                <w:i/>
                <w:sz w:val="22"/>
                <w:szCs w:val="22"/>
              </w:rPr>
            </w:pPr>
            <w:r w:rsidRPr="00E12943">
              <w:rPr>
                <w:b/>
                <w:i/>
                <w:sz w:val="22"/>
                <w:szCs w:val="22"/>
              </w:rPr>
              <w:t>4</w:t>
            </w:r>
          </w:p>
        </w:tc>
        <w:tc>
          <w:tcPr>
            <w:tcW w:w="8930" w:type="dxa"/>
            <w:shd w:val="clear" w:color="auto" w:fill="auto"/>
          </w:tcPr>
          <w:p w14:paraId="58C310B1" w14:textId="12FF6E98" w:rsidR="005F1553" w:rsidRPr="00E12943" w:rsidRDefault="002736F0" w:rsidP="005F1553">
            <w:pPr>
              <w:jc w:val="left"/>
              <w:rPr>
                <w:sz w:val="22"/>
                <w:szCs w:val="22"/>
              </w:rPr>
            </w:pPr>
            <w:r w:rsidRPr="00E12943">
              <w:rPr>
                <w:sz w:val="22"/>
                <w:szCs w:val="22"/>
              </w:rPr>
              <w:t>Муниципальное хозяйство муниципального образования "Малопургинский район" на 2015-2020 годы</w:t>
            </w:r>
          </w:p>
        </w:tc>
      </w:tr>
      <w:tr w:rsidR="005F1553" w:rsidRPr="00E12943" w14:paraId="4655AEDB" w14:textId="77777777" w:rsidTr="002736F0">
        <w:trPr>
          <w:cantSplit/>
          <w:trHeight w:val="208"/>
          <w:jc w:val="center"/>
        </w:trPr>
        <w:tc>
          <w:tcPr>
            <w:tcW w:w="411" w:type="dxa"/>
            <w:shd w:val="clear" w:color="auto" w:fill="BFBFBF" w:themeFill="background1" w:themeFillShade="BF"/>
          </w:tcPr>
          <w:p w14:paraId="1BE1D8F1" w14:textId="77E567B8" w:rsidR="005F1553" w:rsidRPr="00E12943" w:rsidRDefault="003903FE" w:rsidP="005F1553">
            <w:pPr>
              <w:rPr>
                <w:b/>
                <w:i/>
                <w:sz w:val="22"/>
                <w:szCs w:val="22"/>
              </w:rPr>
            </w:pPr>
            <w:r w:rsidRPr="00E12943">
              <w:rPr>
                <w:b/>
                <w:i/>
                <w:sz w:val="22"/>
                <w:szCs w:val="22"/>
              </w:rPr>
              <w:t>5</w:t>
            </w:r>
          </w:p>
        </w:tc>
        <w:tc>
          <w:tcPr>
            <w:tcW w:w="8930" w:type="dxa"/>
            <w:shd w:val="clear" w:color="auto" w:fill="auto"/>
          </w:tcPr>
          <w:p w14:paraId="424C66D9" w14:textId="3B435963" w:rsidR="005F1553" w:rsidRPr="00E12943" w:rsidRDefault="00E66DE0" w:rsidP="005F1553">
            <w:pPr>
              <w:jc w:val="left"/>
              <w:rPr>
                <w:sz w:val="22"/>
                <w:szCs w:val="22"/>
              </w:rPr>
            </w:pPr>
            <w:r w:rsidRPr="00E12943">
              <w:rPr>
                <w:sz w:val="22"/>
                <w:szCs w:val="22"/>
              </w:rPr>
              <w:t>Обеспечение безопасности на территории муниципального образования «Малопургинский район» на 2015-2020 годы</w:t>
            </w:r>
          </w:p>
        </w:tc>
      </w:tr>
      <w:tr w:rsidR="005F1553" w:rsidRPr="00E12943" w14:paraId="3410C9FF" w14:textId="77777777" w:rsidTr="002736F0">
        <w:trPr>
          <w:cantSplit/>
          <w:trHeight w:val="208"/>
          <w:jc w:val="center"/>
        </w:trPr>
        <w:tc>
          <w:tcPr>
            <w:tcW w:w="411" w:type="dxa"/>
            <w:shd w:val="clear" w:color="auto" w:fill="BFBFBF" w:themeFill="background1" w:themeFillShade="BF"/>
          </w:tcPr>
          <w:p w14:paraId="12080D0E" w14:textId="1FC321EB" w:rsidR="005F1553" w:rsidRPr="00E12943" w:rsidRDefault="003903FE" w:rsidP="005F1553">
            <w:pPr>
              <w:rPr>
                <w:b/>
                <w:i/>
                <w:sz w:val="22"/>
                <w:szCs w:val="22"/>
              </w:rPr>
            </w:pPr>
            <w:r w:rsidRPr="00E12943">
              <w:rPr>
                <w:b/>
                <w:i/>
                <w:sz w:val="22"/>
                <w:szCs w:val="22"/>
              </w:rPr>
              <w:t>6</w:t>
            </w:r>
          </w:p>
        </w:tc>
        <w:tc>
          <w:tcPr>
            <w:tcW w:w="8930" w:type="dxa"/>
            <w:shd w:val="clear" w:color="auto" w:fill="auto"/>
          </w:tcPr>
          <w:p w14:paraId="59E99AC4" w14:textId="0F6073AD" w:rsidR="005F1553" w:rsidRPr="00E12943" w:rsidRDefault="00E66DE0" w:rsidP="005F1553">
            <w:pPr>
              <w:jc w:val="left"/>
              <w:rPr>
                <w:sz w:val="22"/>
                <w:szCs w:val="22"/>
              </w:rPr>
            </w:pPr>
            <w:r w:rsidRPr="00E12943">
              <w:rPr>
                <w:sz w:val="22"/>
                <w:szCs w:val="22"/>
              </w:rPr>
              <w:t>Охрана здоровья и формирование здорового образа жизни населения» на 2015-2020 годы</w:t>
            </w:r>
          </w:p>
        </w:tc>
      </w:tr>
      <w:tr w:rsidR="005F1553" w:rsidRPr="00E12943" w14:paraId="460FA16D" w14:textId="77777777" w:rsidTr="002736F0">
        <w:trPr>
          <w:cantSplit/>
          <w:trHeight w:val="208"/>
          <w:jc w:val="center"/>
        </w:trPr>
        <w:tc>
          <w:tcPr>
            <w:tcW w:w="411" w:type="dxa"/>
            <w:shd w:val="clear" w:color="auto" w:fill="BFBFBF" w:themeFill="background1" w:themeFillShade="BF"/>
          </w:tcPr>
          <w:p w14:paraId="22CF523F" w14:textId="396164CB" w:rsidR="005F1553" w:rsidRPr="00E12943" w:rsidRDefault="003903FE" w:rsidP="005F1553">
            <w:pPr>
              <w:rPr>
                <w:b/>
                <w:i/>
                <w:sz w:val="22"/>
                <w:szCs w:val="22"/>
              </w:rPr>
            </w:pPr>
            <w:r w:rsidRPr="00E12943">
              <w:rPr>
                <w:b/>
                <w:i/>
                <w:sz w:val="22"/>
                <w:szCs w:val="22"/>
              </w:rPr>
              <w:t>7</w:t>
            </w:r>
          </w:p>
        </w:tc>
        <w:tc>
          <w:tcPr>
            <w:tcW w:w="8930" w:type="dxa"/>
            <w:shd w:val="clear" w:color="auto" w:fill="auto"/>
          </w:tcPr>
          <w:p w14:paraId="06931302" w14:textId="241EAC02" w:rsidR="005F1553" w:rsidRPr="00E12943" w:rsidRDefault="00E66DE0" w:rsidP="005F1553">
            <w:pPr>
              <w:jc w:val="left"/>
              <w:rPr>
                <w:sz w:val="22"/>
                <w:szCs w:val="22"/>
              </w:rPr>
            </w:pPr>
            <w:r w:rsidRPr="00E12943">
              <w:rPr>
                <w:sz w:val="22"/>
                <w:szCs w:val="22"/>
              </w:rPr>
              <w:t>Противодействие коррупции в муниципальном образовании "Малопургинский район" на 2016-2020 годы</w:t>
            </w:r>
          </w:p>
        </w:tc>
      </w:tr>
      <w:tr w:rsidR="005F1553" w:rsidRPr="00E12943" w14:paraId="25A1067D" w14:textId="77777777" w:rsidTr="002736F0">
        <w:trPr>
          <w:cantSplit/>
          <w:trHeight w:val="208"/>
          <w:jc w:val="center"/>
        </w:trPr>
        <w:tc>
          <w:tcPr>
            <w:tcW w:w="411" w:type="dxa"/>
            <w:shd w:val="clear" w:color="auto" w:fill="BFBFBF" w:themeFill="background1" w:themeFillShade="BF"/>
          </w:tcPr>
          <w:p w14:paraId="48E9C903" w14:textId="7733D7D9" w:rsidR="005F1553" w:rsidRPr="00E12943" w:rsidRDefault="003903FE" w:rsidP="005F1553">
            <w:pPr>
              <w:rPr>
                <w:b/>
                <w:i/>
                <w:sz w:val="22"/>
                <w:szCs w:val="22"/>
              </w:rPr>
            </w:pPr>
            <w:r w:rsidRPr="00E12943">
              <w:rPr>
                <w:b/>
                <w:i/>
                <w:sz w:val="22"/>
                <w:szCs w:val="22"/>
              </w:rPr>
              <w:t>8</w:t>
            </w:r>
          </w:p>
        </w:tc>
        <w:tc>
          <w:tcPr>
            <w:tcW w:w="8930" w:type="dxa"/>
            <w:shd w:val="clear" w:color="auto" w:fill="auto"/>
          </w:tcPr>
          <w:p w14:paraId="4BD14724" w14:textId="5690B1C6" w:rsidR="005F1553" w:rsidRPr="00E12943" w:rsidRDefault="00E66DE0" w:rsidP="005F1553">
            <w:pPr>
              <w:jc w:val="left"/>
              <w:rPr>
                <w:sz w:val="22"/>
                <w:szCs w:val="22"/>
              </w:rPr>
            </w:pPr>
            <w:r w:rsidRPr="00E12943">
              <w:rPr>
                <w:sz w:val="22"/>
                <w:szCs w:val="22"/>
              </w:rPr>
              <w:t>Профилактика правонарушений в муниципальном образовании "Малопургинский район" на 2015-2020 год" (в ред. постановления Администрации Малопургинского района от 09.02.2016г. №107)</w:t>
            </w:r>
          </w:p>
        </w:tc>
      </w:tr>
      <w:tr w:rsidR="005F1553" w:rsidRPr="00E12943" w14:paraId="2FD47D51" w14:textId="77777777" w:rsidTr="002736F0">
        <w:trPr>
          <w:cantSplit/>
          <w:trHeight w:val="208"/>
          <w:jc w:val="center"/>
        </w:trPr>
        <w:tc>
          <w:tcPr>
            <w:tcW w:w="411" w:type="dxa"/>
            <w:shd w:val="clear" w:color="auto" w:fill="BFBFBF" w:themeFill="background1" w:themeFillShade="BF"/>
          </w:tcPr>
          <w:p w14:paraId="0BCAFC85" w14:textId="0439FA35" w:rsidR="005F1553" w:rsidRPr="00E12943" w:rsidRDefault="003903FE" w:rsidP="005F1553">
            <w:pPr>
              <w:rPr>
                <w:b/>
                <w:i/>
                <w:sz w:val="22"/>
                <w:szCs w:val="22"/>
              </w:rPr>
            </w:pPr>
            <w:r w:rsidRPr="00E12943">
              <w:rPr>
                <w:b/>
                <w:i/>
                <w:sz w:val="22"/>
                <w:szCs w:val="22"/>
              </w:rPr>
              <w:t>9</w:t>
            </w:r>
          </w:p>
        </w:tc>
        <w:tc>
          <w:tcPr>
            <w:tcW w:w="8930" w:type="dxa"/>
            <w:shd w:val="clear" w:color="auto" w:fill="auto"/>
          </w:tcPr>
          <w:p w14:paraId="05463969" w14:textId="1FD66F4E" w:rsidR="005F1553" w:rsidRPr="00E12943" w:rsidRDefault="00DA13E5" w:rsidP="005F1553">
            <w:pPr>
              <w:jc w:val="left"/>
              <w:rPr>
                <w:sz w:val="22"/>
                <w:szCs w:val="22"/>
              </w:rPr>
            </w:pPr>
            <w:r w:rsidRPr="00E12943">
              <w:rPr>
                <w:sz w:val="22"/>
                <w:szCs w:val="22"/>
              </w:rPr>
              <w:t>Профилактика природно-очаговых инфекций в муниципальном образовании "Малопургинский район" на 2016-2020 годы</w:t>
            </w:r>
          </w:p>
        </w:tc>
      </w:tr>
      <w:tr w:rsidR="005F1553" w:rsidRPr="00E12943" w14:paraId="7161738A" w14:textId="77777777" w:rsidTr="002736F0">
        <w:trPr>
          <w:cantSplit/>
          <w:trHeight w:val="208"/>
          <w:jc w:val="center"/>
        </w:trPr>
        <w:tc>
          <w:tcPr>
            <w:tcW w:w="411" w:type="dxa"/>
            <w:shd w:val="clear" w:color="auto" w:fill="BFBFBF" w:themeFill="background1" w:themeFillShade="BF"/>
          </w:tcPr>
          <w:p w14:paraId="338A750F" w14:textId="28458807" w:rsidR="005F1553" w:rsidRPr="00E12943" w:rsidRDefault="003903FE" w:rsidP="005F1553">
            <w:pPr>
              <w:rPr>
                <w:b/>
                <w:i/>
                <w:sz w:val="22"/>
                <w:szCs w:val="22"/>
              </w:rPr>
            </w:pPr>
            <w:r w:rsidRPr="00E12943">
              <w:rPr>
                <w:b/>
                <w:i/>
                <w:sz w:val="22"/>
                <w:szCs w:val="22"/>
              </w:rPr>
              <w:t>10</w:t>
            </w:r>
          </w:p>
        </w:tc>
        <w:tc>
          <w:tcPr>
            <w:tcW w:w="8930" w:type="dxa"/>
            <w:shd w:val="clear" w:color="auto" w:fill="auto"/>
          </w:tcPr>
          <w:p w14:paraId="61B99F62" w14:textId="56431703" w:rsidR="005F1553" w:rsidRPr="00E12943" w:rsidRDefault="00DA13E5" w:rsidP="005F1553">
            <w:pPr>
              <w:jc w:val="left"/>
              <w:rPr>
                <w:sz w:val="22"/>
                <w:szCs w:val="22"/>
              </w:rPr>
            </w:pPr>
            <w:r w:rsidRPr="00E12943">
              <w:rPr>
                <w:sz w:val="22"/>
                <w:szCs w:val="22"/>
              </w:rPr>
              <w:t>Развитие культуры Малопургинского района» на 2015-2020 годы</w:t>
            </w:r>
          </w:p>
        </w:tc>
      </w:tr>
      <w:tr w:rsidR="005F1553" w:rsidRPr="00E12943" w14:paraId="54CA667A" w14:textId="77777777" w:rsidTr="002736F0">
        <w:trPr>
          <w:cantSplit/>
          <w:trHeight w:val="208"/>
          <w:jc w:val="center"/>
        </w:trPr>
        <w:tc>
          <w:tcPr>
            <w:tcW w:w="411" w:type="dxa"/>
            <w:shd w:val="clear" w:color="auto" w:fill="BFBFBF" w:themeFill="background1" w:themeFillShade="BF"/>
          </w:tcPr>
          <w:p w14:paraId="399ECC9A" w14:textId="699F8A8A" w:rsidR="005F1553" w:rsidRPr="00E12943" w:rsidRDefault="003903FE" w:rsidP="005F1553">
            <w:pPr>
              <w:rPr>
                <w:b/>
                <w:i/>
                <w:sz w:val="22"/>
                <w:szCs w:val="22"/>
              </w:rPr>
            </w:pPr>
            <w:r w:rsidRPr="00E12943">
              <w:rPr>
                <w:b/>
                <w:i/>
                <w:sz w:val="22"/>
                <w:szCs w:val="22"/>
              </w:rPr>
              <w:t>11</w:t>
            </w:r>
          </w:p>
        </w:tc>
        <w:tc>
          <w:tcPr>
            <w:tcW w:w="8930" w:type="dxa"/>
            <w:shd w:val="clear" w:color="auto" w:fill="auto"/>
          </w:tcPr>
          <w:p w14:paraId="1C1C1387" w14:textId="1B949FFC" w:rsidR="005F1553" w:rsidRPr="00E12943" w:rsidRDefault="00DA13E5" w:rsidP="005F1553">
            <w:pPr>
              <w:jc w:val="left"/>
              <w:rPr>
                <w:sz w:val="22"/>
                <w:szCs w:val="22"/>
              </w:rPr>
            </w:pPr>
            <w:r w:rsidRPr="00E12943">
              <w:rPr>
                <w:sz w:val="22"/>
                <w:szCs w:val="22"/>
              </w:rPr>
              <w:t>Развитие образования и воспитание в муниципальном образовании "Малопургинский район" на 2015-2020 годы</w:t>
            </w:r>
          </w:p>
        </w:tc>
      </w:tr>
      <w:tr w:rsidR="00DA13E5" w:rsidRPr="00E12943" w14:paraId="760801ED" w14:textId="77777777" w:rsidTr="002736F0">
        <w:trPr>
          <w:cantSplit/>
          <w:trHeight w:val="208"/>
          <w:jc w:val="center"/>
        </w:trPr>
        <w:tc>
          <w:tcPr>
            <w:tcW w:w="411" w:type="dxa"/>
            <w:shd w:val="clear" w:color="auto" w:fill="BFBFBF" w:themeFill="background1" w:themeFillShade="BF"/>
          </w:tcPr>
          <w:p w14:paraId="7F522196" w14:textId="27F52217" w:rsidR="00DA13E5" w:rsidRPr="00E12943" w:rsidRDefault="00DA13E5" w:rsidP="005F1553">
            <w:pPr>
              <w:rPr>
                <w:b/>
                <w:i/>
                <w:sz w:val="22"/>
                <w:szCs w:val="22"/>
              </w:rPr>
            </w:pPr>
            <w:r w:rsidRPr="00E12943">
              <w:rPr>
                <w:b/>
                <w:i/>
                <w:sz w:val="22"/>
                <w:szCs w:val="22"/>
              </w:rPr>
              <w:t>12</w:t>
            </w:r>
          </w:p>
        </w:tc>
        <w:tc>
          <w:tcPr>
            <w:tcW w:w="8930" w:type="dxa"/>
            <w:shd w:val="clear" w:color="auto" w:fill="auto"/>
          </w:tcPr>
          <w:p w14:paraId="0CDF8543" w14:textId="01B89142" w:rsidR="00DA13E5" w:rsidRPr="00E12943" w:rsidRDefault="00DA13E5" w:rsidP="005F1553">
            <w:pPr>
              <w:jc w:val="left"/>
              <w:rPr>
                <w:sz w:val="22"/>
                <w:szCs w:val="22"/>
              </w:rPr>
            </w:pPr>
            <w:r w:rsidRPr="00E12943">
              <w:rPr>
                <w:sz w:val="22"/>
                <w:szCs w:val="22"/>
              </w:rPr>
              <w:t>Создание условий для устойчивого экономического развития муниципального образования "Малопургинский район" на 2015-2020 годы</w:t>
            </w:r>
          </w:p>
        </w:tc>
      </w:tr>
      <w:tr w:rsidR="00DA13E5" w:rsidRPr="00E12943" w14:paraId="081C45EF" w14:textId="77777777" w:rsidTr="002736F0">
        <w:trPr>
          <w:cantSplit/>
          <w:trHeight w:val="208"/>
          <w:jc w:val="center"/>
        </w:trPr>
        <w:tc>
          <w:tcPr>
            <w:tcW w:w="411" w:type="dxa"/>
            <w:shd w:val="clear" w:color="auto" w:fill="BFBFBF" w:themeFill="background1" w:themeFillShade="BF"/>
          </w:tcPr>
          <w:p w14:paraId="3DF853D5" w14:textId="0229908B" w:rsidR="00DA13E5" w:rsidRPr="00E12943" w:rsidRDefault="00DA13E5" w:rsidP="005F1553">
            <w:pPr>
              <w:rPr>
                <w:b/>
                <w:i/>
                <w:sz w:val="22"/>
                <w:szCs w:val="22"/>
              </w:rPr>
            </w:pPr>
            <w:r w:rsidRPr="00E12943">
              <w:rPr>
                <w:b/>
                <w:i/>
                <w:sz w:val="22"/>
                <w:szCs w:val="22"/>
              </w:rPr>
              <w:t>13</w:t>
            </w:r>
          </w:p>
        </w:tc>
        <w:tc>
          <w:tcPr>
            <w:tcW w:w="8930" w:type="dxa"/>
            <w:shd w:val="clear" w:color="auto" w:fill="auto"/>
          </w:tcPr>
          <w:p w14:paraId="7AB4E0AD" w14:textId="641CF11F" w:rsidR="00DA13E5" w:rsidRPr="00E12943" w:rsidRDefault="00DA13E5" w:rsidP="005F1553">
            <w:pPr>
              <w:jc w:val="left"/>
              <w:rPr>
                <w:sz w:val="22"/>
                <w:szCs w:val="22"/>
              </w:rPr>
            </w:pPr>
            <w:r w:rsidRPr="00E12943">
              <w:rPr>
                <w:sz w:val="22"/>
                <w:szCs w:val="22"/>
              </w:rPr>
              <w:t>Социальная поддержка населения муниципального образования "Малопургинский район" на 2015-2020 годы</w:t>
            </w:r>
          </w:p>
        </w:tc>
      </w:tr>
      <w:tr w:rsidR="00DA13E5" w:rsidRPr="00E12943" w14:paraId="32DCD06E" w14:textId="77777777" w:rsidTr="002736F0">
        <w:trPr>
          <w:cantSplit/>
          <w:trHeight w:val="208"/>
          <w:jc w:val="center"/>
        </w:trPr>
        <w:tc>
          <w:tcPr>
            <w:tcW w:w="411" w:type="dxa"/>
            <w:shd w:val="clear" w:color="auto" w:fill="BFBFBF" w:themeFill="background1" w:themeFillShade="BF"/>
          </w:tcPr>
          <w:p w14:paraId="19E17CB5" w14:textId="0F9AE337" w:rsidR="00DA13E5" w:rsidRPr="00E12943" w:rsidRDefault="00DA13E5" w:rsidP="005F1553">
            <w:pPr>
              <w:rPr>
                <w:b/>
                <w:i/>
                <w:sz w:val="22"/>
                <w:szCs w:val="22"/>
              </w:rPr>
            </w:pPr>
            <w:r w:rsidRPr="00E12943">
              <w:rPr>
                <w:b/>
                <w:i/>
                <w:sz w:val="22"/>
                <w:szCs w:val="22"/>
              </w:rPr>
              <w:t>14</w:t>
            </w:r>
          </w:p>
        </w:tc>
        <w:tc>
          <w:tcPr>
            <w:tcW w:w="8930" w:type="dxa"/>
            <w:shd w:val="clear" w:color="auto" w:fill="auto"/>
          </w:tcPr>
          <w:p w14:paraId="7A79EF43" w14:textId="676EFD37" w:rsidR="00DA13E5" w:rsidRPr="00E12943" w:rsidRDefault="00DA13E5" w:rsidP="005F1553">
            <w:pPr>
              <w:jc w:val="left"/>
              <w:rPr>
                <w:sz w:val="22"/>
                <w:szCs w:val="22"/>
              </w:rPr>
            </w:pPr>
            <w:r w:rsidRPr="00E12943">
              <w:rPr>
                <w:sz w:val="22"/>
                <w:szCs w:val="22"/>
              </w:rPr>
              <w:t>Энергосбережение и повышение энергетической эффективности муниципального образования «Малопургинский район» на 2015-2020 годы</w:t>
            </w:r>
          </w:p>
        </w:tc>
      </w:tr>
    </w:tbl>
    <w:p w14:paraId="24D2B0A5" w14:textId="77777777" w:rsidR="005F1553" w:rsidRDefault="00275B9A">
      <w:pPr>
        <w:spacing w:before="120" w:after="120"/>
        <w:ind w:left="221"/>
        <w:rPr>
          <w:rFonts w:eastAsiaTheme="majorEastAsia" w:cstheme="majorBidi"/>
          <w:b/>
          <w:bCs/>
          <w:caps/>
          <w:szCs w:val="28"/>
        </w:rPr>
      </w:pPr>
      <w:r>
        <w:br w:type="page"/>
      </w:r>
    </w:p>
    <w:p w14:paraId="6C2C1CFD" w14:textId="263E708E" w:rsidR="002A42BE" w:rsidRPr="00C56EC9" w:rsidRDefault="00A5122F" w:rsidP="002A42BE">
      <w:pPr>
        <w:pStyle w:val="1"/>
        <w:rPr>
          <w:sz w:val="28"/>
          <w:shd w:val="clear" w:color="auto" w:fill="FFFFFF"/>
        </w:rPr>
      </w:pPr>
      <w:bookmarkStart w:id="13" w:name="_Toc47945668"/>
      <w:r w:rsidRPr="00C56EC9">
        <w:rPr>
          <w:sz w:val="28"/>
          <w:shd w:val="clear" w:color="auto" w:fill="FFFFFF"/>
        </w:rPr>
        <w:lastRenderedPageBreak/>
        <w:t>2</w:t>
      </w:r>
      <w:r w:rsidR="002A42BE" w:rsidRPr="00C56EC9">
        <w:rPr>
          <w:sz w:val="28"/>
          <w:shd w:val="clear" w:color="auto" w:fill="FFFFFF"/>
        </w:rPr>
        <w:t xml:space="preserve">. </w:t>
      </w:r>
      <w:r w:rsidR="00117F76" w:rsidRPr="00C56EC9">
        <w:rPr>
          <w:sz w:val="28"/>
          <w:shd w:val="clear" w:color="auto" w:fill="FFFFFF"/>
        </w:rPr>
        <w:t>О</w:t>
      </w:r>
      <w:r w:rsidR="002A42BE" w:rsidRPr="00C56EC9">
        <w:rPr>
          <w:sz w:val="28"/>
          <w:shd w:val="clear" w:color="auto" w:fill="FFFFFF"/>
        </w:rPr>
        <w:t>боснование выбранного варианта размещения объектов местного значения поселения</w:t>
      </w:r>
      <w:bookmarkEnd w:id="13"/>
    </w:p>
    <w:p w14:paraId="73610627" w14:textId="65788410" w:rsidR="002A42BE" w:rsidRPr="000528D8" w:rsidRDefault="00A5122F" w:rsidP="002A42BE">
      <w:pPr>
        <w:pStyle w:val="2"/>
        <w:rPr>
          <w:sz w:val="28"/>
        </w:rPr>
      </w:pPr>
      <w:bookmarkStart w:id="14" w:name="_Toc47945669"/>
      <w:r w:rsidRPr="000528D8">
        <w:rPr>
          <w:sz w:val="28"/>
        </w:rPr>
        <w:t>2</w:t>
      </w:r>
      <w:r w:rsidR="002A42BE" w:rsidRPr="000528D8">
        <w:rPr>
          <w:sz w:val="28"/>
        </w:rPr>
        <w:t>.1</w:t>
      </w:r>
      <w:r w:rsidRPr="000528D8">
        <w:rPr>
          <w:sz w:val="28"/>
        </w:rPr>
        <w:t>.</w:t>
      </w:r>
      <w:r w:rsidR="00B20883" w:rsidRPr="000528D8">
        <w:rPr>
          <w:sz w:val="28"/>
        </w:rPr>
        <w:t xml:space="preserve"> </w:t>
      </w:r>
      <w:bookmarkStart w:id="15" w:name="_Toc312530878"/>
      <w:bookmarkEnd w:id="10"/>
      <w:r w:rsidR="003E04FC" w:rsidRPr="000528D8">
        <w:rPr>
          <w:sz w:val="28"/>
        </w:rPr>
        <w:t xml:space="preserve">Анализ </w:t>
      </w:r>
      <w:r w:rsidR="002A42BE" w:rsidRPr="000528D8">
        <w:rPr>
          <w:sz w:val="28"/>
        </w:rPr>
        <w:t>использования территорий поселения</w:t>
      </w:r>
      <w:bookmarkEnd w:id="14"/>
    </w:p>
    <w:p w14:paraId="6C35EF4A" w14:textId="23515D37" w:rsidR="00A5122F" w:rsidRPr="000528D8" w:rsidRDefault="00A5122F" w:rsidP="002A42BE">
      <w:pPr>
        <w:pStyle w:val="3"/>
        <w:rPr>
          <w:sz w:val="28"/>
          <w:szCs w:val="28"/>
        </w:rPr>
      </w:pPr>
      <w:bookmarkStart w:id="16" w:name="_Toc47945670"/>
      <w:r w:rsidRPr="000528D8">
        <w:rPr>
          <w:sz w:val="28"/>
          <w:szCs w:val="28"/>
        </w:rPr>
        <w:t xml:space="preserve">2.1.1. Положение </w:t>
      </w:r>
      <w:r w:rsidR="006529FB">
        <w:rPr>
          <w:sz w:val="28"/>
          <w:szCs w:val="28"/>
        </w:rPr>
        <w:t>МО «</w:t>
      </w:r>
      <w:r w:rsidR="00EE78FA">
        <w:rPr>
          <w:sz w:val="28"/>
          <w:szCs w:val="28"/>
        </w:rPr>
        <w:t>Уромское</w:t>
      </w:r>
      <w:r w:rsidR="006529FB">
        <w:rPr>
          <w:sz w:val="28"/>
          <w:szCs w:val="28"/>
        </w:rPr>
        <w:t>»</w:t>
      </w:r>
      <w:r w:rsidRPr="000528D8">
        <w:rPr>
          <w:sz w:val="28"/>
          <w:szCs w:val="28"/>
        </w:rPr>
        <w:t xml:space="preserve"> в системе расселения </w:t>
      </w:r>
      <w:r w:rsidR="00BD1603">
        <w:rPr>
          <w:sz w:val="28"/>
          <w:szCs w:val="28"/>
        </w:rPr>
        <w:t>Малопургинского</w:t>
      </w:r>
      <w:r w:rsidR="006529FB">
        <w:rPr>
          <w:sz w:val="28"/>
          <w:szCs w:val="28"/>
        </w:rPr>
        <w:t xml:space="preserve"> района</w:t>
      </w:r>
      <w:r w:rsidR="00CF4DC4" w:rsidRPr="000528D8">
        <w:rPr>
          <w:sz w:val="28"/>
          <w:szCs w:val="28"/>
        </w:rPr>
        <w:t xml:space="preserve"> </w:t>
      </w:r>
      <w:r w:rsidR="006529FB">
        <w:rPr>
          <w:sz w:val="28"/>
          <w:szCs w:val="28"/>
        </w:rPr>
        <w:t>Удмуртской Республик</w:t>
      </w:r>
      <w:r w:rsidR="00AB7A4E">
        <w:rPr>
          <w:sz w:val="28"/>
          <w:szCs w:val="28"/>
        </w:rPr>
        <w:t>и</w:t>
      </w:r>
      <w:bookmarkEnd w:id="16"/>
    </w:p>
    <w:p w14:paraId="2698B1AB" w14:textId="1F9AC290" w:rsidR="00CB26D9" w:rsidRDefault="00CB26D9" w:rsidP="004911C5">
      <w:pPr>
        <w:pStyle w:val="a0"/>
        <w:rPr>
          <w:sz w:val="28"/>
          <w:szCs w:val="28"/>
          <w:lang w:val="ru-RU"/>
        </w:rPr>
      </w:pPr>
      <w:bookmarkStart w:id="17" w:name="_Toc273558608"/>
      <w:bookmarkStart w:id="18" w:name="_Toc312530873"/>
      <w:bookmarkStart w:id="19" w:name="_Toc370201473"/>
      <w:bookmarkStart w:id="20" w:name="_Toc273558609"/>
      <w:bookmarkStart w:id="21" w:name="_Toc312530874"/>
      <w:bookmarkStart w:id="22" w:name="_Toc370201474"/>
      <w:r w:rsidRPr="00CB26D9">
        <w:rPr>
          <w:sz w:val="28"/>
          <w:szCs w:val="28"/>
          <w:lang w:val="ru-RU"/>
        </w:rPr>
        <w:t>Муниципальное образование «Уромское» расположено в западно</w:t>
      </w:r>
      <w:r w:rsidR="00627194">
        <w:rPr>
          <w:sz w:val="28"/>
          <w:szCs w:val="28"/>
          <w:lang w:val="ru-RU"/>
        </w:rPr>
        <w:t>й части Малопур</w:t>
      </w:r>
      <w:r w:rsidRPr="00CB26D9">
        <w:rPr>
          <w:sz w:val="28"/>
          <w:szCs w:val="28"/>
          <w:lang w:val="ru-RU"/>
        </w:rPr>
        <w:t>гинского района и граничит на севере с МО «Норьинско</w:t>
      </w:r>
      <w:r w:rsidR="009B7207">
        <w:rPr>
          <w:sz w:val="28"/>
          <w:szCs w:val="28"/>
          <w:lang w:val="ru-RU"/>
        </w:rPr>
        <w:t>е», на север-востоке - с МО «По</w:t>
      </w:r>
      <w:r w:rsidRPr="00CB26D9">
        <w:rPr>
          <w:sz w:val="28"/>
          <w:szCs w:val="28"/>
          <w:lang w:val="ru-RU"/>
        </w:rPr>
        <w:t>стольское», на востоке - с МО «Баграш-Бигринское» Малопургинского района, на юго-востоке - с Агрызким районом Республики Татарстан, на юге - с МО «Ильинское</w:t>
      </w:r>
      <w:r>
        <w:rPr>
          <w:sz w:val="28"/>
          <w:szCs w:val="28"/>
          <w:lang w:val="ru-RU"/>
        </w:rPr>
        <w:t xml:space="preserve">», на юго-западе- </w:t>
      </w:r>
      <w:r w:rsidRPr="00CB26D9">
        <w:rPr>
          <w:sz w:val="28"/>
          <w:szCs w:val="28"/>
          <w:lang w:val="ru-RU"/>
        </w:rPr>
        <w:t xml:space="preserve">с МО «Бобья-Учинское» Малопургинского </w:t>
      </w:r>
      <w:r>
        <w:rPr>
          <w:sz w:val="28"/>
          <w:szCs w:val="28"/>
          <w:lang w:val="ru-RU"/>
        </w:rPr>
        <w:t>района, и на западе - с Можгин</w:t>
      </w:r>
      <w:r w:rsidRPr="00CB26D9">
        <w:rPr>
          <w:sz w:val="28"/>
          <w:szCs w:val="28"/>
          <w:lang w:val="ru-RU"/>
        </w:rPr>
        <w:t>ским районом Удмуртской Республики.</w:t>
      </w:r>
    </w:p>
    <w:bookmarkEnd w:id="17"/>
    <w:bookmarkEnd w:id="18"/>
    <w:bookmarkEnd w:id="19"/>
    <w:p w14:paraId="6B429A40" w14:textId="7B2149E3" w:rsidR="00B133EF" w:rsidRPr="000528D8" w:rsidRDefault="00B133EF" w:rsidP="006814A7">
      <w:pPr>
        <w:pStyle w:val="a0"/>
        <w:rPr>
          <w:sz w:val="28"/>
          <w:szCs w:val="28"/>
          <w:lang w:val="ru-RU"/>
        </w:rPr>
      </w:pPr>
      <w:r w:rsidRPr="000528D8">
        <w:rPr>
          <w:sz w:val="28"/>
          <w:szCs w:val="28"/>
          <w:lang w:val="ru-RU"/>
        </w:rPr>
        <w:t xml:space="preserve">В состав </w:t>
      </w:r>
      <w:r w:rsidR="00D72E92" w:rsidRPr="00D72E92">
        <w:rPr>
          <w:sz w:val="28"/>
          <w:szCs w:val="28"/>
          <w:lang w:val="ru-RU"/>
        </w:rPr>
        <w:t>МО «</w:t>
      </w:r>
      <w:r w:rsidR="00EE78FA">
        <w:rPr>
          <w:sz w:val="28"/>
          <w:szCs w:val="28"/>
          <w:lang w:val="ru-RU"/>
        </w:rPr>
        <w:t>Уромское</w:t>
      </w:r>
      <w:r w:rsidR="00D72E92" w:rsidRPr="00D72E92">
        <w:rPr>
          <w:sz w:val="28"/>
          <w:szCs w:val="28"/>
          <w:lang w:val="ru-RU"/>
        </w:rPr>
        <w:t xml:space="preserve">» </w:t>
      </w:r>
      <w:r w:rsidRPr="000528D8">
        <w:rPr>
          <w:sz w:val="28"/>
          <w:szCs w:val="28"/>
          <w:lang w:val="ru-RU"/>
        </w:rPr>
        <w:t>входит:</w:t>
      </w:r>
    </w:p>
    <w:p w14:paraId="1116CE61" w14:textId="6B0DD633" w:rsidR="00B133EF" w:rsidRDefault="00107FCF" w:rsidP="00162B6F">
      <w:pPr>
        <w:pStyle w:val="a0"/>
        <w:numPr>
          <w:ilvl w:val="0"/>
          <w:numId w:val="9"/>
        </w:numPr>
        <w:rPr>
          <w:sz w:val="28"/>
          <w:szCs w:val="28"/>
          <w:lang w:val="ru-RU"/>
        </w:rPr>
      </w:pPr>
      <w:r>
        <w:rPr>
          <w:sz w:val="28"/>
          <w:szCs w:val="28"/>
          <w:lang w:val="ru-RU"/>
        </w:rPr>
        <w:t>с. Уром</w:t>
      </w:r>
      <w:r w:rsidR="00BE1A18">
        <w:rPr>
          <w:sz w:val="28"/>
          <w:szCs w:val="28"/>
          <w:lang w:val="ru-RU"/>
        </w:rPr>
        <w:t xml:space="preserve"> – административный центр</w:t>
      </w:r>
      <w:r w:rsidR="00571240">
        <w:rPr>
          <w:sz w:val="28"/>
          <w:szCs w:val="28"/>
          <w:lang w:val="ru-RU"/>
        </w:rPr>
        <w:t>;</w:t>
      </w:r>
    </w:p>
    <w:p w14:paraId="4760C2C3" w14:textId="0CDF4390" w:rsidR="00107FCF" w:rsidRPr="000528D8" w:rsidRDefault="00107FCF" w:rsidP="00162B6F">
      <w:pPr>
        <w:pStyle w:val="a0"/>
        <w:numPr>
          <w:ilvl w:val="0"/>
          <w:numId w:val="9"/>
        </w:numPr>
        <w:rPr>
          <w:sz w:val="28"/>
          <w:szCs w:val="28"/>
          <w:lang w:val="ru-RU"/>
        </w:rPr>
      </w:pPr>
      <w:r w:rsidRPr="00107FCF">
        <w:rPr>
          <w:sz w:val="28"/>
          <w:szCs w:val="28"/>
          <w:lang w:val="ru-RU"/>
        </w:rPr>
        <w:t xml:space="preserve">д. </w:t>
      </w:r>
      <w:proofErr w:type="spellStart"/>
      <w:r w:rsidRPr="00107FCF">
        <w:rPr>
          <w:sz w:val="28"/>
          <w:szCs w:val="28"/>
          <w:lang w:val="ru-RU"/>
        </w:rPr>
        <w:t>Алганча</w:t>
      </w:r>
      <w:proofErr w:type="spellEnd"/>
      <w:r w:rsidRPr="00107FCF">
        <w:rPr>
          <w:sz w:val="28"/>
          <w:szCs w:val="28"/>
          <w:lang w:val="ru-RU"/>
        </w:rPr>
        <w:t>-Игра</w:t>
      </w:r>
      <w:r w:rsidR="00571240">
        <w:rPr>
          <w:sz w:val="28"/>
          <w:szCs w:val="28"/>
          <w:lang w:val="ru-RU"/>
        </w:rPr>
        <w:t>;</w:t>
      </w:r>
    </w:p>
    <w:p w14:paraId="7054DAC6" w14:textId="6C2FA77A" w:rsidR="00B133EF" w:rsidRDefault="00107FCF" w:rsidP="00162B6F">
      <w:pPr>
        <w:pStyle w:val="a0"/>
        <w:numPr>
          <w:ilvl w:val="0"/>
          <w:numId w:val="9"/>
        </w:numPr>
        <w:rPr>
          <w:sz w:val="28"/>
          <w:szCs w:val="28"/>
          <w:lang w:val="ru-RU"/>
        </w:rPr>
      </w:pPr>
      <w:r w:rsidRPr="00107FCF">
        <w:rPr>
          <w:sz w:val="28"/>
          <w:szCs w:val="28"/>
          <w:lang w:val="ru-RU"/>
        </w:rPr>
        <w:t xml:space="preserve">д. </w:t>
      </w:r>
      <w:proofErr w:type="spellStart"/>
      <w:r w:rsidRPr="00107FCF">
        <w:rPr>
          <w:sz w:val="28"/>
          <w:szCs w:val="28"/>
          <w:lang w:val="ru-RU"/>
        </w:rPr>
        <w:t>Баднюк</w:t>
      </w:r>
      <w:proofErr w:type="spellEnd"/>
      <w:r w:rsidR="00571240">
        <w:rPr>
          <w:sz w:val="28"/>
          <w:szCs w:val="28"/>
          <w:lang w:val="ru-RU"/>
        </w:rPr>
        <w:t>;</w:t>
      </w:r>
    </w:p>
    <w:p w14:paraId="65F39902" w14:textId="0B066A65" w:rsidR="00DB2900" w:rsidRDefault="001A7004" w:rsidP="00162B6F">
      <w:pPr>
        <w:pStyle w:val="a0"/>
        <w:numPr>
          <w:ilvl w:val="0"/>
          <w:numId w:val="9"/>
        </w:numPr>
        <w:rPr>
          <w:sz w:val="28"/>
          <w:szCs w:val="28"/>
          <w:lang w:val="ru-RU"/>
        </w:rPr>
      </w:pPr>
      <w:r>
        <w:rPr>
          <w:sz w:val="28"/>
          <w:szCs w:val="28"/>
          <w:lang w:val="ru-RU"/>
        </w:rPr>
        <w:t xml:space="preserve">д. </w:t>
      </w:r>
      <w:proofErr w:type="spellStart"/>
      <w:r>
        <w:rPr>
          <w:sz w:val="28"/>
          <w:szCs w:val="28"/>
          <w:lang w:val="ru-RU"/>
        </w:rPr>
        <w:t>Бажаново</w:t>
      </w:r>
      <w:proofErr w:type="spellEnd"/>
      <w:r w:rsidR="00571240">
        <w:rPr>
          <w:sz w:val="28"/>
          <w:szCs w:val="28"/>
          <w:lang w:val="ru-RU"/>
        </w:rPr>
        <w:t>;</w:t>
      </w:r>
    </w:p>
    <w:p w14:paraId="458FDB84" w14:textId="521156F1" w:rsidR="00DB2900" w:rsidRDefault="00DB2900" w:rsidP="00162B6F">
      <w:pPr>
        <w:pStyle w:val="a0"/>
        <w:numPr>
          <w:ilvl w:val="0"/>
          <w:numId w:val="9"/>
        </w:numPr>
        <w:rPr>
          <w:sz w:val="28"/>
          <w:szCs w:val="28"/>
          <w:lang w:val="ru-RU"/>
        </w:rPr>
      </w:pPr>
      <w:r w:rsidRPr="00DB2900">
        <w:rPr>
          <w:sz w:val="28"/>
          <w:szCs w:val="28"/>
          <w:lang w:val="ru-RU"/>
        </w:rPr>
        <w:t xml:space="preserve">д. </w:t>
      </w:r>
      <w:proofErr w:type="spellStart"/>
      <w:r w:rsidRPr="00DB2900">
        <w:rPr>
          <w:sz w:val="28"/>
          <w:szCs w:val="28"/>
          <w:lang w:val="ru-RU"/>
        </w:rPr>
        <w:t>Бугрыш</w:t>
      </w:r>
      <w:proofErr w:type="spellEnd"/>
      <w:r w:rsidR="00571240">
        <w:rPr>
          <w:sz w:val="28"/>
          <w:szCs w:val="28"/>
          <w:lang w:val="ru-RU"/>
        </w:rPr>
        <w:t>;</w:t>
      </w:r>
    </w:p>
    <w:p w14:paraId="6DA0315B" w14:textId="7E413CE1" w:rsidR="00DB2900" w:rsidRDefault="00DB2900" w:rsidP="00162B6F">
      <w:pPr>
        <w:pStyle w:val="a0"/>
        <w:numPr>
          <w:ilvl w:val="0"/>
          <w:numId w:val="9"/>
        </w:numPr>
        <w:rPr>
          <w:sz w:val="28"/>
          <w:szCs w:val="28"/>
          <w:lang w:val="ru-RU"/>
        </w:rPr>
      </w:pPr>
      <w:r w:rsidRPr="00DB2900">
        <w:rPr>
          <w:sz w:val="28"/>
          <w:szCs w:val="28"/>
          <w:lang w:val="ru-RU"/>
        </w:rPr>
        <w:t>выс. Гари</w:t>
      </w:r>
      <w:r w:rsidR="00571240">
        <w:rPr>
          <w:sz w:val="28"/>
          <w:szCs w:val="28"/>
          <w:lang w:val="ru-RU"/>
        </w:rPr>
        <w:t>;</w:t>
      </w:r>
    </w:p>
    <w:p w14:paraId="69F94A08" w14:textId="27C98212" w:rsidR="00DB2900" w:rsidRDefault="00DB2900" w:rsidP="00162B6F">
      <w:pPr>
        <w:pStyle w:val="a0"/>
        <w:numPr>
          <w:ilvl w:val="0"/>
          <w:numId w:val="9"/>
        </w:numPr>
        <w:rPr>
          <w:sz w:val="28"/>
          <w:szCs w:val="28"/>
          <w:lang w:val="ru-RU"/>
        </w:rPr>
      </w:pPr>
      <w:r w:rsidRPr="00DB2900">
        <w:rPr>
          <w:sz w:val="28"/>
          <w:szCs w:val="28"/>
          <w:lang w:val="ru-RU"/>
        </w:rPr>
        <w:t xml:space="preserve">д. </w:t>
      </w:r>
      <w:proofErr w:type="spellStart"/>
      <w:r w:rsidRPr="00DB2900">
        <w:rPr>
          <w:sz w:val="28"/>
          <w:szCs w:val="28"/>
          <w:lang w:val="ru-RU"/>
        </w:rPr>
        <w:t>Гожня</w:t>
      </w:r>
      <w:proofErr w:type="spellEnd"/>
      <w:r w:rsidR="00571240">
        <w:rPr>
          <w:sz w:val="28"/>
          <w:szCs w:val="28"/>
          <w:lang w:val="ru-RU"/>
        </w:rPr>
        <w:t>;</w:t>
      </w:r>
    </w:p>
    <w:p w14:paraId="632ABEFB" w14:textId="788FA99A" w:rsidR="00DB2900" w:rsidRDefault="00DB2900" w:rsidP="00162B6F">
      <w:pPr>
        <w:pStyle w:val="a0"/>
        <w:numPr>
          <w:ilvl w:val="0"/>
          <w:numId w:val="9"/>
        </w:numPr>
        <w:rPr>
          <w:sz w:val="28"/>
          <w:szCs w:val="28"/>
          <w:lang w:val="ru-RU"/>
        </w:rPr>
      </w:pPr>
      <w:r w:rsidRPr="00DB2900">
        <w:rPr>
          <w:sz w:val="28"/>
          <w:szCs w:val="28"/>
          <w:lang w:val="ru-RU"/>
        </w:rPr>
        <w:t xml:space="preserve">д. </w:t>
      </w:r>
      <w:proofErr w:type="spellStart"/>
      <w:r w:rsidRPr="00DB2900">
        <w:rPr>
          <w:sz w:val="28"/>
          <w:szCs w:val="28"/>
          <w:lang w:val="ru-RU"/>
        </w:rPr>
        <w:t>Каймашур</w:t>
      </w:r>
      <w:proofErr w:type="spellEnd"/>
      <w:r w:rsidR="00571240">
        <w:rPr>
          <w:sz w:val="28"/>
          <w:szCs w:val="28"/>
          <w:lang w:val="ru-RU"/>
        </w:rPr>
        <w:t>;</w:t>
      </w:r>
    </w:p>
    <w:p w14:paraId="0F16EA54" w14:textId="3A6A7A92" w:rsidR="00FE3E0E" w:rsidRDefault="00FE3E0E" w:rsidP="00162B6F">
      <w:pPr>
        <w:pStyle w:val="a0"/>
        <w:numPr>
          <w:ilvl w:val="0"/>
          <w:numId w:val="9"/>
        </w:numPr>
        <w:rPr>
          <w:sz w:val="28"/>
          <w:szCs w:val="28"/>
          <w:lang w:val="ru-RU"/>
        </w:rPr>
      </w:pPr>
      <w:r w:rsidRPr="00FE3E0E">
        <w:rPr>
          <w:sz w:val="28"/>
          <w:szCs w:val="28"/>
          <w:lang w:val="ru-RU"/>
        </w:rPr>
        <w:t xml:space="preserve">д. </w:t>
      </w:r>
      <w:proofErr w:type="spellStart"/>
      <w:r w:rsidRPr="00FE3E0E">
        <w:rPr>
          <w:sz w:val="28"/>
          <w:szCs w:val="28"/>
          <w:lang w:val="ru-RU"/>
        </w:rPr>
        <w:t>Карашур</w:t>
      </w:r>
      <w:proofErr w:type="spellEnd"/>
      <w:r w:rsidR="00571240">
        <w:rPr>
          <w:sz w:val="28"/>
          <w:szCs w:val="28"/>
          <w:lang w:val="ru-RU"/>
        </w:rPr>
        <w:t>;</w:t>
      </w:r>
    </w:p>
    <w:p w14:paraId="6A28FC9B" w14:textId="21ED162C" w:rsidR="00FE3E0E" w:rsidRDefault="00FE3E0E" w:rsidP="00162B6F">
      <w:pPr>
        <w:pStyle w:val="a0"/>
        <w:numPr>
          <w:ilvl w:val="0"/>
          <w:numId w:val="9"/>
        </w:numPr>
        <w:rPr>
          <w:sz w:val="28"/>
          <w:szCs w:val="28"/>
          <w:lang w:val="ru-RU"/>
        </w:rPr>
      </w:pPr>
      <w:r w:rsidRPr="00FE3E0E">
        <w:rPr>
          <w:sz w:val="28"/>
          <w:szCs w:val="28"/>
          <w:lang w:val="ru-RU"/>
        </w:rPr>
        <w:t xml:space="preserve">д. </w:t>
      </w:r>
      <w:proofErr w:type="spellStart"/>
      <w:r w:rsidRPr="00FE3E0E">
        <w:rPr>
          <w:sz w:val="28"/>
          <w:szCs w:val="28"/>
          <w:lang w:val="ru-RU"/>
        </w:rPr>
        <w:t>Косоево</w:t>
      </w:r>
      <w:proofErr w:type="spellEnd"/>
      <w:r w:rsidR="00571240">
        <w:rPr>
          <w:sz w:val="28"/>
          <w:szCs w:val="28"/>
          <w:lang w:val="ru-RU"/>
        </w:rPr>
        <w:t>;</w:t>
      </w:r>
    </w:p>
    <w:p w14:paraId="222DFFDC" w14:textId="1F785560" w:rsidR="00FE3E0E" w:rsidRDefault="00FE3E0E" w:rsidP="00162B6F">
      <w:pPr>
        <w:pStyle w:val="a0"/>
        <w:numPr>
          <w:ilvl w:val="0"/>
          <w:numId w:val="9"/>
        </w:numPr>
        <w:rPr>
          <w:sz w:val="28"/>
          <w:szCs w:val="28"/>
          <w:lang w:val="ru-RU"/>
        </w:rPr>
      </w:pPr>
      <w:r w:rsidRPr="00FE3E0E">
        <w:rPr>
          <w:sz w:val="28"/>
          <w:szCs w:val="28"/>
          <w:lang w:val="ru-RU"/>
        </w:rPr>
        <w:t>д Лебедевка</w:t>
      </w:r>
      <w:r w:rsidR="00571240">
        <w:rPr>
          <w:sz w:val="28"/>
          <w:szCs w:val="28"/>
          <w:lang w:val="ru-RU"/>
        </w:rPr>
        <w:t>;</w:t>
      </w:r>
    </w:p>
    <w:p w14:paraId="60978B79" w14:textId="667010F9" w:rsidR="00FE3E0E" w:rsidRDefault="00FE3E0E" w:rsidP="00162B6F">
      <w:pPr>
        <w:pStyle w:val="a0"/>
        <w:numPr>
          <w:ilvl w:val="0"/>
          <w:numId w:val="9"/>
        </w:numPr>
        <w:rPr>
          <w:sz w:val="28"/>
          <w:szCs w:val="28"/>
          <w:lang w:val="ru-RU"/>
        </w:rPr>
      </w:pPr>
      <w:r w:rsidRPr="00FE3E0E">
        <w:rPr>
          <w:sz w:val="28"/>
          <w:szCs w:val="28"/>
          <w:lang w:val="ru-RU"/>
        </w:rPr>
        <w:t>д. Малая Уча</w:t>
      </w:r>
      <w:r w:rsidR="00571240">
        <w:rPr>
          <w:sz w:val="28"/>
          <w:szCs w:val="28"/>
          <w:lang w:val="ru-RU"/>
        </w:rPr>
        <w:t>;</w:t>
      </w:r>
    </w:p>
    <w:p w14:paraId="73390F75" w14:textId="74481D23" w:rsidR="00FE3E0E" w:rsidRDefault="00FE3E0E" w:rsidP="00162B6F">
      <w:pPr>
        <w:pStyle w:val="a0"/>
        <w:numPr>
          <w:ilvl w:val="0"/>
          <w:numId w:val="9"/>
        </w:numPr>
        <w:rPr>
          <w:sz w:val="28"/>
          <w:szCs w:val="28"/>
          <w:lang w:val="ru-RU"/>
        </w:rPr>
      </w:pPr>
      <w:r w:rsidRPr="00FE3E0E">
        <w:rPr>
          <w:sz w:val="28"/>
          <w:szCs w:val="28"/>
          <w:lang w:val="ru-RU"/>
        </w:rPr>
        <w:t xml:space="preserve">д. </w:t>
      </w:r>
      <w:proofErr w:type="spellStart"/>
      <w:r w:rsidRPr="00FE3E0E">
        <w:rPr>
          <w:sz w:val="28"/>
          <w:szCs w:val="28"/>
          <w:lang w:val="ru-RU"/>
        </w:rPr>
        <w:t>Пытцам</w:t>
      </w:r>
      <w:proofErr w:type="spellEnd"/>
      <w:r w:rsidR="00571240">
        <w:rPr>
          <w:sz w:val="28"/>
          <w:szCs w:val="28"/>
          <w:lang w:val="ru-RU"/>
        </w:rPr>
        <w:t>;</w:t>
      </w:r>
    </w:p>
    <w:p w14:paraId="6970F8A2" w14:textId="0D92AB26" w:rsidR="00FE3E0E" w:rsidRDefault="00FE3E0E" w:rsidP="00162B6F">
      <w:pPr>
        <w:pStyle w:val="a0"/>
        <w:numPr>
          <w:ilvl w:val="0"/>
          <w:numId w:val="9"/>
        </w:numPr>
        <w:rPr>
          <w:sz w:val="28"/>
          <w:szCs w:val="28"/>
          <w:lang w:val="ru-RU"/>
        </w:rPr>
      </w:pPr>
      <w:r w:rsidRPr="00FE3E0E">
        <w:rPr>
          <w:sz w:val="28"/>
          <w:szCs w:val="28"/>
          <w:lang w:val="ru-RU"/>
        </w:rPr>
        <w:t>поч. Дома 1066 км</w:t>
      </w:r>
      <w:r w:rsidR="00571240">
        <w:rPr>
          <w:sz w:val="28"/>
          <w:szCs w:val="28"/>
          <w:lang w:val="ru-RU"/>
        </w:rPr>
        <w:t>;</w:t>
      </w:r>
    </w:p>
    <w:p w14:paraId="53CA8662" w14:textId="4EBC85C7" w:rsidR="00FE3E0E" w:rsidRDefault="00FE3E0E" w:rsidP="00162B6F">
      <w:pPr>
        <w:pStyle w:val="a0"/>
        <w:numPr>
          <w:ilvl w:val="0"/>
          <w:numId w:val="9"/>
        </w:numPr>
        <w:rPr>
          <w:sz w:val="28"/>
          <w:szCs w:val="28"/>
          <w:lang w:val="ru-RU"/>
        </w:rPr>
      </w:pPr>
      <w:r w:rsidRPr="00FE3E0E">
        <w:rPr>
          <w:sz w:val="28"/>
          <w:szCs w:val="28"/>
          <w:lang w:val="ru-RU"/>
        </w:rPr>
        <w:t>поч. Дома 1068 км</w:t>
      </w:r>
      <w:r w:rsidR="00571240">
        <w:rPr>
          <w:sz w:val="28"/>
          <w:szCs w:val="28"/>
          <w:lang w:val="ru-RU"/>
        </w:rPr>
        <w:t>;</w:t>
      </w:r>
    </w:p>
    <w:p w14:paraId="5D347E86" w14:textId="31650D3E" w:rsidR="00FE3E0E" w:rsidRDefault="00FE3E0E" w:rsidP="00162B6F">
      <w:pPr>
        <w:pStyle w:val="a0"/>
        <w:numPr>
          <w:ilvl w:val="0"/>
          <w:numId w:val="9"/>
        </w:numPr>
        <w:rPr>
          <w:sz w:val="28"/>
          <w:szCs w:val="28"/>
          <w:lang w:val="ru-RU"/>
        </w:rPr>
      </w:pPr>
      <w:r w:rsidRPr="00FE3E0E">
        <w:rPr>
          <w:sz w:val="28"/>
          <w:szCs w:val="28"/>
          <w:lang w:val="ru-RU"/>
        </w:rPr>
        <w:t>поч. Дома 1072 км</w:t>
      </w:r>
      <w:r w:rsidR="00571240">
        <w:rPr>
          <w:sz w:val="28"/>
          <w:szCs w:val="28"/>
          <w:lang w:val="ru-RU"/>
        </w:rPr>
        <w:t>;</w:t>
      </w:r>
    </w:p>
    <w:p w14:paraId="4E4DD280" w14:textId="0CB9D739" w:rsidR="00FE3E0E" w:rsidRDefault="00FE3E0E" w:rsidP="00162B6F">
      <w:pPr>
        <w:pStyle w:val="a0"/>
        <w:numPr>
          <w:ilvl w:val="0"/>
          <w:numId w:val="9"/>
        </w:numPr>
        <w:rPr>
          <w:sz w:val="28"/>
          <w:szCs w:val="28"/>
          <w:lang w:val="ru-RU"/>
        </w:rPr>
      </w:pPr>
      <w:r w:rsidRPr="00FE3E0E">
        <w:rPr>
          <w:sz w:val="28"/>
          <w:szCs w:val="28"/>
          <w:lang w:val="ru-RU"/>
        </w:rPr>
        <w:t>поч. Дома 1074 км</w:t>
      </w:r>
      <w:r w:rsidR="00571240">
        <w:rPr>
          <w:sz w:val="28"/>
          <w:szCs w:val="28"/>
          <w:lang w:val="ru-RU"/>
        </w:rPr>
        <w:t>;</w:t>
      </w:r>
    </w:p>
    <w:p w14:paraId="2EEE8D68" w14:textId="76512F3D" w:rsidR="009B7207" w:rsidRDefault="009B7207" w:rsidP="00162B6F">
      <w:pPr>
        <w:pStyle w:val="a0"/>
        <w:numPr>
          <w:ilvl w:val="0"/>
          <w:numId w:val="9"/>
        </w:numPr>
        <w:rPr>
          <w:sz w:val="28"/>
          <w:szCs w:val="28"/>
          <w:lang w:val="ru-RU"/>
        </w:rPr>
      </w:pPr>
      <w:r w:rsidRPr="009B7207">
        <w:rPr>
          <w:sz w:val="28"/>
          <w:szCs w:val="28"/>
          <w:lang w:val="ru-RU"/>
        </w:rPr>
        <w:t>поч. Дома 1077 км.</w:t>
      </w:r>
    </w:p>
    <w:p w14:paraId="4F765255" w14:textId="47656D6B" w:rsidR="000C4F67" w:rsidRDefault="00C6404C" w:rsidP="000C4F67">
      <w:pPr>
        <w:pStyle w:val="afff7"/>
        <w:rPr>
          <w:sz w:val="28"/>
          <w:szCs w:val="28"/>
        </w:rPr>
      </w:pPr>
      <w:r w:rsidRPr="009113D1">
        <w:rPr>
          <w:sz w:val="28"/>
          <w:szCs w:val="28"/>
        </w:rPr>
        <w:t xml:space="preserve">Общая площадь </w:t>
      </w:r>
      <w:r w:rsidR="000076F6" w:rsidRPr="009113D1">
        <w:rPr>
          <w:sz w:val="28"/>
          <w:szCs w:val="28"/>
        </w:rPr>
        <w:t>МО «</w:t>
      </w:r>
      <w:proofErr w:type="spellStart"/>
      <w:r w:rsidR="00EE78FA" w:rsidRPr="009113D1">
        <w:rPr>
          <w:sz w:val="28"/>
          <w:szCs w:val="28"/>
        </w:rPr>
        <w:t>Уромское</w:t>
      </w:r>
      <w:proofErr w:type="spellEnd"/>
      <w:r w:rsidR="000076F6" w:rsidRPr="009113D1">
        <w:rPr>
          <w:sz w:val="28"/>
          <w:szCs w:val="28"/>
        </w:rPr>
        <w:t xml:space="preserve">» </w:t>
      </w:r>
      <w:r w:rsidR="000C4F67" w:rsidRPr="009113D1">
        <w:rPr>
          <w:sz w:val="28"/>
          <w:szCs w:val="28"/>
        </w:rPr>
        <w:t xml:space="preserve">– </w:t>
      </w:r>
      <w:r w:rsidR="00155862" w:rsidRPr="00155862">
        <w:rPr>
          <w:sz w:val="28"/>
          <w:szCs w:val="28"/>
        </w:rPr>
        <w:t>17249</w:t>
      </w:r>
      <w:r w:rsidR="00E13537">
        <w:rPr>
          <w:sz w:val="28"/>
          <w:szCs w:val="28"/>
        </w:rPr>
        <w:t xml:space="preserve"> </w:t>
      </w:r>
      <w:r w:rsidR="000C4F67" w:rsidRPr="009113D1">
        <w:rPr>
          <w:sz w:val="28"/>
          <w:szCs w:val="28"/>
        </w:rPr>
        <w:t>га.</w:t>
      </w:r>
    </w:p>
    <w:p w14:paraId="05AA69AE" w14:textId="77777777" w:rsidR="0086070C" w:rsidRPr="000528D8" w:rsidRDefault="00A5122F" w:rsidP="002A42BE">
      <w:pPr>
        <w:pStyle w:val="3"/>
        <w:rPr>
          <w:sz w:val="28"/>
          <w:szCs w:val="28"/>
        </w:rPr>
      </w:pPr>
      <w:bookmarkStart w:id="23" w:name="OLE_LINK155"/>
      <w:bookmarkStart w:id="24" w:name="OLE_LINK156"/>
      <w:bookmarkStart w:id="25" w:name="OLE_LINK157"/>
      <w:bookmarkStart w:id="26" w:name="_Toc47945671"/>
      <w:bookmarkEnd w:id="20"/>
      <w:bookmarkEnd w:id="21"/>
      <w:bookmarkEnd w:id="22"/>
      <w:r w:rsidRPr="000528D8">
        <w:rPr>
          <w:sz w:val="28"/>
          <w:szCs w:val="28"/>
        </w:rPr>
        <w:t>2</w:t>
      </w:r>
      <w:r w:rsidR="002A42BE" w:rsidRPr="000528D8">
        <w:rPr>
          <w:sz w:val="28"/>
          <w:szCs w:val="28"/>
        </w:rPr>
        <w:t>.1.</w:t>
      </w:r>
      <w:r w:rsidRPr="000528D8">
        <w:rPr>
          <w:sz w:val="28"/>
          <w:szCs w:val="28"/>
        </w:rPr>
        <w:t>2</w:t>
      </w:r>
      <w:r w:rsidR="002A42BE" w:rsidRPr="000528D8">
        <w:rPr>
          <w:sz w:val="28"/>
          <w:szCs w:val="28"/>
        </w:rPr>
        <w:t xml:space="preserve">. </w:t>
      </w:r>
      <w:r w:rsidRPr="000528D8">
        <w:rPr>
          <w:sz w:val="28"/>
          <w:szCs w:val="28"/>
        </w:rPr>
        <w:t>Природно</w:t>
      </w:r>
      <w:r w:rsidR="00B20883" w:rsidRPr="000528D8">
        <w:rPr>
          <w:sz w:val="28"/>
          <w:szCs w:val="28"/>
        </w:rPr>
        <w:t>-ресурсн</w:t>
      </w:r>
      <w:r w:rsidRPr="000528D8">
        <w:rPr>
          <w:sz w:val="28"/>
          <w:szCs w:val="28"/>
        </w:rPr>
        <w:t>ый</w:t>
      </w:r>
      <w:r w:rsidR="00B20883" w:rsidRPr="000528D8">
        <w:rPr>
          <w:sz w:val="28"/>
          <w:szCs w:val="28"/>
        </w:rPr>
        <w:t xml:space="preserve"> потенциал</w:t>
      </w:r>
      <w:r w:rsidR="00E45485" w:rsidRPr="000528D8">
        <w:rPr>
          <w:sz w:val="28"/>
          <w:szCs w:val="28"/>
        </w:rPr>
        <w:t xml:space="preserve"> территории поселения</w:t>
      </w:r>
      <w:bookmarkEnd w:id="26"/>
    </w:p>
    <w:p w14:paraId="75A4E6E3" w14:textId="77777777" w:rsidR="00FA63CC" w:rsidRPr="000528D8" w:rsidRDefault="00D639F8" w:rsidP="00FA63CC">
      <w:pPr>
        <w:pStyle w:val="a0"/>
        <w:rPr>
          <w:b/>
          <w:sz w:val="28"/>
          <w:szCs w:val="28"/>
          <w:lang w:val="ru-RU"/>
        </w:rPr>
      </w:pPr>
      <w:r w:rsidRPr="000528D8">
        <w:rPr>
          <w:b/>
          <w:sz w:val="28"/>
          <w:szCs w:val="28"/>
          <w:lang w:val="ru-RU"/>
        </w:rPr>
        <w:t>Климат</w:t>
      </w:r>
    </w:p>
    <w:p w14:paraId="3AAC9331" w14:textId="77777777" w:rsidR="008808A5" w:rsidRPr="008808A5" w:rsidRDefault="008808A5" w:rsidP="008808A5">
      <w:pPr>
        <w:pStyle w:val="101"/>
        <w:rPr>
          <w:sz w:val="28"/>
          <w:szCs w:val="28"/>
        </w:rPr>
      </w:pPr>
      <w:r w:rsidRPr="008808A5">
        <w:rPr>
          <w:sz w:val="28"/>
          <w:szCs w:val="28"/>
        </w:rPr>
        <w:t>Климат умеренно-континентальный, с продолжительной холодной зимой и теплым летом и двумя переходными сезонами: весной и осенью, поэтому четко выражена сезонная зональность климата.</w:t>
      </w:r>
    </w:p>
    <w:p w14:paraId="09978875" w14:textId="77777777" w:rsidR="008808A5" w:rsidRPr="008808A5" w:rsidRDefault="008808A5" w:rsidP="008808A5">
      <w:pPr>
        <w:pStyle w:val="101"/>
        <w:rPr>
          <w:sz w:val="28"/>
          <w:szCs w:val="28"/>
        </w:rPr>
      </w:pPr>
      <w:r w:rsidRPr="008808A5">
        <w:rPr>
          <w:sz w:val="28"/>
          <w:szCs w:val="28"/>
        </w:rPr>
        <w:lastRenderedPageBreak/>
        <w:t>Среднегодовая температура воздуха составляет + 2º С. Средняя температура самого теплого месяца июля + 18º С, средняя температура самого холодного месяца января – 14 º С. Абсолютный минимум температур может опускаться до - 40º С. Зимняя погода сопровождается обильными снегопадами. Устойчивый снежный покров устанавливается во второй декаде ноября. Высота его достигает до 45-</w:t>
      </w:r>
      <w:smartTag w:uri="urn:schemas-microsoft-com:office:smarttags" w:element="metricconverter">
        <w:smartTagPr>
          <w:attr w:name="ProductID" w:val="55 см"/>
        </w:smartTagPr>
        <w:r w:rsidRPr="008808A5">
          <w:rPr>
            <w:sz w:val="28"/>
            <w:szCs w:val="28"/>
          </w:rPr>
          <w:t>55 см</w:t>
        </w:r>
      </w:smartTag>
      <w:r w:rsidRPr="008808A5">
        <w:rPr>
          <w:sz w:val="28"/>
          <w:szCs w:val="28"/>
        </w:rPr>
        <w:t xml:space="preserve">. Продолжительность периода с устойчивым снежным покровом в среднем составляет 145 – 155 дней. Глубина промерзания почвы в отдельные годы - 60 - </w:t>
      </w:r>
      <w:smartTag w:uri="urn:schemas-microsoft-com:office:smarttags" w:element="metricconverter">
        <w:smartTagPr>
          <w:attr w:name="ProductID" w:val="100 см"/>
        </w:smartTagPr>
        <w:r w:rsidRPr="008808A5">
          <w:rPr>
            <w:sz w:val="28"/>
            <w:szCs w:val="28"/>
          </w:rPr>
          <w:t>100 см</w:t>
        </w:r>
      </w:smartTag>
      <w:r w:rsidRPr="008808A5">
        <w:rPr>
          <w:sz w:val="28"/>
          <w:szCs w:val="28"/>
        </w:rPr>
        <w:t>. Продолжительность безморозного периода в среднем составляет 123-130 дней.</w:t>
      </w:r>
    </w:p>
    <w:p w14:paraId="155AB930" w14:textId="77777777" w:rsidR="008808A5" w:rsidRPr="008808A5" w:rsidRDefault="008808A5" w:rsidP="008808A5">
      <w:pPr>
        <w:pStyle w:val="101"/>
        <w:rPr>
          <w:sz w:val="28"/>
          <w:szCs w:val="28"/>
        </w:rPr>
      </w:pPr>
      <w:r w:rsidRPr="008808A5">
        <w:rPr>
          <w:sz w:val="28"/>
          <w:szCs w:val="28"/>
        </w:rPr>
        <w:t>Период с положительной среднесуточной температурой удерживается 199 - 201 дней.</w:t>
      </w:r>
    </w:p>
    <w:p w14:paraId="547F2141" w14:textId="77777777" w:rsidR="008808A5" w:rsidRPr="008808A5" w:rsidRDefault="008808A5" w:rsidP="008808A5">
      <w:pPr>
        <w:pStyle w:val="101"/>
        <w:rPr>
          <w:sz w:val="28"/>
          <w:szCs w:val="28"/>
        </w:rPr>
      </w:pPr>
      <w:r w:rsidRPr="008808A5">
        <w:rPr>
          <w:sz w:val="28"/>
          <w:szCs w:val="28"/>
        </w:rPr>
        <w:t>Весна и осень - наиболее трудно предсказуемые периоды в отношении погоды. Заморозки могут начаться уже в августе, а весной временный возврат отрицательных температур может быть в конце мая и в начале июня, что сказывается на возделываемых и теплолюбивых дикорастущих растениях.</w:t>
      </w:r>
    </w:p>
    <w:p w14:paraId="2C2BAB02" w14:textId="77777777" w:rsidR="008808A5" w:rsidRPr="008808A5" w:rsidRDefault="008808A5" w:rsidP="008808A5">
      <w:pPr>
        <w:pStyle w:val="101"/>
        <w:rPr>
          <w:sz w:val="28"/>
          <w:szCs w:val="28"/>
        </w:rPr>
      </w:pPr>
      <w:r w:rsidRPr="008808A5">
        <w:rPr>
          <w:sz w:val="28"/>
          <w:szCs w:val="28"/>
        </w:rPr>
        <w:t xml:space="preserve">Выпадение осадков в течение года неравномерно. В среднем за год выпадает </w:t>
      </w:r>
      <w:smartTag w:uri="urn:schemas-microsoft-com:office:smarttags" w:element="metricconverter">
        <w:smartTagPr>
          <w:attr w:name="ProductID" w:val="558 мм"/>
        </w:smartTagPr>
        <w:r w:rsidRPr="008808A5">
          <w:rPr>
            <w:sz w:val="28"/>
            <w:szCs w:val="28"/>
          </w:rPr>
          <w:t>558 мм</w:t>
        </w:r>
      </w:smartTag>
      <w:r w:rsidRPr="008808A5">
        <w:rPr>
          <w:sz w:val="28"/>
          <w:szCs w:val="28"/>
        </w:rPr>
        <w:t xml:space="preserve"> осадков. Максимум приходится на июль, минимум на март.  Коэффициент увлажнения чуть больше единицы, что приводит местами к избыточному увлажнению и заболачиванию.</w:t>
      </w:r>
    </w:p>
    <w:p w14:paraId="224C30E3" w14:textId="77777777" w:rsidR="008808A5" w:rsidRPr="008808A5" w:rsidRDefault="008808A5" w:rsidP="008808A5">
      <w:pPr>
        <w:pStyle w:val="101"/>
        <w:rPr>
          <w:sz w:val="28"/>
          <w:szCs w:val="28"/>
        </w:rPr>
      </w:pPr>
      <w:r w:rsidRPr="008808A5">
        <w:rPr>
          <w:sz w:val="28"/>
          <w:szCs w:val="28"/>
        </w:rPr>
        <w:t>В теплый период нередки ливни с грозами. Ливни и талые воды способствуют развитию эрозионных процессов, особенно на открытых незаселенных пространствах.</w:t>
      </w:r>
    </w:p>
    <w:p w14:paraId="5FFC410A" w14:textId="77777777" w:rsidR="008808A5" w:rsidRPr="008808A5" w:rsidRDefault="008808A5" w:rsidP="008808A5">
      <w:pPr>
        <w:pStyle w:val="101"/>
        <w:rPr>
          <w:sz w:val="28"/>
          <w:szCs w:val="28"/>
        </w:rPr>
      </w:pPr>
      <w:r w:rsidRPr="008808A5">
        <w:rPr>
          <w:sz w:val="28"/>
          <w:szCs w:val="28"/>
        </w:rPr>
        <w:t>Влияние тропического воздуха сказывается в образовании горячих и сухих ветров-суховеев, вызывающих засуху.</w:t>
      </w:r>
    </w:p>
    <w:p w14:paraId="6B580EE5" w14:textId="37B060AB" w:rsidR="008808A5" w:rsidRPr="008808A5" w:rsidRDefault="008808A5" w:rsidP="008808A5">
      <w:pPr>
        <w:pStyle w:val="101"/>
        <w:rPr>
          <w:sz w:val="28"/>
          <w:szCs w:val="28"/>
        </w:rPr>
      </w:pPr>
      <w:r w:rsidRPr="008808A5">
        <w:rPr>
          <w:sz w:val="28"/>
          <w:szCs w:val="28"/>
        </w:rPr>
        <w:t>Преобладающими воздушными массами являются континентальный воздух умеренных широт, поступающий с Атлантического океана и воздушные массы арктического воз</w:t>
      </w:r>
      <w:r w:rsidR="005C5E6F">
        <w:rPr>
          <w:sz w:val="28"/>
          <w:szCs w:val="28"/>
        </w:rPr>
        <w:t xml:space="preserve">духа, поступающие </w:t>
      </w:r>
      <w:r w:rsidRPr="008808A5">
        <w:rPr>
          <w:sz w:val="28"/>
          <w:szCs w:val="28"/>
        </w:rPr>
        <w:t>с Северного Ледовитого океана. В течение года преобладают ветры западного</w:t>
      </w:r>
      <w:r w:rsidR="005C5E6F">
        <w:rPr>
          <w:sz w:val="28"/>
          <w:szCs w:val="28"/>
        </w:rPr>
        <w:t xml:space="preserve"> и юго-западного</w:t>
      </w:r>
      <w:r w:rsidRPr="008808A5">
        <w:rPr>
          <w:sz w:val="28"/>
          <w:szCs w:val="28"/>
        </w:rPr>
        <w:t xml:space="preserve"> направления. Средняя скорость ветра 3-4 м/сек. Штили бывают редко, в среднем 6-13 дней в году. В среднем за год наблюдается 4 – 8 дней с сильным ветром (со скоростью 15 м/сек).</w:t>
      </w:r>
    </w:p>
    <w:p w14:paraId="2C406778" w14:textId="77777777" w:rsidR="008808A5" w:rsidRPr="008808A5" w:rsidRDefault="008808A5" w:rsidP="008808A5">
      <w:pPr>
        <w:pStyle w:val="101"/>
        <w:rPr>
          <w:sz w:val="28"/>
          <w:szCs w:val="28"/>
        </w:rPr>
      </w:pPr>
      <w:r w:rsidRPr="008808A5">
        <w:rPr>
          <w:sz w:val="28"/>
          <w:szCs w:val="28"/>
        </w:rPr>
        <w:t>Из неблагоприятных атмосферных явлений следует отметить значительную повторяемость метелей (30-45 дней в год) и туманов (от 17 до 42 дней в год).</w:t>
      </w:r>
    </w:p>
    <w:p w14:paraId="299CBA10" w14:textId="77777777" w:rsidR="007E41C8" w:rsidRDefault="007E41C8" w:rsidP="00D639F8">
      <w:pPr>
        <w:pStyle w:val="a0"/>
        <w:rPr>
          <w:b/>
          <w:sz w:val="28"/>
          <w:szCs w:val="28"/>
          <w:lang w:val="ru-RU"/>
        </w:rPr>
      </w:pPr>
    </w:p>
    <w:p w14:paraId="68BDF5BC" w14:textId="77777777" w:rsidR="00D639F8" w:rsidRDefault="00D639F8" w:rsidP="00D639F8">
      <w:pPr>
        <w:pStyle w:val="a0"/>
        <w:rPr>
          <w:b/>
          <w:sz w:val="28"/>
          <w:szCs w:val="28"/>
          <w:lang w:val="ru-RU"/>
        </w:rPr>
      </w:pPr>
      <w:r w:rsidRPr="000528D8">
        <w:rPr>
          <w:b/>
          <w:sz w:val="28"/>
          <w:szCs w:val="28"/>
          <w:lang w:val="ru-RU"/>
        </w:rPr>
        <w:t>Рельеф</w:t>
      </w:r>
    </w:p>
    <w:p w14:paraId="198C3810" w14:textId="77777777" w:rsidR="005C5E6F" w:rsidRPr="005C5E6F" w:rsidRDefault="005C5E6F" w:rsidP="005C5E6F">
      <w:pPr>
        <w:pStyle w:val="101"/>
        <w:rPr>
          <w:sz w:val="28"/>
          <w:szCs w:val="28"/>
        </w:rPr>
      </w:pPr>
      <w:r w:rsidRPr="005C5E6F">
        <w:rPr>
          <w:sz w:val="28"/>
          <w:szCs w:val="28"/>
        </w:rPr>
        <w:t>Территория МО «Уромское» представляет собой холмистую равнину.</w:t>
      </w:r>
    </w:p>
    <w:p w14:paraId="334F7F3A" w14:textId="77777777" w:rsidR="005C5E6F" w:rsidRPr="005C5E6F" w:rsidRDefault="005C5E6F" w:rsidP="005C5E6F">
      <w:pPr>
        <w:pStyle w:val="101"/>
        <w:rPr>
          <w:sz w:val="28"/>
          <w:szCs w:val="28"/>
        </w:rPr>
      </w:pPr>
      <w:r w:rsidRPr="005C5E6F">
        <w:rPr>
          <w:sz w:val="28"/>
          <w:szCs w:val="28"/>
        </w:rPr>
        <w:t>Территория поселения сформировалась на Можгинской возвышенности и расчленена сетью речных долин, оврагов и балок, что способствует развитию водной эрозии. Наиболее низкие места расположены в районе д. Алганча-Игра, с. Уром, наиболее высокие – д. Карашур, д. Гожня, д. Косоево, наивысшая точка расположена на холмах вблизи д. Карашур.</w:t>
      </w:r>
    </w:p>
    <w:p w14:paraId="0BD0A901" w14:textId="77777777" w:rsidR="005C5E6F" w:rsidRPr="005C5E6F" w:rsidRDefault="005C5E6F" w:rsidP="005C5E6F">
      <w:pPr>
        <w:pStyle w:val="101"/>
        <w:rPr>
          <w:sz w:val="28"/>
          <w:szCs w:val="28"/>
        </w:rPr>
      </w:pPr>
      <w:r w:rsidRPr="005C5E6F">
        <w:rPr>
          <w:sz w:val="28"/>
          <w:szCs w:val="28"/>
        </w:rPr>
        <w:lastRenderedPageBreak/>
        <w:t>Значительная площадь смытых почв наблюдается на южных и западных склонах.</w:t>
      </w:r>
    </w:p>
    <w:p w14:paraId="5EF04DC9" w14:textId="77777777" w:rsidR="005C5E6F" w:rsidRPr="005C5E6F" w:rsidRDefault="005C5E6F" w:rsidP="005C5E6F">
      <w:pPr>
        <w:pStyle w:val="101"/>
        <w:rPr>
          <w:sz w:val="28"/>
          <w:szCs w:val="28"/>
        </w:rPr>
      </w:pPr>
      <w:r w:rsidRPr="005C5E6F">
        <w:rPr>
          <w:sz w:val="28"/>
          <w:szCs w:val="28"/>
        </w:rPr>
        <w:t>Овраги и балки разветвленные. Склоны оврагов крутые, большая часть которых задернована и залесена.</w:t>
      </w:r>
    </w:p>
    <w:p w14:paraId="00C826FC" w14:textId="77777777" w:rsidR="005C5E6F" w:rsidRPr="000528D8" w:rsidRDefault="005C5E6F" w:rsidP="00D639F8">
      <w:pPr>
        <w:pStyle w:val="a0"/>
        <w:rPr>
          <w:b/>
          <w:sz w:val="28"/>
          <w:szCs w:val="28"/>
          <w:lang w:val="ru-RU"/>
        </w:rPr>
      </w:pPr>
    </w:p>
    <w:p w14:paraId="018AF17B" w14:textId="77777777" w:rsidR="00D639F8" w:rsidRPr="000528D8" w:rsidRDefault="00D639F8" w:rsidP="00D639F8">
      <w:pPr>
        <w:pStyle w:val="a0"/>
        <w:rPr>
          <w:b/>
          <w:sz w:val="28"/>
          <w:szCs w:val="28"/>
          <w:lang w:val="ru-RU"/>
        </w:rPr>
      </w:pPr>
      <w:r w:rsidRPr="000528D8">
        <w:rPr>
          <w:b/>
          <w:sz w:val="28"/>
          <w:szCs w:val="28"/>
          <w:lang w:val="ru-RU"/>
        </w:rPr>
        <w:t>Почвы</w:t>
      </w:r>
    </w:p>
    <w:p w14:paraId="2F2FF6F4" w14:textId="77777777" w:rsidR="00806B3D" w:rsidRPr="00806B3D" w:rsidRDefault="00806B3D" w:rsidP="00806B3D">
      <w:pPr>
        <w:ind w:firstLine="540"/>
        <w:rPr>
          <w:sz w:val="28"/>
          <w:szCs w:val="28"/>
        </w:rPr>
      </w:pPr>
      <w:r w:rsidRPr="00806B3D">
        <w:rPr>
          <w:sz w:val="28"/>
          <w:szCs w:val="28"/>
        </w:rPr>
        <w:t>Рельеф, климатические условия и растительность способствуют распространению на большей площади поселения дерново-подзолистых почв, которые не отличаются высоким плодородием из-за малой мощности гумусового горизонта, преимущественно кислой реакции и, и часто, избыточного переувлажнения.</w:t>
      </w:r>
    </w:p>
    <w:p w14:paraId="5E21C867" w14:textId="77777777" w:rsidR="00806B3D" w:rsidRPr="00806B3D" w:rsidRDefault="00806B3D" w:rsidP="00806B3D">
      <w:pPr>
        <w:ind w:firstLine="540"/>
        <w:rPr>
          <w:sz w:val="28"/>
          <w:szCs w:val="28"/>
        </w:rPr>
      </w:pPr>
      <w:r w:rsidRPr="00806B3D">
        <w:rPr>
          <w:sz w:val="28"/>
          <w:szCs w:val="28"/>
        </w:rPr>
        <w:t>Почвы, вовлеченные в сельскохозяйственный оборот, нуждаются в постоянном улучшении и для поддержания плодородия необходимо проведение агротехнических мероприятий.</w:t>
      </w:r>
    </w:p>
    <w:p w14:paraId="7C9ACAD4" w14:textId="77777777" w:rsidR="007E41C8" w:rsidRDefault="007E41C8" w:rsidP="00430960">
      <w:pPr>
        <w:pStyle w:val="a0"/>
        <w:rPr>
          <w:b/>
          <w:sz w:val="28"/>
          <w:szCs w:val="28"/>
          <w:lang w:val="ru-RU"/>
        </w:rPr>
      </w:pPr>
    </w:p>
    <w:p w14:paraId="3E0C5644" w14:textId="77777777" w:rsidR="00430960" w:rsidRPr="00430960" w:rsidRDefault="00430960" w:rsidP="00430960">
      <w:pPr>
        <w:pStyle w:val="a0"/>
        <w:rPr>
          <w:b/>
          <w:sz w:val="28"/>
          <w:szCs w:val="28"/>
          <w:lang w:val="ru-RU"/>
        </w:rPr>
      </w:pPr>
      <w:r w:rsidRPr="00430960">
        <w:rPr>
          <w:b/>
          <w:sz w:val="28"/>
          <w:szCs w:val="28"/>
          <w:lang w:val="ru-RU"/>
        </w:rPr>
        <w:t>Гидрография</w:t>
      </w:r>
    </w:p>
    <w:p w14:paraId="6D6163B7" w14:textId="77777777" w:rsidR="002C3E5D" w:rsidRPr="002C3E5D" w:rsidRDefault="002C3E5D" w:rsidP="002C3E5D">
      <w:pPr>
        <w:ind w:firstLine="540"/>
        <w:rPr>
          <w:sz w:val="28"/>
          <w:szCs w:val="28"/>
        </w:rPr>
      </w:pPr>
      <w:r w:rsidRPr="002C3E5D">
        <w:rPr>
          <w:sz w:val="28"/>
          <w:szCs w:val="28"/>
        </w:rPr>
        <w:t>Гидрографическая сеть территории поселения хорошо развита, принадлежит к водосборному бассейну р. Иж и представлена реками Агрызка, Бобинка, Бугрышинка, Граншур, а также небольшими речками и ручьями, вытекающими из родников в склонах и днищах оврагов и балок.</w:t>
      </w:r>
    </w:p>
    <w:p w14:paraId="4C3B44F6" w14:textId="677CA010" w:rsidR="002C3E5D" w:rsidRPr="002C3E5D" w:rsidRDefault="002C3E5D" w:rsidP="002C3E5D">
      <w:pPr>
        <w:ind w:firstLine="540"/>
        <w:rPr>
          <w:sz w:val="28"/>
          <w:szCs w:val="28"/>
        </w:rPr>
      </w:pPr>
      <w:r w:rsidRPr="002C3E5D">
        <w:rPr>
          <w:sz w:val="28"/>
          <w:szCs w:val="28"/>
        </w:rPr>
        <w:t>Реки по водному режиму относятся к рекам восточно-европейского типа, с четко выраженным весенним половодьем, летней меженью, осенне-летними паводками и зимней меженью. Основные источники питания рек – подземные во</w:t>
      </w:r>
      <w:r>
        <w:rPr>
          <w:sz w:val="28"/>
          <w:szCs w:val="28"/>
        </w:rPr>
        <w:t>ды, дождевые</w:t>
      </w:r>
      <w:r w:rsidRPr="002C3E5D">
        <w:rPr>
          <w:sz w:val="28"/>
          <w:szCs w:val="28"/>
        </w:rPr>
        <w:t xml:space="preserve"> и талые воды.</w:t>
      </w:r>
    </w:p>
    <w:p w14:paraId="18D17759" w14:textId="77777777" w:rsidR="002C3E5D" w:rsidRPr="002C3E5D" w:rsidRDefault="002C3E5D" w:rsidP="002C3E5D">
      <w:pPr>
        <w:ind w:firstLine="540"/>
        <w:rPr>
          <w:sz w:val="28"/>
          <w:szCs w:val="28"/>
        </w:rPr>
      </w:pPr>
      <w:r w:rsidRPr="002C3E5D">
        <w:rPr>
          <w:sz w:val="28"/>
          <w:szCs w:val="28"/>
        </w:rPr>
        <w:t>Реки замерзают в первой половине ноября, средняя продолжительность ледостава 155 - 160 дней.</w:t>
      </w:r>
    </w:p>
    <w:p w14:paraId="36DC4CFA" w14:textId="5750CC56" w:rsidR="002C3E5D" w:rsidRPr="002C3E5D" w:rsidRDefault="002C3E5D" w:rsidP="002C3E5D">
      <w:pPr>
        <w:ind w:firstLine="540"/>
        <w:rPr>
          <w:sz w:val="28"/>
          <w:szCs w:val="28"/>
        </w:rPr>
      </w:pPr>
      <w:r w:rsidRPr="002C3E5D">
        <w:rPr>
          <w:sz w:val="28"/>
          <w:szCs w:val="28"/>
        </w:rPr>
        <w:t>Весеннее половодье рек происходит во второй половине апреля и в мае в период интенсивного таяни</w:t>
      </w:r>
      <w:r>
        <w:rPr>
          <w:sz w:val="28"/>
          <w:szCs w:val="28"/>
        </w:rPr>
        <w:t xml:space="preserve">я снега. За весеннее половодье </w:t>
      </w:r>
      <w:r w:rsidRPr="002C3E5D">
        <w:rPr>
          <w:sz w:val="28"/>
          <w:szCs w:val="28"/>
        </w:rPr>
        <w:t>проходит около 60 % годового стока. Летняя межень наступает по окончанию весеннего половодья в июне. В этот период реки характеризуются низкими уровнями воды и временными дождевыми паводками различной интенсивности. Осенние паводки более интенсивны из-за обложных и ливневых осадков.</w:t>
      </w:r>
    </w:p>
    <w:p w14:paraId="3C81DCC6" w14:textId="77777777" w:rsidR="002C3E5D" w:rsidRPr="002C3E5D" w:rsidRDefault="002C3E5D" w:rsidP="002C3E5D">
      <w:pPr>
        <w:ind w:firstLine="540"/>
        <w:rPr>
          <w:sz w:val="28"/>
          <w:szCs w:val="28"/>
        </w:rPr>
      </w:pPr>
      <w:r w:rsidRPr="002C3E5D">
        <w:rPr>
          <w:sz w:val="28"/>
          <w:szCs w:val="28"/>
        </w:rPr>
        <w:t>На территории сельского поселения в поймах рек развиты небольшие низинные болота.</w:t>
      </w:r>
    </w:p>
    <w:p w14:paraId="5CFF7C7B" w14:textId="77777777" w:rsidR="002C3E5D" w:rsidRPr="002C3E5D" w:rsidRDefault="002C3E5D" w:rsidP="002C3E5D">
      <w:pPr>
        <w:ind w:firstLine="540"/>
        <w:rPr>
          <w:sz w:val="28"/>
          <w:szCs w:val="28"/>
        </w:rPr>
      </w:pPr>
      <w:r w:rsidRPr="002C3E5D">
        <w:rPr>
          <w:sz w:val="28"/>
          <w:szCs w:val="28"/>
        </w:rPr>
        <w:t>Наиболее крупными реками на территории поселения являются река Агрызка, Бобинка и Бугрышинка.</w:t>
      </w:r>
    </w:p>
    <w:p w14:paraId="505771BE" w14:textId="72D8BE43" w:rsidR="002C3E5D" w:rsidRPr="002C3E5D" w:rsidRDefault="002C3E5D" w:rsidP="002C3E5D">
      <w:pPr>
        <w:ind w:firstLine="540"/>
        <w:rPr>
          <w:sz w:val="28"/>
          <w:szCs w:val="28"/>
        </w:rPr>
      </w:pPr>
      <w:r w:rsidRPr="002C3E5D">
        <w:rPr>
          <w:sz w:val="28"/>
          <w:szCs w:val="28"/>
        </w:rPr>
        <w:t xml:space="preserve">Река Агрызка и река Бобинка - правые притоки р. Иж. Река Агрызка протекает в северо-восточной части поселении, по направлению с северо-запада на юго-восток. Длина реки </w:t>
      </w:r>
      <w:smartTag w:uri="urn:schemas-microsoft-com:office:smarttags" w:element="metricconverter">
        <w:smartTagPr>
          <w:attr w:name="ProductID" w:val="32 км"/>
        </w:smartTagPr>
        <w:r w:rsidRPr="002C3E5D">
          <w:rPr>
            <w:sz w:val="28"/>
            <w:szCs w:val="28"/>
          </w:rPr>
          <w:t>32 км</w:t>
        </w:r>
      </w:smartTag>
      <w:r w:rsidRPr="002C3E5D">
        <w:rPr>
          <w:sz w:val="28"/>
          <w:szCs w:val="28"/>
        </w:rPr>
        <w:t xml:space="preserve"> (по территории УР - </w:t>
      </w:r>
      <w:smartTag w:uri="urn:schemas-microsoft-com:office:smarttags" w:element="metricconverter">
        <w:smartTagPr>
          <w:attr w:name="ProductID" w:val="25 км"/>
        </w:smartTagPr>
        <w:r w:rsidRPr="002C3E5D">
          <w:rPr>
            <w:sz w:val="28"/>
            <w:szCs w:val="28"/>
          </w:rPr>
          <w:t>25 км</w:t>
        </w:r>
      </w:smartTag>
      <w:r w:rsidR="00B53BC7">
        <w:rPr>
          <w:sz w:val="28"/>
          <w:szCs w:val="28"/>
        </w:rPr>
        <w:t xml:space="preserve">). Протяженность реки </w:t>
      </w:r>
      <w:r w:rsidRPr="002C3E5D">
        <w:rPr>
          <w:sz w:val="28"/>
          <w:szCs w:val="28"/>
        </w:rPr>
        <w:t xml:space="preserve">по территории поселения составляет около </w:t>
      </w:r>
      <w:smartTag w:uri="urn:schemas-microsoft-com:office:smarttags" w:element="metricconverter">
        <w:smartTagPr>
          <w:attr w:name="ProductID" w:val="13 км"/>
        </w:smartTagPr>
        <w:r w:rsidRPr="002C3E5D">
          <w:rPr>
            <w:sz w:val="28"/>
            <w:szCs w:val="28"/>
          </w:rPr>
          <w:t>13 км</w:t>
        </w:r>
      </w:smartTag>
      <w:r w:rsidRPr="002C3E5D">
        <w:rPr>
          <w:sz w:val="28"/>
          <w:szCs w:val="28"/>
        </w:rPr>
        <w:t>.</w:t>
      </w:r>
    </w:p>
    <w:p w14:paraId="45B377EA" w14:textId="77777777" w:rsidR="002C3E5D" w:rsidRPr="002C3E5D" w:rsidRDefault="002C3E5D" w:rsidP="002C3E5D">
      <w:pPr>
        <w:ind w:firstLine="540"/>
        <w:rPr>
          <w:sz w:val="28"/>
          <w:szCs w:val="28"/>
        </w:rPr>
      </w:pPr>
      <w:r w:rsidRPr="002C3E5D">
        <w:rPr>
          <w:sz w:val="28"/>
          <w:szCs w:val="28"/>
        </w:rPr>
        <w:t xml:space="preserve">Река Бобинка протекает по южной границе поселения. Длина река </w:t>
      </w:r>
      <w:smartTag w:uri="urn:schemas-microsoft-com:office:smarttags" w:element="metricconverter">
        <w:smartTagPr>
          <w:attr w:name="ProductID" w:val="44 км"/>
        </w:smartTagPr>
        <w:r w:rsidRPr="002C3E5D">
          <w:rPr>
            <w:sz w:val="28"/>
            <w:szCs w:val="28"/>
          </w:rPr>
          <w:t>44 км</w:t>
        </w:r>
      </w:smartTag>
      <w:r w:rsidRPr="002C3E5D">
        <w:rPr>
          <w:sz w:val="28"/>
          <w:szCs w:val="28"/>
        </w:rPr>
        <w:t xml:space="preserve"> (на территории УР - </w:t>
      </w:r>
      <w:smartTag w:uri="urn:schemas-microsoft-com:office:smarttags" w:element="metricconverter">
        <w:smartTagPr>
          <w:attr w:name="ProductID" w:val="31 км"/>
        </w:smartTagPr>
        <w:r w:rsidRPr="002C3E5D">
          <w:rPr>
            <w:sz w:val="28"/>
            <w:szCs w:val="28"/>
          </w:rPr>
          <w:t>31 км</w:t>
        </w:r>
      </w:smartTag>
      <w:r w:rsidRPr="002C3E5D">
        <w:rPr>
          <w:sz w:val="28"/>
          <w:szCs w:val="28"/>
        </w:rPr>
        <w:t>).</w:t>
      </w:r>
    </w:p>
    <w:p w14:paraId="110C2972" w14:textId="77777777" w:rsidR="002C3E5D" w:rsidRPr="002C3E5D" w:rsidRDefault="002C3E5D" w:rsidP="002C3E5D">
      <w:pPr>
        <w:ind w:firstLine="540"/>
        <w:rPr>
          <w:sz w:val="28"/>
          <w:szCs w:val="28"/>
        </w:rPr>
      </w:pPr>
      <w:r w:rsidRPr="002C3E5D">
        <w:rPr>
          <w:sz w:val="28"/>
          <w:szCs w:val="28"/>
        </w:rPr>
        <w:lastRenderedPageBreak/>
        <w:t xml:space="preserve">Река Бугрышинка является левым притоком р. Бобинка, протекает в центральной части поселения. Начинается река Бугрышинка юго-западнее села Уром. Течет на юго-восток. Длина реки составляет около </w:t>
      </w:r>
      <w:smartTag w:uri="urn:schemas-microsoft-com:office:smarttags" w:element="metricconverter">
        <w:smartTagPr>
          <w:attr w:name="ProductID" w:val="10 км"/>
        </w:smartTagPr>
        <w:r w:rsidRPr="002C3E5D">
          <w:rPr>
            <w:sz w:val="28"/>
            <w:szCs w:val="28"/>
          </w:rPr>
          <w:t>10 км</w:t>
        </w:r>
      </w:smartTag>
      <w:r w:rsidRPr="002C3E5D">
        <w:rPr>
          <w:sz w:val="28"/>
          <w:szCs w:val="28"/>
        </w:rPr>
        <w:t>.</w:t>
      </w:r>
    </w:p>
    <w:p w14:paraId="1A9EC14D" w14:textId="4DF9F27D" w:rsidR="002C3E5D" w:rsidRPr="002C3E5D" w:rsidRDefault="00B53BC7" w:rsidP="002C3E5D">
      <w:pPr>
        <w:ind w:firstLine="540"/>
        <w:rPr>
          <w:sz w:val="28"/>
          <w:szCs w:val="28"/>
        </w:rPr>
      </w:pPr>
      <w:r>
        <w:rPr>
          <w:sz w:val="28"/>
          <w:szCs w:val="28"/>
        </w:rPr>
        <w:t xml:space="preserve">Общая протяженность рек </w:t>
      </w:r>
      <w:r w:rsidR="002C3E5D" w:rsidRPr="002C3E5D">
        <w:rPr>
          <w:sz w:val="28"/>
          <w:szCs w:val="28"/>
        </w:rPr>
        <w:t xml:space="preserve">составляет около </w:t>
      </w:r>
      <w:smartTag w:uri="urn:schemas-microsoft-com:office:smarttags" w:element="metricconverter">
        <w:smartTagPr>
          <w:attr w:name="ProductID" w:val="29 км"/>
        </w:smartTagPr>
        <w:r w:rsidR="002C3E5D" w:rsidRPr="002C3E5D">
          <w:rPr>
            <w:sz w:val="28"/>
            <w:szCs w:val="28"/>
          </w:rPr>
          <w:t>29 км</w:t>
        </w:r>
      </w:smartTag>
      <w:r w:rsidR="002C3E5D" w:rsidRPr="002C3E5D">
        <w:rPr>
          <w:sz w:val="28"/>
          <w:szCs w:val="28"/>
        </w:rPr>
        <w:t>.</w:t>
      </w:r>
    </w:p>
    <w:p w14:paraId="576A5401" w14:textId="77777777" w:rsidR="002C3E5D" w:rsidRPr="002C3E5D" w:rsidRDefault="002C3E5D" w:rsidP="002C3E5D">
      <w:pPr>
        <w:ind w:firstLine="540"/>
        <w:rPr>
          <w:sz w:val="28"/>
          <w:szCs w:val="28"/>
        </w:rPr>
      </w:pPr>
      <w:r w:rsidRPr="002C3E5D">
        <w:rPr>
          <w:sz w:val="28"/>
          <w:szCs w:val="28"/>
        </w:rPr>
        <w:t>Реки маловодны, и не пригодны для массового отдыха населения.</w:t>
      </w:r>
    </w:p>
    <w:p w14:paraId="25258A93" w14:textId="77777777" w:rsidR="002C3E5D" w:rsidRPr="002C3E5D" w:rsidRDefault="002C3E5D" w:rsidP="002C3E5D">
      <w:pPr>
        <w:ind w:firstLine="540"/>
        <w:rPr>
          <w:sz w:val="28"/>
          <w:szCs w:val="28"/>
        </w:rPr>
      </w:pPr>
      <w:r w:rsidRPr="002C3E5D">
        <w:rPr>
          <w:sz w:val="28"/>
          <w:szCs w:val="28"/>
        </w:rPr>
        <w:t xml:space="preserve">На реке Бугрышинка расположен каскад прудов. Площадь зеркала пруда в д. Пытцам - </w:t>
      </w:r>
      <w:smartTag w:uri="urn:schemas-microsoft-com:office:smarttags" w:element="metricconverter">
        <w:smartTagPr>
          <w:attr w:name="ProductID" w:val="27,9 га"/>
        </w:smartTagPr>
        <w:r w:rsidRPr="002C3E5D">
          <w:rPr>
            <w:sz w:val="28"/>
            <w:szCs w:val="28"/>
          </w:rPr>
          <w:t>27,9 га</w:t>
        </w:r>
      </w:smartTag>
      <w:r w:rsidRPr="002C3E5D">
        <w:rPr>
          <w:sz w:val="28"/>
          <w:szCs w:val="28"/>
        </w:rPr>
        <w:t xml:space="preserve">. Длина пруда - </w:t>
      </w:r>
      <w:smartTag w:uri="urn:schemas-microsoft-com:office:smarttags" w:element="metricconverter">
        <w:smartTagPr>
          <w:attr w:name="ProductID" w:val="1500 м"/>
        </w:smartTagPr>
        <w:r w:rsidRPr="002C3E5D">
          <w:rPr>
            <w:sz w:val="28"/>
            <w:szCs w:val="28"/>
          </w:rPr>
          <w:t>1500 м</w:t>
        </w:r>
      </w:smartTag>
      <w:r w:rsidRPr="002C3E5D">
        <w:rPr>
          <w:sz w:val="28"/>
          <w:szCs w:val="28"/>
        </w:rPr>
        <w:t xml:space="preserve">, ширина – </w:t>
      </w:r>
      <w:smartTag w:uri="urn:schemas-microsoft-com:office:smarttags" w:element="metricconverter">
        <w:smartTagPr>
          <w:attr w:name="ProductID" w:val="300 м"/>
        </w:smartTagPr>
        <w:r w:rsidRPr="002C3E5D">
          <w:rPr>
            <w:sz w:val="28"/>
            <w:szCs w:val="28"/>
          </w:rPr>
          <w:t>300 м</w:t>
        </w:r>
      </w:smartTag>
      <w:r w:rsidRPr="002C3E5D">
        <w:rPr>
          <w:sz w:val="28"/>
          <w:szCs w:val="28"/>
        </w:rPr>
        <w:t xml:space="preserve">, объем - 396 тыс. м³. Максимальная глубина пруда </w:t>
      </w:r>
      <w:smartTag w:uri="urn:schemas-microsoft-com:office:smarttags" w:element="metricconverter">
        <w:smartTagPr>
          <w:attr w:name="ProductID" w:val="4 м"/>
        </w:smartTagPr>
        <w:r w:rsidRPr="002C3E5D">
          <w:rPr>
            <w:sz w:val="28"/>
            <w:szCs w:val="28"/>
          </w:rPr>
          <w:t>4 м</w:t>
        </w:r>
      </w:smartTag>
      <w:r w:rsidRPr="002C3E5D">
        <w:rPr>
          <w:sz w:val="28"/>
          <w:szCs w:val="28"/>
        </w:rPr>
        <w:t>.</w:t>
      </w:r>
    </w:p>
    <w:p w14:paraId="2C41E592" w14:textId="77777777" w:rsidR="002C3E5D" w:rsidRPr="002C3E5D" w:rsidRDefault="002C3E5D" w:rsidP="002C3E5D">
      <w:pPr>
        <w:ind w:firstLine="540"/>
        <w:rPr>
          <w:sz w:val="28"/>
          <w:szCs w:val="28"/>
        </w:rPr>
      </w:pPr>
      <w:r w:rsidRPr="002C3E5D">
        <w:rPr>
          <w:sz w:val="28"/>
          <w:szCs w:val="28"/>
        </w:rPr>
        <w:t xml:space="preserve">Площадь зеркала пруда в д. Бажаново - </w:t>
      </w:r>
      <w:smartTag w:uri="urn:schemas-microsoft-com:office:smarttags" w:element="metricconverter">
        <w:smartTagPr>
          <w:attr w:name="ProductID" w:val="5 га"/>
        </w:smartTagPr>
        <w:r w:rsidRPr="002C3E5D">
          <w:rPr>
            <w:sz w:val="28"/>
            <w:szCs w:val="28"/>
          </w:rPr>
          <w:t>5 га</w:t>
        </w:r>
      </w:smartTag>
      <w:r w:rsidRPr="002C3E5D">
        <w:rPr>
          <w:sz w:val="28"/>
          <w:szCs w:val="28"/>
        </w:rPr>
        <w:t xml:space="preserve">. Средняя глубина – </w:t>
      </w:r>
      <w:smartTag w:uri="urn:schemas-microsoft-com:office:smarttags" w:element="metricconverter">
        <w:smartTagPr>
          <w:attr w:name="ProductID" w:val="1,5 м"/>
        </w:smartTagPr>
        <w:r w:rsidRPr="002C3E5D">
          <w:rPr>
            <w:sz w:val="28"/>
            <w:szCs w:val="28"/>
          </w:rPr>
          <w:t>1,5 м</w:t>
        </w:r>
      </w:smartTag>
      <w:r w:rsidRPr="002C3E5D">
        <w:rPr>
          <w:sz w:val="28"/>
          <w:szCs w:val="28"/>
        </w:rPr>
        <w:t xml:space="preserve">, длина пруда </w:t>
      </w:r>
      <w:smartTag w:uri="urn:schemas-microsoft-com:office:smarttags" w:element="metricconverter">
        <w:smartTagPr>
          <w:attr w:name="ProductID" w:val="1500 м"/>
        </w:smartTagPr>
        <w:r w:rsidRPr="002C3E5D">
          <w:rPr>
            <w:sz w:val="28"/>
            <w:szCs w:val="28"/>
          </w:rPr>
          <w:t>1500 м</w:t>
        </w:r>
      </w:smartTag>
      <w:r w:rsidRPr="002C3E5D">
        <w:rPr>
          <w:sz w:val="28"/>
          <w:szCs w:val="28"/>
        </w:rPr>
        <w:t xml:space="preserve">, максимальная ширина </w:t>
      </w:r>
      <w:smartTag w:uri="urn:schemas-microsoft-com:office:smarttags" w:element="metricconverter">
        <w:smartTagPr>
          <w:attr w:name="ProductID" w:val="200 м"/>
        </w:smartTagPr>
        <w:r w:rsidRPr="002C3E5D">
          <w:rPr>
            <w:sz w:val="28"/>
            <w:szCs w:val="28"/>
          </w:rPr>
          <w:t>200 м</w:t>
        </w:r>
      </w:smartTag>
      <w:r w:rsidRPr="002C3E5D">
        <w:rPr>
          <w:sz w:val="28"/>
          <w:szCs w:val="28"/>
        </w:rPr>
        <w:t xml:space="preserve">. В д. Бугрыш расположен пруд площадью </w:t>
      </w:r>
      <w:smartTag w:uri="urn:schemas-microsoft-com:office:smarttags" w:element="metricconverter">
        <w:smartTagPr>
          <w:attr w:name="ProductID" w:val="5,5 га"/>
        </w:smartTagPr>
        <w:r w:rsidRPr="002C3E5D">
          <w:rPr>
            <w:sz w:val="28"/>
            <w:szCs w:val="28"/>
          </w:rPr>
          <w:t>5,5 га</w:t>
        </w:r>
      </w:smartTag>
      <w:r w:rsidRPr="002C3E5D">
        <w:rPr>
          <w:sz w:val="28"/>
          <w:szCs w:val="28"/>
        </w:rPr>
        <w:t xml:space="preserve">, средняя глубина </w:t>
      </w:r>
      <w:smartTag w:uri="urn:schemas-microsoft-com:office:smarttags" w:element="metricconverter">
        <w:smartTagPr>
          <w:attr w:name="ProductID" w:val="5,5 м"/>
        </w:smartTagPr>
        <w:r w:rsidRPr="002C3E5D">
          <w:rPr>
            <w:sz w:val="28"/>
            <w:szCs w:val="28"/>
          </w:rPr>
          <w:t>5,5 м</w:t>
        </w:r>
      </w:smartTag>
      <w:r w:rsidRPr="002C3E5D">
        <w:rPr>
          <w:sz w:val="28"/>
          <w:szCs w:val="28"/>
        </w:rPr>
        <w:t xml:space="preserve">, длина </w:t>
      </w:r>
      <w:smartTag w:uri="urn:schemas-microsoft-com:office:smarttags" w:element="metricconverter">
        <w:smartTagPr>
          <w:attr w:name="ProductID" w:val="-1500 м"/>
        </w:smartTagPr>
        <w:r w:rsidRPr="002C3E5D">
          <w:rPr>
            <w:sz w:val="28"/>
            <w:szCs w:val="28"/>
          </w:rPr>
          <w:t>-1500 м</w:t>
        </w:r>
      </w:smartTag>
      <w:r w:rsidRPr="002C3E5D">
        <w:rPr>
          <w:sz w:val="28"/>
          <w:szCs w:val="28"/>
        </w:rPr>
        <w:t xml:space="preserve">, максимальная ширина </w:t>
      </w:r>
      <w:smartTag w:uri="urn:schemas-microsoft-com:office:smarttags" w:element="metricconverter">
        <w:smartTagPr>
          <w:attr w:name="ProductID" w:val="300 м"/>
        </w:smartTagPr>
        <w:r w:rsidRPr="002C3E5D">
          <w:rPr>
            <w:sz w:val="28"/>
            <w:szCs w:val="28"/>
          </w:rPr>
          <w:t>300 м</w:t>
        </w:r>
      </w:smartTag>
      <w:r w:rsidRPr="002C3E5D">
        <w:rPr>
          <w:sz w:val="28"/>
          <w:szCs w:val="28"/>
        </w:rPr>
        <w:t>. Имеются пруды в д. Карашур на реке Бобинка, в д. Каймашур на реке Агрызка и небольшой пруд в д. Малая Уча, который питается за счет родников.</w:t>
      </w:r>
    </w:p>
    <w:p w14:paraId="37511E83" w14:textId="77777777" w:rsidR="00430960" w:rsidRDefault="00430960" w:rsidP="00EC10FA">
      <w:pPr>
        <w:pStyle w:val="a0"/>
        <w:rPr>
          <w:b/>
          <w:sz w:val="28"/>
          <w:szCs w:val="28"/>
          <w:lang w:val="ru-RU"/>
        </w:rPr>
      </w:pPr>
    </w:p>
    <w:p w14:paraId="722B896B" w14:textId="21D7BBFC" w:rsidR="00EC10FA" w:rsidRDefault="00806B3D" w:rsidP="00EC10FA">
      <w:pPr>
        <w:pStyle w:val="a0"/>
        <w:rPr>
          <w:b/>
          <w:sz w:val="28"/>
          <w:szCs w:val="28"/>
          <w:lang w:val="ru-RU"/>
        </w:rPr>
      </w:pPr>
      <w:r>
        <w:rPr>
          <w:b/>
          <w:sz w:val="28"/>
          <w:szCs w:val="28"/>
          <w:lang w:val="ru-RU"/>
        </w:rPr>
        <w:t>Растительный и ж</w:t>
      </w:r>
      <w:r w:rsidR="00EC10FA" w:rsidRPr="00EC10FA">
        <w:rPr>
          <w:b/>
          <w:sz w:val="28"/>
          <w:szCs w:val="28"/>
          <w:lang w:val="ru-RU"/>
        </w:rPr>
        <w:t>ивотный мир</w:t>
      </w:r>
    </w:p>
    <w:p w14:paraId="0E2B33CC" w14:textId="77777777" w:rsidR="00806B3D" w:rsidRPr="00806B3D" w:rsidRDefault="00806B3D" w:rsidP="00806B3D">
      <w:pPr>
        <w:ind w:firstLine="540"/>
        <w:rPr>
          <w:sz w:val="28"/>
          <w:szCs w:val="28"/>
        </w:rPr>
      </w:pPr>
      <w:r w:rsidRPr="00806B3D">
        <w:rPr>
          <w:sz w:val="28"/>
          <w:szCs w:val="28"/>
        </w:rPr>
        <w:t>Травянистая растительность представлена клевером диким, мятликом луговым, лисохвостом, тимофеевкой и др.  В основном естественные кормовые угодья располагаются в поймах рек, по склонам и днищам балок.</w:t>
      </w:r>
    </w:p>
    <w:p w14:paraId="2A6EBF06" w14:textId="77777777" w:rsidR="00806B3D" w:rsidRPr="00806B3D" w:rsidRDefault="00806B3D" w:rsidP="00806B3D">
      <w:pPr>
        <w:ind w:firstLine="540"/>
        <w:rPr>
          <w:sz w:val="28"/>
          <w:szCs w:val="28"/>
        </w:rPr>
      </w:pPr>
      <w:r w:rsidRPr="00806B3D">
        <w:rPr>
          <w:sz w:val="28"/>
          <w:szCs w:val="28"/>
        </w:rPr>
        <w:t>Древесная и кустарниковая растительность распространена по оврагам и балкам, поймам рек и на землях лесного фонда. Древесная растительность представлена породами ель, пихта, береза, осина, ольха, черемуха, сосна и другими. По балкам и оврагам и на песчаных почвах преобладают хвойные, на пойменных землях - лиственные породы, в основном береза, осина.</w:t>
      </w:r>
    </w:p>
    <w:p w14:paraId="75A31F92" w14:textId="77777777" w:rsidR="00806B3D" w:rsidRDefault="00806B3D" w:rsidP="00806B3D">
      <w:pPr>
        <w:ind w:firstLine="540"/>
        <w:rPr>
          <w:sz w:val="28"/>
          <w:szCs w:val="28"/>
        </w:rPr>
      </w:pPr>
      <w:r w:rsidRPr="00806B3D">
        <w:rPr>
          <w:sz w:val="28"/>
          <w:szCs w:val="28"/>
        </w:rPr>
        <w:t>В лесах сельского поселения из хищников водятся волки, лисы, кабаны, из копытных – лось, встречаются и медведи. Из грызунов заяц-беляк и заяц-русак, а также – белка, норка, ондатра, сурок. Из птиц – рябчик, глухарь, тетерев. Обитатели прудов: карп, шеклея, встречается линь, окунь.</w:t>
      </w:r>
    </w:p>
    <w:p w14:paraId="5964311B" w14:textId="77777777" w:rsidR="007E41C8" w:rsidRDefault="007E41C8" w:rsidP="00EC10FA">
      <w:pPr>
        <w:pStyle w:val="a0"/>
        <w:rPr>
          <w:b/>
          <w:sz w:val="28"/>
          <w:szCs w:val="28"/>
          <w:lang w:val="ru-RU"/>
        </w:rPr>
      </w:pPr>
    </w:p>
    <w:p w14:paraId="6C537FC2" w14:textId="71B46015" w:rsidR="00806B3D" w:rsidRDefault="00430960" w:rsidP="00EC10FA">
      <w:pPr>
        <w:pStyle w:val="a0"/>
        <w:rPr>
          <w:b/>
          <w:sz w:val="28"/>
          <w:szCs w:val="28"/>
          <w:lang w:val="ru-RU"/>
        </w:rPr>
      </w:pPr>
      <w:r w:rsidRPr="00430960">
        <w:rPr>
          <w:b/>
          <w:sz w:val="28"/>
          <w:szCs w:val="28"/>
          <w:lang w:val="ru-RU"/>
        </w:rPr>
        <w:t>Минерально-сырьевые ресурсы</w:t>
      </w:r>
    </w:p>
    <w:p w14:paraId="6F9AA59D" w14:textId="77777777" w:rsidR="00430960" w:rsidRPr="00430960" w:rsidRDefault="00430960" w:rsidP="00430960">
      <w:pPr>
        <w:ind w:firstLine="540"/>
        <w:rPr>
          <w:sz w:val="28"/>
          <w:szCs w:val="28"/>
        </w:rPr>
      </w:pPr>
      <w:r w:rsidRPr="00430960">
        <w:rPr>
          <w:sz w:val="28"/>
          <w:szCs w:val="28"/>
        </w:rPr>
        <w:t>На территории Уромского поселения из минерально-сырьевых ресурсов выявлено:</w:t>
      </w:r>
    </w:p>
    <w:p w14:paraId="1AD07877" w14:textId="2049B4B1" w:rsidR="00430960" w:rsidRPr="00430960" w:rsidRDefault="00430960" w:rsidP="00162B6F">
      <w:pPr>
        <w:pStyle w:val="afff1"/>
        <w:numPr>
          <w:ilvl w:val="0"/>
          <w:numId w:val="14"/>
        </w:numPr>
        <w:rPr>
          <w:sz w:val="28"/>
          <w:szCs w:val="28"/>
        </w:rPr>
      </w:pPr>
      <w:r w:rsidRPr="00430960">
        <w:rPr>
          <w:sz w:val="28"/>
          <w:szCs w:val="28"/>
        </w:rPr>
        <w:t>глинистое сырье для производства кирпича.</w:t>
      </w:r>
    </w:p>
    <w:p w14:paraId="4AAA2D98" w14:textId="5BA31CFC" w:rsidR="00430960" w:rsidRPr="00430960" w:rsidRDefault="00430960" w:rsidP="00430960">
      <w:pPr>
        <w:ind w:firstLine="540"/>
        <w:rPr>
          <w:sz w:val="28"/>
          <w:szCs w:val="28"/>
        </w:rPr>
      </w:pPr>
      <w:r w:rsidRPr="00430960">
        <w:rPr>
          <w:sz w:val="28"/>
          <w:szCs w:val="28"/>
        </w:rPr>
        <w:t xml:space="preserve">Месторождение кирпичных глин расположено в </w:t>
      </w:r>
      <w:smartTag w:uri="urn:schemas-microsoft-com:office:smarttags" w:element="metricconverter">
        <w:smartTagPr>
          <w:attr w:name="ProductID" w:val="1,2 км"/>
        </w:smartTagPr>
        <w:r w:rsidRPr="00430960">
          <w:rPr>
            <w:sz w:val="28"/>
            <w:szCs w:val="28"/>
          </w:rPr>
          <w:t>1,2 км</w:t>
        </w:r>
      </w:smartTag>
      <w:r w:rsidRPr="00430960">
        <w:rPr>
          <w:sz w:val="28"/>
          <w:szCs w:val="28"/>
        </w:rPr>
        <w:t xml:space="preserve"> северо-восточнее д. Каймашур. Запасы кирпичных глин подсчитаны по категориям А+В – 113,0 тыс. м³, С1 – 88,0 тыс. м³, А+В+С1 – </w:t>
      </w:r>
      <w:r w:rsidR="00B7167C">
        <w:rPr>
          <w:sz w:val="28"/>
          <w:szCs w:val="28"/>
        </w:rPr>
        <w:t>201,0 тыс</w:t>
      </w:r>
      <w:r w:rsidRPr="00430960">
        <w:rPr>
          <w:sz w:val="28"/>
          <w:szCs w:val="28"/>
        </w:rPr>
        <w:t>, м³, суглинки и глины пригодны для производства кирпича марки «125». Сведений о разработках нет.</w:t>
      </w:r>
    </w:p>
    <w:p w14:paraId="4703E393" w14:textId="77777777" w:rsidR="008C6D4D" w:rsidRPr="000528D8" w:rsidRDefault="00A5122F" w:rsidP="008C6D4D">
      <w:pPr>
        <w:pStyle w:val="3"/>
        <w:rPr>
          <w:sz w:val="28"/>
          <w:szCs w:val="28"/>
        </w:rPr>
      </w:pPr>
      <w:bookmarkStart w:id="27" w:name="_Toc47945672"/>
      <w:bookmarkEnd w:id="23"/>
      <w:bookmarkEnd w:id="24"/>
      <w:bookmarkEnd w:id="25"/>
      <w:r w:rsidRPr="000528D8">
        <w:rPr>
          <w:sz w:val="28"/>
          <w:szCs w:val="28"/>
        </w:rPr>
        <w:lastRenderedPageBreak/>
        <w:t>2.1.3. Демографическая ситуация</w:t>
      </w:r>
      <w:bookmarkEnd w:id="27"/>
    </w:p>
    <w:p w14:paraId="7B3E69D9" w14:textId="1F7E4237" w:rsidR="007A10C5" w:rsidRPr="000528D8" w:rsidRDefault="007A10C5" w:rsidP="007A10C5">
      <w:pPr>
        <w:ind w:firstLine="709"/>
        <w:rPr>
          <w:sz w:val="28"/>
          <w:szCs w:val="28"/>
          <w:lang w:eastAsia="ar-SA" w:bidi="en-US"/>
        </w:rPr>
      </w:pPr>
      <w:bookmarkStart w:id="28" w:name="_Toc370201485"/>
      <w:r w:rsidRPr="000528D8">
        <w:rPr>
          <w:sz w:val="28"/>
          <w:szCs w:val="28"/>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007DE0">
        <w:rPr>
          <w:sz w:val="28"/>
          <w:szCs w:val="28"/>
        </w:rPr>
        <w:t>МО «</w:t>
      </w:r>
      <w:r w:rsidR="00EE78FA">
        <w:rPr>
          <w:sz w:val="28"/>
          <w:szCs w:val="28"/>
        </w:rPr>
        <w:t>Уромское</w:t>
      </w:r>
      <w:r w:rsidR="00007DE0">
        <w:rPr>
          <w:sz w:val="28"/>
          <w:szCs w:val="28"/>
        </w:rPr>
        <w:t>»</w:t>
      </w:r>
      <w:r w:rsidR="003F25D2" w:rsidRPr="000528D8">
        <w:rPr>
          <w:sz w:val="28"/>
          <w:szCs w:val="28"/>
          <w:lang w:eastAsia="ar-SA" w:bidi="en-US"/>
        </w:rPr>
        <w:t>.</w:t>
      </w:r>
    </w:p>
    <w:p w14:paraId="246F95CE" w14:textId="40554B65" w:rsidR="007A10C5" w:rsidRPr="000528D8" w:rsidRDefault="007A10C5" w:rsidP="007A10C5">
      <w:pPr>
        <w:ind w:firstLine="709"/>
        <w:rPr>
          <w:sz w:val="28"/>
          <w:szCs w:val="28"/>
          <w:lang w:eastAsia="ar-SA" w:bidi="en-US"/>
        </w:rPr>
      </w:pPr>
      <w:r w:rsidRPr="000528D8">
        <w:rPr>
          <w:sz w:val="28"/>
          <w:szCs w:val="28"/>
          <w:lang w:eastAsia="ar-SA" w:bidi="en-US"/>
        </w:rPr>
        <w:t xml:space="preserve">Динамика изменения численности населения </w:t>
      </w:r>
      <w:r w:rsidR="00007DE0">
        <w:rPr>
          <w:sz w:val="28"/>
          <w:szCs w:val="28"/>
        </w:rPr>
        <w:t>МО «</w:t>
      </w:r>
      <w:r w:rsidR="00EE78FA">
        <w:rPr>
          <w:sz w:val="28"/>
          <w:szCs w:val="28"/>
        </w:rPr>
        <w:t>Уромское</w:t>
      </w:r>
      <w:r w:rsidR="00007DE0">
        <w:rPr>
          <w:sz w:val="28"/>
          <w:szCs w:val="28"/>
        </w:rPr>
        <w:t>»</w:t>
      </w:r>
      <w:r w:rsidR="00007DE0" w:rsidRPr="003A5E09">
        <w:rPr>
          <w:sz w:val="28"/>
          <w:szCs w:val="28"/>
        </w:rPr>
        <w:t xml:space="preserve"> </w:t>
      </w:r>
      <w:r w:rsidRPr="000528D8">
        <w:rPr>
          <w:sz w:val="28"/>
          <w:szCs w:val="28"/>
          <w:lang w:eastAsia="ar-SA" w:bidi="en-US"/>
        </w:rPr>
        <w:t xml:space="preserve">за последние 5 лет проанализирована в таблице </w:t>
      </w:r>
      <w:r w:rsidR="00304B52">
        <w:rPr>
          <w:sz w:val="28"/>
          <w:szCs w:val="28"/>
          <w:lang w:eastAsia="ar-SA" w:bidi="en-US"/>
        </w:rPr>
        <w:t>2</w:t>
      </w:r>
      <w:r w:rsidR="00BB4C46" w:rsidRPr="000528D8">
        <w:rPr>
          <w:sz w:val="28"/>
          <w:szCs w:val="28"/>
          <w:lang w:eastAsia="ar-SA" w:bidi="en-US"/>
        </w:rPr>
        <w:t>.</w:t>
      </w:r>
    </w:p>
    <w:p w14:paraId="67D2CFEF" w14:textId="1F7A74A3" w:rsidR="007A10C5" w:rsidRPr="00947B09" w:rsidRDefault="00947B09" w:rsidP="00976186">
      <w:pPr>
        <w:jc w:val="right"/>
        <w:rPr>
          <w:b/>
          <w:i/>
          <w:lang w:eastAsia="ar-SA" w:bidi="en-US"/>
        </w:rPr>
      </w:pPr>
      <w:r w:rsidRPr="00947B09">
        <w:rPr>
          <w:b/>
          <w:i/>
          <w:lang w:eastAsia="ar-SA" w:bidi="en-US"/>
        </w:rPr>
        <w:t>Таблиц</w:t>
      </w:r>
      <w:r w:rsidR="00304B52">
        <w:rPr>
          <w:b/>
          <w:i/>
          <w:lang w:eastAsia="ar-SA" w:bidi="en-US"/>
        </w:rPr>
        <w:t>а 2</w:t>
      </w:r>
    </w:p>
    <w:p w14:paraId="1D7FE456" w14:textId="0BD124AB" w:rsidR="007A10C5" w:rsidRPr="00947B09" w:rsidRDefault="007A10C5" w:rsidP="0035624E">
      <w:pPr>
        <w:jc w:val="center"/>
        <w:rPr>
          <w:b/>
          <w:i/>
          <w:lang w:eastAsia="ar-SA" w:bidi="en-US"/>
        </w:rPr>
      </w:pPr>
      <w:r w:rsidRPr="00947B09">
        <w:rPr>
          <w:b/>
          <w:i/>
          <w:lang w:eastAsia="ar-SA" w:bidi="en-US"/>
        </w:rPr>
        <w:t xml:space="preserve">Динамика изменения численности населения </w:t>
      </w:r>
      <w:r w:rsidR="005F32D5" w:rsidRPr="005F32D5">
        <w:rPr>
          <w:b/>
          <w:i/>
          <w:lang w:eastAsia="ar-SA" w:bidi="en-US"/>
        </w:rPr>
        <w:t>МО «</w:t>
      </w:r>
      <w:r w:rsidR="00EE78FA">
        <w:rPr>
          <w:b/>
          <w:i/>
          <w:lang w:eastAsia="ar-SA" w:bidi="en-US"/>
        </w:rPr>
        <w:t>Уромское</w:t>
      </w:r>
      <w:r w:rsidR="005F32D5" w:rsidRPr="005F32D5">
        <w:rPr>
          <w:b/>
          <w:i/>
          <w:lang w:eastAsia="ar-SA" w:bidi="en-US"/>
        </w:rPr>
        <w:t>»</w:t>
      </w:r>
      <w:r w:rsidRPr="00947B09">
        <w:rPr>
          <w:b/>
          <w:i/>
          <w:lang w:eastAsia="ar-SA" w:bidi="en-US"/>
        </w:rPr>
        <w:t>, чел.</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380"/>
        <w:gridCol w:w="992"/>
        <w:gridCol w:w="992"/>
        <w:gridCol w:w="992"/>
        <w:gridCol w:w="993"/>
        <w:gridCol w:w="992"/>
      </w:tblGrid>
      <w:tr w:rsidR="0056207F" w:rsidRPr="00007DE0" w14:paraId="659440B5" w14:textId="77777777" w:rsidTr="003D4CF7">
        <w:trPr>
          <w:trHeight w:val="243"/>
        </w:trPr>
        <w:tc>
          <w:tcPr>
            <w:tcW w:w="4380" w:type="dxa"/>
            <w:shd w:val="clear" w:color="auto" w:fill="BFBFBF" w:themeFill="background1" w:themeFillShade="BF"/>
          </w:tcPr>
          <w:p w14:paraId="4E6768EB" w14:textId="788BE343" w:rsidR="0056207F" w:rsidRPr="00007DE0" w:rsidRDefault="000F497D" w:rsidP="00A32FBF">
            <w:pPr>
              <w:keepNext/>
              <w:jc w:val="center"/>
              <w:rPr>
                <w:rFonts w:eastAsia="Calibri"/>
                <w:b/>
                <w:i/>
                <w:iCs/>
                <w:sz w:val="22"/>
                <w:szCs w:val="22"/>
                <w:lang w:eastAsia="en-US" w:bidi="en-US"/>
              </w:rPr>
            </w:pPr>
            <w:bookmarkStart w:id="29" w:name="OLE_LINK42"/>
            <w:bookmarkStart w:id="30" w:name="OLE_LINK43"/>
            <w:bookmarkStart w:id="31" w:name="OLE_LINK44"/>
            <w:r w:rsidRPr="00007DE0">
              <w:rPr>
                <w:rFonts w:eastAsia="Calibri"/>
                <w:b/>
                <w:i/>
                <w:iCs/>
                <w:sz w:val="22"/>
                <w:szCs w:val="22"/>
                <w:lang w:eastAsia="en-US" w:bidi="en-US"/>
              </w:rPr>
              <w:t>Населенный пункт</w:t>
            </w:r>
          </w:p>
        </w:tc>
        <w:tc>
          <w:tcPr>
            <w:tcW w:w="992" w:type="dxa"/>
            <w:shd w:val="clear" w:color="auto" w:fill="BFBFBF" w:themeFill="background1" w:themeFillShade="BF"/>
          </w:tcPr>
          <w:p w14:paraId="7030E99E" w14:textId="2E03E102" w:rsidR="0056207F" w:rsidRPr="00007DE0" w:rsidRDefault="0096218F" w:rsidP="00A32FBF">
            <w:pPr>
              <w:keepNext/>
              <w:jc w:val="center"/>
              <w:rPr>
                <w:rFonts w:eastAsia="Calibri"/>
                <w:b/>
                <w:i/>
                <w:iCs/>
                <w:sz w:val="22"/>
                <w:szCs w:val="22"/>
                <w:lang w:eastAsia="en-US" w:bidi="en-US"/>
              </w:rPr>
            </w:pPr>
            <w:r w:rsidRPr="00007DE0">
              <w:rPr>
                <w:rFonts w:eastAsia="Calibri"/>
                <w:b/>
                <w:i/>
                <w:iCs/>
                <w:sz w:val="22"/>
                <w:szCs w:val="22"/>
                <w:lang w:eastAsia="en-US" w:bidi="en-US"/>
              </w:rPr>
              <w:t>2014</w:t>
            </w:r>
            <w:r w:rsidR="0056207F" w:rsidRPr="00007DE0">
              <w:rPr>
                <w:rFonts w:eastAsia="Calibri"/>
                <w:b/>
                <w:i/>
                <w:iCs/>
                <w:sz w:val="22"/>
                <w:szCs w:val="22"/>
                <w:lang w:eastAsia="en-US" w:bidi="en-US"/>
              </w:rPr>
              <w:t xml:space="preserve"> год</w:t>
            </w:r>
          </w:p>
        </w:tc>
        <w:tc>
          <w:tcPr>
            <w:tcW w:w="992" w:type="dxa"/>
            <w:shd w:val="clear" w:color="auto" w:fill="BFBFBF" w:themeFill="background1" w:themeFillShade="BF"/>
          </w:tcPr>
          <w:p w14:paraId="1F7F41F8" w14:textId="041BD54A" w:rsidR="0056207F" w:rsidRPr="00007DE0" w:rsidRDefault="00676DEC" w:rsidP="00A32FBF">
            <w:pPr>
              <w:keepNext/>
              <w:jc w:val="center"/>
              <w:rPr>
                <w:rFonts w:eastAsia="Calibri"/>
                <w:b/>
                <w:i/>
                <w:iCs/>
                <w:sz w:val="22"/>
                <w:szCs w:val="22"/>
                <w:lang w:eastAsia="en-US" w:bidi="en-US"/>
              </w:rPr>
            </w:pPr>
            <w:r w:rsidRPr="00007DE0">
              <w:rPr>
                <w:rFonts w:eastAsia="Calibri"/>
                <w:b/>
                <w:i/>
                <w:iCs/>
                <w:sz w:val="22"/>
                <w:szCs w:val="22"/>
                <w:lang w:eastAsia="en-US" w:bidi="en-US"/>
              </w:rPr>
              <w:t>201</w:t>
            </w:r>
            <w:r w:rsidR="0096218F" w:rsidRPr="00007DE0">
              <w:rPr>
                <w:rFonts w:eastAsia="Calibri"/>
                <w:b/>
                <w:i/>
                <w:iCs/>
                <w:sz w:val="22"/>
                <w:szCs w:val="22"/>
                <w:lang w:eastAsia="en-US" w:bidi="en-US"/>
              </w:rPr>
              <w:t>5</w:t>
            </w:r>
            <w:r w:rsidR="0056207F" w:rsidRPr="00007DE0">
              <w:rPr>
                <w:rFonts w:eastAsia="Calibri"/>
                <w:b/>
                <w:i/>
                <w:iCs/>
                <w:sz w:val="22"/>
                <w:szCs w:val="22"/>
                <w:lang w:eastAsia="en-US" w:bidi="en-US"/>
              </w:rPr>
              <w:t xml:space="preserve"> год</w:t>
            </w:r>
          </w:p>
        </w:tc>
        <w:tc>
          <w:tcPr>
            <w:tcW w:w="992" w:type="dxa"/>
            <w:shd w:val="clear" w:color="auto" w:fill="BFBFBF" w:themeFill="background1" w:themeFillShade="BF"/>
          </w:tcPr>
          <w:p w14:paraId="70128C66" w14:textId="40E226DF" w:rsidR="0056207F" w:rsidRPr="00007DE0" w:rsidRDefault="00676DEC" w:rsidP="00A32FBF">
            <w:pPr>
              <w:keepNext/>
              <w:jc w:val="center"/>
              <w:rPr>
                <w:rFonts w:eastAsia="Calibri"/>
                <w:b/>
                <w:i/>
                <w:iCs/>
                <w:sz w:val="22"/>
                <w:szCs w:val="22"/>
                <w:lang w:eastAsia="en-US" w:bidi="en-US"/>
              </w:rPr>
            </w:pPr>
            <w:r w:rsidRPr="00007DE0">
              <w:rPr>
                <w:rFonts w:eastAsia="Calibri"/>
                <w:b/>
                <w:i/>
                <w:iCs/>
                <w:sz w:val="22"/>
                <w:szCs w:val="22"/>
                <w:lang w:eastAsia="en-US" w:bidi="en-US"/>
              </w:rPr>
              <w:t>201</w:t>
            </w:r>
            <w:r w:rsidR="0096218F" w:rsidRPr="00007DE0">
              <w:rPr>
                <w:rFonts w:eastAsia="Calibri"/>
                <w:b/>
                <w:i/>
                <w:iCs/>
                <w:sz w:val="22"/>
                <w:szCs w:val="22"/>
                <w:lang w:eastAsia="en-US" w:bidi="en-US"/>
              </w:rPr>
              <w:t>6</w:t>
            </w:r>
            <w:r w:rsidR="0056207F" w:rsidRPr="00007DE0">
              <w:rPr>
                <w:rFonts w:eastAsia="Calibri"/>
                <w:b/>
                <w:i/>
                <w:iCs/>
                <w:sz w:val="22"/>
                <w:szCs w:val="22"/>
                <w:lang w:eastAsia="en-US" w:bidi="en-US"/>
              </w:rPr>
              <w:t xml:space="preserve"> год</w:t>
            </w:r>
          </w:p>
        </w:tc>
        <w:tc>
          <w:tcPr>
            <w:tcW w:w="993" w:type="dxa"/>
            <w:shd w:val="clear" w:color="auto" w:fill="BFBFBF" w:themeFill="background1" w:themeFillShade="BF"/>
          </w:tcPr>
          <w:p w14:paraId="12A125EF" w14:textId="77DA3028" w:rsidR="0056207F" w:rsidRPr="00007DE0" w:rsidRDefault="00676DEC" w:rsidP="00A32FBF">
            <w:pPr>
              <w:keepNext/>
              <w:jc w:val="center"/>
              <w:rPr>
                <w:rFonts w:eastAsia="Calibri"/>
                <w:b/>
                <w:i/>
                <w:iCs/>
                <w:sz w:val="22"/>
                <w:szCs w:val="22"/>
                <w:lang w:eastAsia="en-US" w:bidi="en-US"/>
              </w:rPr>
            </w:pPr>
            <w:r w:rsidRPr="00007DE0">
              <w:rPr>
                <w:rFonts w:eastAsia="Calibri"/>
                <w:b/>
                <w:i/>
                <w:iCs/>
                <w:sz w:val="22"/>
                <w:szCs w:val="22"/>
                <w:lang w:eastAsia="en-US" w:bidi="en-US"/>
              </w:rPr>
              <w:t>201</w:t>
            </w:r>
            <w:r w:rsidR="0096218F" w:rsidRPr="00007DE0">
              <w:rPr>
                <w:rFonts w:eastAsia="Calibri"/>
                <w:b/>
                <w:i/>
                <w:iCs/>
                <w:sz w:val="22"/>
                <w:szCs w:val="22"/>
                <w:lang w:eastAsia="en-US" w:bidi="en-US"/>
              </w:rPr>
              <w:t>7</w:t>
            </w:r>
            <w:r w:rsidR="0056207F" w:rsidRPr="00007DE0">
              <w:rPr>
                <w:rFonts w:eastAsia="Calibri"/>
                <w:b/>
                <w:i/>
                <w:iCs/>
                <w:sz w:val="22"/>
                <w:szCs w:val="22"/>
                <w:lang w:eastAsia="en-US" w:bidi="en-US"/>
              </w:rPr>
              <w:t xml:space="preserve"> год</w:t>
            </w:r>
          </w:p>
        </w:tc>
        <w:tc>
          <w:tcPr>
            <w:tcW w:w="992" w:type="dxa"/>
            <w:shd w:val="clear" w:color="auto" w:fill="BFBFBF" w:themeFill="background1" w:themeFillShade="BF"/>
          </w:tcPr>
          <w:p w14:paraId="4B39057C" w14:textId="44745B09" w:rsidR="0056207F" w:rsidRPr="00007DE0" w:rsidRDefault="00676DEC" w:rsidP="00A32FBF">
            <w:pPr>
              <w:keepNext/>
              <w:jc w:val="center"/>
              <w:rPr>
                <w:rFonts w:eastAsia="Calibri"/>
                <w:b/>
                <w:i/>
                <w:iCs/>
                <w:sz w:val="22"/>
                <w:szCs w:val="22"/>
                <w:lang w:eastAsia="en-US" w:bidi="en-US"/>
              </w:rPr>
            </w:pPr>
            <w:r w:rsidRPr="00007DE0">
              <w:rPr>
                <w:rFonts w:eastAsia="Calibri"/>
                <w:b/>
                <w:i/>
                <w:iCs/>
                <w:sz w:val="22"/>
                <w:szCs w:val="22"/>
                <w:lang w:eastAsia="en-US" w:bidi="en-US"/>
              </w:rPr>
              <w:t>201</w:t>
            </w:r>
            <w:r w:rsidR="00EE51CB" w:rsidRPr="00007DE0">
              <w:rPr>
                <w:rFonts w:eastAsia="Calibri"/>
                <w:b/>
                <w:i/>
                <w:iCs/>
                <w:sz w:val="22"/>
                <w:szCs w:val="22"/>
                <w:lang w:eastAsia="en-US" w:bidi="en-US"/>
              </w:rPr>
              <w:t>8</w:t>
            </w:r>
            <w:r w:rsidR="0056207F" w:rsidRPr="00007DE0">
              <w:rPr>
                <w:rFonts w:eastAsia="Calibri"/>
                <w:b/>
                <w:i/>
                <w:iCs/>
                <w:sz w:val="22"/>
                <w:szCs w:val="22"/>
                <w:lang w:eastAsia="en-US" w:bidi="en-US"/>
              </w:rPr>
              <w:t xml:space="preserve"> год</w:t>
            </w:r>
          </w:p>
        </w:tc>
      </w:tr>
      <w:tr w:rsidR="00153CB0" w:rsidRPr="00007DE0" w14:paraId="74FCE62E" w14:textId="77777777" w:rsidTr="00CE6CD3">
        <w:trPr>
          <w:trHeight w:val="140"/>
        </w:trPr>
        <w:tc>
          <w:tcPr>
            <w:tcW w:w="4380" w:type="dxa"/>
            <w:shd w:val="clear" w:color="auto" w:fill="F2F2F2" w:themeFill="background1" w:themeFillShade="F2"/>
            <w:vAlign w:val="center"/>
          </w:tcPr>
          <w:p w14:paraId="038357B8" w14:textId="33F46134" w:rsidR="00153CB0" w:rsidRPr="00007DE0" w:rsidRDefault="00007DE0" w:rsidP="00153CB0">
            <w:pPr>
              <w:jc w:val="center"/>
              <w:rPr>
                <w:rFonts w:eastAsia="Calibri"/>
                <w:b/>
                <w:i/>
                <w:iCs/>
                <w:sz w:val="22"/>
                <w:szCs w:val="22"/>
                <w:lang w:eastAsia="en-US" w:bidi="en-US"/>
              </w:rPr>
            </w:pPr>
            <w:r w:rsidRPr="00007DE0">
              <w:rPr>
                <w:rFonts w:eastAsia="Calibri"/>
                <w:b/>
                <w:i/>
                <w:iCs/>
                <w:sz w:val="22"/>
                <w:szCs w:val="22"/>
                <w:lang w:eastAsia="en-US" w:bidi="en-US"/>
              </w:rPr>
              <w:t>МО «</w:t>
            </w:r>
            <w:r w:rsidR="00EE78FA">
              <w:rPr>
                <w:rFonts w:eastAsia="Calibri"/>
                <w:b/>
                <w:i/>
                <w:iCs/>
                <w:sz w:val="22"/>
                <w:szCs w:val="22"/>
                <w:lang w:eastAsia="en-US" w:bidi="en-US"/>
              </w:rPr>
              <w:t>Уромское</w:t>
            </w:r>
            <w:r w:rsidRPr="00007DE0">
              <w:rPr>
                <w:rFonts w:eastAsia="Calibri"/>
                <w:b/>
                <w:i/>
                <w:iCs/>
                <w:sz w:val="22"/>
                <w:szCs w:val="22"/>
                <w:lang w:eastAsia="en-US" w:bidi="en-US"/>
              </w:rPr>
              <w:t>»</w:t>
            </w:r>
          </w:p>
        </w:tc>
        <w:tc>
          <w:tcPr>
            <w:tcW w:w="992" w:type="dxa"/>
            <w:vAlign w:val="center"/>
          </w:tcPr>
          <w:p w14:paraId="60C8D9E6" w14:textId="571F06FB" w:rsidR="00153CB0" w:rsidRPr="00007DE0" w:rsidRDefault="00C203FE" w:rsidP="00153CB0">
            <w:pPr>
              <w:jc w:val="center"/>
              <w:rPr>
                <w:sz w:val="22"/>
                <w:szCs w:val="22"/>
              </w:rPr>
            </w:pPr>
            <w:r>
              <w:rPr>
                <w:sz w:val="22"/>
                <w:szCs w:val="22"/>
              </w:rPr>
              <w:t>2892</w:t>
            </w:r>
          </w:p>
        </w:tc>
        <w:tc>
          <w:tcPr>
            <w:tcW w:w="992" w:type="dxa"/>
            <w:vAlign w:val="center"/>
          </w:tcPr>
          <w:p w14:paraId="145C4544" w14:textId="02ADBE54" w:rsidR="00153CB0" w:rsidRPr="00007DE0" w:rsidRDefault="00C203FE" w:rsidP="00153CB0">
            <w:pPr>
              <w:jc w:val="center"/>
              <w:rPr>
                <w:sz w:val="22"/>
                <w:szCs w:val="22"/>
              </w:rPr>
            </w:pPr>
            <w:r>
              <w:rPr>
                <w:sz w:val="22"/>
                <w:szCs w:val="22"/>
              </w:rPr>
              <w:t>2878</w:t>
            </w:r>
          </w:p>
        </w:tc>
        <w:tc>
          <w:tcPr>
            <w:tcW w:w="992" w:type="dxa"/>
            <w:vAlign w:val="center"/>
          </w:tcPr>
          <w:p w14:paraId="32DA0D15" w14:textId="6532B7D2" w:rsidR="00153CB0" w:rsidRPr="00007DE0" w:rsidRDefault="00C203FE" w:rsidP="00153CB0">
            <w:pPr>
              <w:jc w:val="center"/>
              <w:rPr>
                <w:sz w:val="22"/>
                <w:szCs w:val="22"/>
              </w:rPr>
            </w:pPr>
            <w:r>
              <w:rPr>
                <w:sz w:val="22"/>
                <w:szCs w:val="22"/>
              </w:rPr>
              <w:t>2886</w:t>
            </w:r>
          </w:p>
        </w:tc>
        <w:tc>
          <w:tcPr>
            <w:tcW w:w="993" w:type="dxa"/>
            <w:vAlign w:val="center"/>
          </w:tcPr>
          <w:p w14:paraId="7234AE20" w14:textId="3D646396" w:rsidR="00153CB0" w:rsidRPr="00007DE0" w:rsidRDefault="00C203FE" w:rsidP="00153CB0">
            <w:pPr>
              <w:jc w:val="center"/>
              <w:rPr>
                <w:sz w:val="22"/>
                <w:szCs w:val="22"/>
              </w:rPr>
            </w:pPr>
            <w:r>
              <w:rPr>
                <w:sz w:val="22"/>
                <w:szCs w:val="22"/>
              </w:rPr>
              <w:t>2888</w:t>
            </w:r>
          </w:p>
        </w:tc>
        <w:tc>
          <w:tcPr>
            <w:tcW w:w="992" w:type="dxa"/>
            <w:vAlign w:val="center"/>
          </w:tcPr>
          <w:p w14:paraId="6A08F71C" w14:textId="1B03C035" w:rsidR="00153CB0" w:rsidRPr="00007DE0" w:rsidRDefault="00C203FE" w:rsidP="00153CB0">
            <w:pPr>
              <w:jc w:val="center"/>
              <w:rPr>
                <w:sz w:val="22"/>
                <w:szCs w:val="22"/>
              </w:rPr>
            </w:pPr>
            <w:r>
              <w:rPr>
                <w:sz w:val="22"/>
                <w:szCs w:val="22"/>
              </w:rPr>
              <w:t>2856</w:t>
            </w:r>
          </w:p>
        </w:tc>
      </w:tr>
    </w:tbl>
    <w:bookmarkEnd w:id="29"/>
    <w:bookmarkEnd w:id="30"/>
    <w:bookmarkEnd w:id="31"/>
    <w:p w14:paraId="251759F7" w14:textId="146FB7C9" w:rsidR="006B1840" w:rsidRPr="000528D8" w:rsidRDefault="007A10C5" w:rsidP="006B1840">
      <w:pPr>
        <w:spacing w:before="120"/>
        <w:ind w:firstLine="709"/>
        <w:rPr>
          <w:sz w:val="28"/>
          <w:szCs w:val="28"/>
          <w:lang w:eastAsia="ar-SA" w:bidi="en-US"/>
        </w:rPr>
      </w:pPr>
      <w:r w:rsidRPr="000528D8">
        <w:rPr>
          <w:sz w:val="28"/>
          <w:szCs w:val="28"/>
          <w:lang w:eastAsia="ar-SA" w:bidi="en-US"/>
        </w:rPr>
        <w:t xml:space="preserve">Из таблицы следует, что с </w:t>
      </w:r>
      <w:r w:rsidR="00676DEC" w:rsidRPr="000528D8">
        <w:rPr>
          <w:sz w:val="28"/>
          <w:szCs w:val="28"/>
          <w:lang w:eastAsia="ar-SA" w:bidi="en-US"/>
        </w:rPr>
        <w:t>201</w:t>
      </w:r>
      <w:r w:rsidR="000F727B" w:rsidRPr="000528D8">
        <w:rPr>
          <w:sz w:val="28"/>
          <w:szCs w:val="28"/>
          <w:lang w:eastAsia="ar-SA" w:bidi="en-US"/>
        </w:rPr>
        <w:t>4</w:t>
      </w:r>
      <w:r w:rsidRPr="000528D8">
        <w:rPr>
          <w:sz w:val="28"/>
          <w:szCs w:val="28"/>
          <w:lang w:eastAsia="ar-SA" w:bidi="en-US"/>
        </w:rPr>
        <w:t xml:space="preserve"> г. </w:t>
      </w:r>
      <w:r w:rsidR="00676DEC" w:rsidRPr="000528D8">
        <w:rPr>
          <w:sz w:val="28"/>
          <w:szCs w:val="28"/>
          <w:lang w:eastAsia="ar-SA" w:bidi="en-US"/>
        </w:rPr>
        <w:t>по 201</w:t>
      </w:r>
      <w:r w:rsidR="000F727B" w:rsidRPr="000528D8">
        <w:rPr>
          <w:sz w:val="28"/>
          <w:szCs w:val="28"/>
          <w:lang w:eastAsia="ar-SA" w:bidi="en-US"/>
        </w:rPr>
        <w:t>8</w:t>
      </w:r>
      <w:r w:rsidRPr="000528D8">
        <w:rPr>
          <w:sz w:val="28"/>
          <w:szCs w:val="28"/>
          <w:lang w:eastAsia="ar-SA" w:bidi="en-US"/>
        </w:rPr>
        <w:t xml:space="preserve"> г. численность населения</w:t>
      </w:r>
      <w:r w:rsidR="000F727B" w:rsidRPr="000528D8">
        <w:rPr>
          <w:sz w:val="28"/>
          <w:szCs w:val="28"/>
          <w:lang w:eastAsia="ar-SA" w:bidi="en-US"/>
        </w:rPr>
        <w:t xml:space="preserve"> </w:t>
      </w:r>
      <w:r w:rsidR="005F32D5" w:rsidRPr="005F32D5">
        <w:rPr>
          <w:sz w:val="28"/>
          <w:szCs w:val="28"/>
          <w:lang w:eastAsia="ar-SA" w:bidi="en-US"/>
        </w:rPr>
        <w:t>МО «</w:t>
      </w:r>
      <w:r w:rsidR="00EE78FA">
        <w:rPr>
          <w:sz w:val="28"/>
          <w:szCs w:val="28"/>
          <w:lang w:eastAsia="ar-SA" w:bidi="en-US"/>
        </w:rPr>
        <w:t>Уромское</w:t>
      </w:r>
      <w:r w:rsidR="005F32D5" w:rsidRPr="005F32D5">
        <w:rPr>
          <w:sz w:val="28"/>
          <w:szCs w:val="28"/>
          <w:lang w:eastAsia="ar-SA" w:bidi="en-US"/>
        </w:rPr>
        <w:t xml:space="preserve">» </w:t>
      </w:r>
      <w:r w:rsidR="000F727B" w:rsidRPr="000528D8">
        <w:rPr>
          <w:sz w:val="28"/>
          <w:szCs w:val="28"/>
          <w:lang w:eastAsia="ar-SA" w:bidi="en-US"/>
        </w:rPr>
        <w:t>изменилась</w:t>
      </w:r>
      <w:r w:rsidR="00755B77" w:rsidRPr="000528D8">
        <w:rPr>
          <w:sz w:val="28"/>
          <w:szCs w:val="28"/>
          <w:lang w:eastAsia="ar-SA" w:bidi="en-US"/>
        </w:rPr>
        <w:t>.</w:t>
      </w:r>
    </w:p>
    <w:p w14:paraId="22188AC1" w14:textId="34729CB4" w:rsidR="00BB4C46" w:rsidRPr="00947B09" w:rsidRDefault="007A10C5" w:rsidP="00976186">
      <w:pPr>
        <w:jc w:val="right"/>
        <w:rPr>
          <w:b/>
          <w:i/>
          <w:lang w:eastAsia="ar-SA" w:bidi="en-US"/>
        </w:rPr>
      </w:pPr>
      <w:r w:rsidRPr="00947B09">
        <w:rPr>
          <w:b/>
          <w:i/>
          <w:lang w:eastAsia="ar-SA" w:bidi="en-US"/>
        </w:rPr>
        <w:t xml:space="preserve">Рисунок </w:t>
      </w:r>
      <w:r w:rsidR="00914C00">
        <w:rPr>
          <w:b/>
          <w:i/>
          <w:lang w:eastAsia="ar-SA" w:bidi="en-US"/>
        </w:rPr>
        <w:t>1</w:t>
      </w:r>
    </w:p>
    <w:p w14:paraId="228FCA6F" w14:textId="64DC8519" w:rsidR="006B1840" w:rsidRPr="00947B09" w:rsidRDefault="007A10C5" w:rsidP="00BB4C46">
      <w:pPr>
        <w:jc w:val="center"/>
        <w:rPr>
          <w:b/>
          <w:i/>
          <w:lang w:eastAsia="ar-SA" w:bidi="en-US"/>
        </w:rPr>
      </w:pPr>
      <w:r w:rsidRPr="00947B09">
        <w:rPr>
          <w:b/>
          <w:i/>
          <w:lang w:eastAsia="ar-SA" w:bidi="en-US"/>
        </w:rPr>
        <w:t xml:space="preserve">Динамика изменения численности населения </w:t>
      </w:r>
      <w:r w:rsidR="000076F6" w:rsidRPr="000076F6">
        <w:rPr>
          <w:b/>
          <w:i/>
          <w:lang w:eastAsia="ar-SA" w:bidi="en-US"/>
        </w:rPr>
        <w:t>МО «</w:t>
      </w:r>
      <w:r w:rsidR="00EE78FA">
        <w:rPr>
          <w:b/>
          <w:i/>
          <w:lang w:eastAsia="ar-SA" w:bidi="en-US"/>
        </w:rPr>
        <w:t>Уромское</w:t>
      </w:r>
      <w:r w:rsidR="000076F6" w:rsidRPr="000076F6">
        <w:rPr>
          <w:b/>
          <w:i/>
          <w:lang w:eastAsia="ar-SA" w:bidi="en-US"/>
        </w:rPr>
        <w:t xml:space="preserve">» </w:t>
      </w:r>
      <w:r w:rsidRPr="00947B09">
        <w:rPr>
          <w:b/>
          <w:i/>
          <w:lang w:eastAsia="ar-SA" w:bidi="en-US"/>
        </w:rPr>
        <w:t>(</w:t>
      </w:r>
      <w:r w:rsidR="00676DEC" w:rsidRPr="00947B09">
        <w:rPr>
          <w:b/>
          <w:i/>
          <w:lang w:eastAsia="ar-SA" w:bidi="en-US"/>
        </w:rPr>
        <w:t>201</w:t>
      </w:r>
      <w:r w:rsidR="000F497D">
        <w:rPr>
          <w:b/>
          <w:i/>
          <w:lang w:eastAsia="ar-SA" w:bidi="en-US"/>
        </w:rPr>
        <w:t>4</w:t>
      </w:r>
      <w:r w:rsidRPr="00947B09">
        <w:rPr>
          <w:b/>
          <w:i/>
          <w:lang w:eastAsia="ar-SA" w:bidi="en-US"/>
        </w:rPr>
        <w:t>-</w:t>
      </w:r>
      <w:r w:rsidR="000F497D">
        <w:rPr>
          <w:b/>
          <w:i/>
          <w:lang w:eastAsia="ar-SA" w:bidi="en-US"/>
        </w:rPr>
        <w:t>2018</w:t>
      </w:r>
      <w:r w:rsidRPr="00947B09">
        <w:rPr>
          <w:b/>
          <w:i/>
          <w:lang w:eastAsia="ar-SA" w:bidi="en-US"/>
        </w:rPr>
        <w:t xml:space="preserve"> гг.)</w:t>
      </w:r>
    </w:p>
    <w:p w14:paraId="0155C045" w14:textId="3E017EC5" w:rsidR="00897226" w:rsidRDefault="002676B7" w:rsidP="00976186">
      <w:pPr>
        <w:jc w:val="center"/>
        <w:rPr>
          <w:lang w:eastAsia="ar-SA" w:bidi="en-US"/>
        </w:rPr>
      </w:pPr>
      <w:r>
        <w:rPr>
          <w:noProof/>
        </w:rPr>
        <w:drawing>
          <wp:inline distT="0" distB="0" distL="0" distR="0" wp14:anchorId="5A691BC7" wp14:editId="0941FC85">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F7B5FA" w14:textId="77777777" w:rsidR="001747AE" w:rsidRDefault="001747AE" w:rsidP="003D2A2F"/>
    <w:p w14:paraId="4E2C06FD" w14:textId="77777777" w:rsidR="00A67C25" w:rsidRDefault="00A67C25" w:rsidP="007A10C5">
      <w:pPr>
        <w:ind w:firstLine="709"/>
        <w:rPr>
          <w:sz w:val="28"/>
          <w:szCs w:val="28"/>
        </w:rPr>
      </w:pPr>
    </w:p>
    <w:p w14:paraId="14E175FD" w14:textId="77777777" w:rsidR="00A67C25" w:rsidRPr="00E33D67" w:rsidRDefault="00A67C25" w:rsidP="00A67C25">
      <w:pPr>
        <w:pStyle w:val="a0"/>
        <w:rPr>
          <w:sz w:val="28"/>
          <w:szCs w:val="28"/>
          <w:lang w:val="ru-RU"/>
        </w:rPr>
      </w:pPr>
      <w:r w:rsidRPr="00E33D67">
        <w:rPr>
          <w:sz w:val="28"/>
          <w:szCs w:val="28"/>
          <w:lang w:val="ru-RU"/>
        </w:rPr>
        <w:t xml:space="preserve">Рассматривая демографические проблемы </w:t>
      </w:r>
      <w:r>
        <w:rPr>
          <w:sz w:val="28"/>
          <w:szCs w:val="28"/>
          <w:lang w:val="ru-RU"/>
        </w:rPr>
        <w:t>МО «Уромское»</w:t>
      </w:r>
      <w:r w:rsidRPr="00E33D67">
        <w:rPr>
          <w:sz w:val="28"/>
          <w:szCs w:val="28"/>
          <w:lang w:val="ru-RU"/>
        </w:rPr>
        <w:t>, надо признать, что поселение развивается без чётко разработанной программы, регламентов и ограничений и, можно сказать, в условиях «дикого» рынка, то демографический прогноз практически «вытекает» из схемы функционального зонирования территории, естественно, с учётом планировочных ограничений.</w:t>
      </w:r>
    </w:p>
    <w:p w14:paraId="2878158C" w14:textId="77777777" w:rsidR="00A67C25" w:rsidRPr="00E33D67" w:rsidRDefault="00A67C25" w:rsidP="00A67C25">
      <w:pPr>
        <w:pStyle w:val="a0"/>
        <w:rPr>
          <w:sz w:val="28"/>
          <w:szCs w:val="28"/>
          <w:lang w:val="ru-RU"/>
        </w:rPr>
      </w:pPr>
      <w:r w:rsidRPr="00E33D67">
        <w:rPr>
          <w:sz w:val="28"/>
          <w:szCs w:val="28"/>
          <w:lang w:val="ru-RU"/>
        </w:rPr>
        <w:t>Базовым периодом для прогнозирования численности населения является 2018 г. Расчет перспективной численности населения можно провести демографическим методом, который основывается на использовании данных об общем приросте населения (естественном и механическом), рассчитывается по формуле:</w:t>
      </w:r>
    </w:p>
    <w:p w14:paraId="21DF5CE6" w14:textId="77777777" w:rsidR="00A67C25" w:rsidRPr="00E33D67" w:rsidRDefault="00A67C25" w:rsidP="00A67C25">
      <w:pPr>
        <w:pStyle w:val="affff1"/>
        <w:spacing w:before="0" w:after="0"/>
        <w:jc w:val="right"/>
        <w:rPr>
          <w:sz w:val="28"/>
          <w:szCs w:val="28"/>
        </w:rPr>
      </w:pPr>
      <w:r w:rsidRPr="00E33D67">
        <w:rPr>
          <w:sz w:val="28"/>
          <w:szCs w:val="28"/>
          <w:lang w:val="en-US"/>
        </w:rPr>
        <w:lastRenderedPageBreak/>
        <w:t>S</w:t>
      </w:r>
      <w:r w:rsidRPr="00E33D67">
        <w:rPr>
          <w:sz w:val="28"/>
          <w:szCs w:val="28"/>
          <w:vertAlign w:val="subscript"/>
          <w:lang w:val="en-US"/>
        </w:rPr>
        <w:t>h</w:t>
      </w:r>
      <w:r w:rsidRPr="00E33D67">
        <w:rPr>
          <w:sz w:val="28"/>
          <w:szCs w:val="28"/>
          <w:vertAlign w:val="subscript"/>
        </w:rPr>
        <w:t>+</w:t>
      </w:r>
      <w:r w:rsidRPr="00E33D67">
        <w:rPr>
          <w:sz w:val="28"/>
          <w:szCs w:val="28"/>
          <w:vertAlign w:val="subscript"/>
          <w:lang w:val="en-US"/>
        </w:rPr>
        <w:t>t</w:t>
      </w:r>
      <w:r w:rsidRPr="00E33D67">
        <w:rPr>
          <w:sz w:val="28"/>
          <w:szCs w:val="28"/>
        </w:rPr>
        <w:t>=</w:t>
      </w:r>
      <w:r w:rsidRPr="00E33D67">
        <w:rPr>
          <w:sz w:val="28"/>
          <w:szCs w:val="28"/>
          <w:lang w:val="en-US"/>
        </w:rPr>
        <w:t>S</w:t>
      </w:r>
      <w:r w:rsidRPr="00E33D67">
        <w:rPr>
          <w:sz w:val="28"/>
          <w:szCs w:val="28"/>
          <w:vertAlign w:val="subscript"/>
          <w:lang w:val="en-US"/>
        </w:rPr>
        <w:t>h</w:t>
      </w:r>
      <w:r w:rsidRPr="00E33D67">
        <w:rPr>
          <w:sz w:val="28"/>
          <w:szCs w:val="28"/>
        </w:rPr>
        <w:t>·(1+К</w:t>
      </w:r>
      <w:r w:rsidRPr="00E33D67">
        <w:rPr>
          <w:sz w:val="28"/>
          <w:szCs w:val="28"/>
          <w:vertAlign w:val="subscript"/>
        </w:rPr>
        <w:t>общ.пр.</w:t>
      </w:r>
      <w:r w:rsidRPr="00E33D67">
        <w:rPr>
          <w:sz w:val="28"/>
          <w:szCs w:val="28"/>
        </w:rPr>
        <w:t>)</w:t>
      </w:r>
      <w:r w:rsidRPr="00E33D67">
        <w:rPr>
          <w:sz w:val="28"/>
          <w:szCs w:val="28"/>
          <w:vertAlign w:val="superscript"/>
          <w:lang w:val="en-US"/>
        </w:rPr>
        <w:t>t</w:t>
      </w:r>
      <w:r w:rsidRPr="00E33D67">
        <w:rPr>
          <w:sz w:val="28"/>
          <w:szCs w:val="28"/>
        </w:rPr>
        <w:t>,</w:t>
      </w:r>
      <w:r w:rsidRPr="00E33D67">
        <w:rPr>
          <w:sz w:val="28"/>
          <w:szCs w:val="28"/>
        </w:rPr>
        <w:tab/>
      </w:r>
      <w:r w:rsidRPr="00E33D67">
        <w:rPr>
          <w:sz w:val="28"/>
          <w:szCs w:val="28"/>
        </w:rPr>
        <w:tab/>
      </w:r>
      <w:r w:rsidRPr="00E33D67">
        <w:rPr>
          <w:sz w:val="28"/>
          <w:szCs w:val="28"/>
        </w:rPr>
        <w:tab/>
      </w:r>
      <w:r w:rsidRPr="00E33D67">
        <w:rPr>
          <w:sz w:val="28"/>
          <w:szCs w:val="28"/>
        </w:rPr>
        <w:tab/>
      </w:r>
      <w:r w:rsidRPr="00E33D67">
        <w:rPr>
          <w:sz w:val="28"/>
          <w:szCs w:val="28"/>
        </w:rPr>
        <w:tab/>
        <w:t>(1)</w:t>
      </w:r>
    </w:p>
    <w:p w14:paraId="10FBB082" w14:textId="77777777" w:rsidR="00A67C25" w:rsidRPr="00E33D67" w:rsidRDefault="00A67C25" w:rsidP="00A67C25">
      <w:pPr>
        <w:pStyle w:val="affff1"/>
        <w:spacing w:before="0" w:after="0"/>
        <w:rPr>
          <w:sz w:val="28"/>
          <w:szCs w:val="28"/>
        </w:rPr>
      </w:pPr>
      <w:r w:rsidRPr="00E33D67">
        <w:rPr>
          <w:sz w:val="28"/>
          <w:szCs w:val="28"/>
        </w:rPr>
        <w:t xml:space="preserve">где </w:t>
      </w:r>
      <w:r w:rsidRPr="00E33D67">
        <w:rPr>
          <w:sz w:val="28"/>
          <w:szCs w:val="28"/>
          <w:lang w:val="en-US"/>
        </w:rPr>
        <w:t>S</w:t>
      </w:r>
      <w:r w:rsidRPr="00E33D67">
        <w:rPr>
          <w:sz w:val="28"/>
          <w:szCs w:val="28"/>
          <w:vertAlign w:val="subscript"/>
          <w:lang w:val="en-US"/>
        </w:rPr>
        <w:t>h</w:t>
      </w:r>
      <w:r w:rsidRPr="00E33D67">
        <w:rPr>
          <w:sz w:val="28"/>
          <w:szCs w:val="28"/>
        </w:rPr>
        <w:t xml:space="preserve"> – численность населения на начало планируемого периода, чел.;</w:t>
      </w:r>
    </w:p>
    <w:p w14:paraId="22AF339C" w14:textId="77777777" w:rsidR="00A67C25" w:rsidRPr="00E33D67" w:rsidRDefault="00A67C25" w:rsidP="00A67C25">
      <w:pPr>
        <w:pStyle w:val="affff1"/>
        <w:spacing w:before="0" w:after="0"/>
        <w:rPr>
          <w:sz w:val="28"/>
          <w:szCs w:val="28"/>
        </w:rPr>
      </w:pPr>
      <w:r w:rsidRPr="00E33D67">
        <w:rPr>
          <w:sz w:val="28"/>
          <w:szCs w:val="28"/>
          <w:lang w:val="en-US"/>
        </w:rPr>
        <w:t>t</w:t>
      </w:r>
      <w:r w:rsidRPr="00E33D67">
        <w:rPr>
          <w:sz w:val="28"/>
          <w:szCs w:val="28"/>
        </w:rPr>
        <w:t xml:space="preserve"> – число лет, на которое производится расчет;</w:t>
      </w:r>
    </w:p>
    <w:p w14:paraId="365BACFB" w14:textId="77777777" w:rsidR="00A67C25" w:rsidRPr="00E33D67" w:rsidRDefault="00A67C25" w:rsidP="00A67C25">
      <w:pPr>
        <w:pStyle w:val="affff1"/>
        <w:spacing w:before="0" w:after="0"/>
        <w:rPr>
          <w:sz w:val="28"/>
          <w:szCs w:val="28"/>
        </w:rPr>
      </w:pPr>
      <w:r w:rsidRPr="00E33D67">
        <w:rPr>
          <w:sz w:val="28"/>
          <w:szCs w:val="28"/>
        </w:rPr>
        <w:t>К</w:t>
      </w:r>
      <w:r w:rsidRPr="00E33D67">
        <w:rPr>
          <w:sz w:val="28"/>
          <w:szCs w:val="28"/>
          <w:vertAlign w:val="subscript"/>
        </w:rPr>
        <w:t>общ.пр</w:t>
      </w:r>
      <w:r w:rsidRPr="00E33D67">
        <w:rPr>
          <w:sz w:val="28"/>
          <w:szCs w:val="28"/>
        </w:rPr>
        <w:t>. – коэффициент общего прироста населения за период, предшествующий плановому, определяется как отношение среднегодового прироста населения к среднегодовой численности населения.</w:t>
      </w:r>
    </w:p>
    <w:p w14:paraId="7607F3B2" w14:textId="77777777" w:rsidR="00A67C25" w:rsidRPr="00E33D67" w:rsidRDefault="00A67C25" w:rsidP="00A67C25">
      <w:pPr>
        <w:pStyle w:val="affff1"/>
        <w:spacing w:before="0" w:after="0"/>
        <w:rPr>
          <w:sz w:val="28"/>
          <w:szCs w:val="28"/>
        </w:rPr>
      </w:pPr>
      <w:r w:rsidRPr="00E33D67">
        <w:rPr>
          <w:sz w:val="28"/>
          <w:szCs w:val="28"/>
        </w:rPr>
        <w:t>Отсутствие исходных данных и неясность тенденций с естественным приростом населения снижает точность прогнозов.</w:t>
      </w:r>
    </w:p>
    <w:p w14:paraId="2A1CDDB0" w14:textId="77777777" w:rsidR="00A67C25" w:rsidRPr="00E33D67" w:rsidRDefault="00A67C25" w:rsidP="00A67C25">
      <w:pPr>
        <w:pStyle w:val="affff1"/>
        <w:spacing w:before="0" w:after="0"/>
        <w:rPr>
          <w:sz w:val="28"/>
          <w:szCs w:val="28"/>
        </w:rPr>
      </w:pPr>
      <w:r w:rsidRPr="00E33D67">
        <w:rPr>
          <w:sz w:val="28"/>
          <w:szCs w:val="28"/>
        </w:rPr>
        <w:t xml:space="preserve">При расчете прогнозной численности </w:t>
      </w:r>
      <w:r>
        <w:rPr>
          <w:sz w:val="28"/>
          <w:szCs w:val="28"/>
        </w:rPr>
        <w:t>МО «Уромское»</w:t>
      </w:r>
      <w:r w:rsidRPr="00E33D67">
        <w:rPr>
          <w:sz w:val="28"/>
          <w:szCs w:val="28"/>
        </w:rPr>
        <w:t xml:space="preserve"> учитывались следующие моменты:</w:t>
      </w:r>
    </w:p>
    <w:p w14:paraId="307183AD" w14:textId="77777777" w:rsidR="00A67C25" w:rsidRPr="00E33D67" w:rsidRDefault="00A67C25" w:rsidP="00A67C25">
      <w:pPr>
        <w:pStyle w:val="a0"/>
        <w:rPr>
          <w:sz w:val="28"/>
          <w:szCs w:val="28"/>
          <w:lang w:val="ru-RU"/>
        </w:rPr>
      </w:pPr>
      <w:r w:rsidRPr="00E33D67">
        <w:rPr>
          <w:sz w:val="28"/>
          <w:szCs w:val="28"/>
          <w:lang w:val="ru-RU"/>
        </w:rPr>
        <w:t xml:space="preserve">1. Демографические процессы, происходящие в </w:t>
      </w:r>
      <w:r w:rsidRPr="00B33A3F">
        <w:rPr>
          <w:sz w:val="28"/>
          <w:szCs w:val="28"/>
          <w:lang w:val="ru-RU"/>
        </w:rPr>
        <w:t>МО «</w:t>
      </w:r>
      <w:r>
        <w:rPr>
          <w:sz w:val="28"/>
          <w:szCs w:val="28"/>
          <w:lang w:val="ru-RU"/>
        </w:rPr>
        <w:t>Уромское</w:t>
      </w:r>
      <w:r w:rsidRPr="00B33A3F">
        <w:rPr>
          <w:sz w:val="28"/>
          <w:szCs w:val="28"/>
          <w:lang w:val="ru-RU"/>
        </w:rPr>
        <w:t>»</w:t>
      </w:r>
      <w:r w:rsidRPr="00E33D67">
        <w:rPr>
          <w:sz w:val="28"/>
          <w:szCs w:val="28"/>
          <w:lang w:val="ru-RU"/>
        </w:rPr>
        <w:t>,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Указанные особенности структуры населения следует учитывать в сфере социального обслуживания.</w:t>
      </w:r>
    </w:p>
    <w:p w14:paraId="0DD55C6B" w14:textId="77777777" w:rsidR="00A67C25" w:rsidRPr="00E33D67" w:rsidRDefault="00A67C25" w:rsidP="00A67C25">
      <w:pPr>
        <w:pStyle w:val="a0"/>
        <w:rPr>
          <w:sz w:val="28"/>
          <w:szCs w:val="28"/>
          <w:lang w:val="ru-RU"/>
        </w:rPr>
      </w:pPr>
      <w:r w:rsidRPr="00E33D67">
        <w:rPr>
          <w:sz w:val="28"/>
          <w:szCs w:val="28"/>
          <w:lang w:val="ru-RU"/>
        </w:rPr>
        <w:t xml:space="preserve">2. Целесообразно учитывать в генеральном плане </w:t>
      </w:r>
      <w:r>
        <w:rPr>
          <w:sz w:val="28"/>
          <w:szCs w:val="28"/>
          <w:lang w:val="ru-RU"/>
        </w:rPr>
        <w:t>МО «Уромское»</w:t>
      </w:r>
      <w:r w:rsidRPr="00E33D67">
        <w:rPr>
          <w:sz w:val="28"/>
          <w:szCs w:val="28"/>
          <w:lang w:val="ru-RU"/>
        </w:rPr>
        <w:t xml:space="preserve"> наличие населения «второго жилья» как специфическую «демографическую нагрузку» на инфраструктуру поселения.</w:t>
      </w:r>
    </w:p>
    <w:p w14:paraId="4D471CCF" w14:textId="77777777" w:rsidR="00A67C25" w:rsidRPr="00E33D67" w:rsidRDefault="00A67C25" w:rsidP="00A67C25">
      <w:pPr>
        <w:pStyle w:val="a0"/>
        <w:rPr>
          <w:sz w:val="28"/>
          <w:szCs w:val="28"/>
          <w:lang w:val="ru-RU"/>
        </w:rPr>
      </w:pPr>
      <w:r w:rsidRPr="00E33D67">
        <w:rPr>
          <w:sz w:val="28"/>
          <w:szCs w:val="28"/>
          <w:lang w:val="ru-RU"/>
        </w:rPr>
        <w:t>3. В период до 2028 года сохранится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14:paraId="3C2903EC" w14:textId="77777777" w:rsidR="00A67C25" w:rsidRPr="00E33D67" w:rsidRDefault="00A67C25" w:rsidP="00A67C25">
      <w:pPr>
        <w:pStyle w:val="affff1"/>
        <w:spacing w:before="0" w:after="0"/>
        <w:rPr>
          <w:sz w:val="28"/>
          <w:szCs w:val="28"/>
        </w:rPr>
      </w:pPr>
      <w:r w:rsidRPr="00E33D67">
        <w:rPr>
          <w:sz w:val="28"/>
          <w:szCs w:val="28"/>
        </w:rPr>
        <w:t xml:space="preserve">Для расчета перспективной численности населения использовались несколько вариантов: </w:t>
      </w:r>
    </w:p>
    <w:p w14:paraId="0C883C98" w14:textId="77777777" w:rsidR="00A67C25" w:rsidRPr="00E33D67" w:rsidRDefault="00A67C25" w:rsidP="00A67C25">
      <w:pPr>
        <w:pStyle w:val="affff1"/>
        <w:spacing w:before="0" w:after="0"/>
        <w:rPr>
          <w:sz w:val="28"/>
          <w:szCs w:val="28"/>
        </w:rPr>
      </w:pPr>
      <w:r w:rsidRPr="00E33D67">
        <w:rPr>
          <w:sz w:val="28"/>
          <w:szCs w:val="28"/>
        </w:rPr>
        <w:t xml:space="preserve">1) </w:t>
      </w:r>
      <w:r w:rsidRPr="00E33D67">
        <w:rPr>
          <w:i/>
          <w:sz w:val="28"/>
          <w:szCs w:val="28"/>
        </w:rPr>
        <w:t>пессимистичный</w:t>
      </w:r>
      <w:r w:rsidRPr="00E33D67">
        <w:rPr>
          <w:sz w:val="28"/>
          <w:szCs w:val="28"/>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прогноза взят прирост </w:t>
      </w:r>
      <w:r>
        <w:rPr>
          <w:sz w:val="28"/>
          <w:szCs w:val="28"/>
        </w:rPr>
        <w:t xml:space="preserve">в размере 7 </w:t>
      </w:r>
      <w:r w:rsidRPr="00E33D67">
        <w:rPr>
          <w:sz w:val="28"/>
          <w:szCs w:val="28"/>
        </w:rPr>
        <w:t>человек. за 2017-2018 гг (К</w:t>
      </w:r>
      <w:r w:rsidRPr="00E33D67">
        <w:rPr>
          <w:sz w:val="28"/>
          <w:szCs w:val="28"/>
          <w:vertAlign w:val="subscript"/>
        </w:rPr>
        <w:t>общ.пр.</w:t>
      </w:r>
      <w:r w:rsidRPr="00E33D67">
        <w:rPr>
          <w:sz w:val="28"/>
          <w:szCs w:val="28"/>
        </w:rPr>
        <w:t>=-0,00</w:t>
      </w:r>
      <w:r>
        <w:rPr>
          <w:sz w:val="28"/>
          <w:szCs w:val="28"/>
        </w:rPr>
        <w:t>1</w:t>
      </w:r>
      <w:r w:rsidRPr="00E33D67">
        <w:rPr>
          <w:sz w:val="28"/>
          <w:szCs w:val="28"/>
        </w:rPr>
        <w:t>). При таком прогнозе численность населения рассчитаем по формуле (1), она составит:</w:t>
      </w:r>
    </w:p>
    <w:p w14:paraId="61894E1C" w14:textId="77777777" w:rsidR="00A67C25" w:rsidRPr="00E33D67" w:rsidRDefault="00A67C25" w:rsidP="00A67C25">
      <w:pPr>
        <w:pStyle w:val="affff1"/>
        <w:spacing w:before="0" w:after="0"/>
        <w:rPr>
          <w:sz w:val="28"/>
          <w:szCs w:val="28"/>
        </w:rPr>
      </w:pPr>
      <w:r w:rsidRPr="00E33D67">
        <w:rPr>
          <w:sz w:val="28"/>
          <w:szCs w:val="28"/>
          <w:lang w:val="en-US"/>
        </w:rPr>
        <w:t>S</w:t>
      </w:r>
      <w:r w:rsidRPr="00E33D67">
        <w:rPr>
          <w:sz w:val="28"/>
          <w:szCs w:val="28"/>
          <w:vertAlign w:val="subscript"/>
        </w:rPr>
        <w:t>2028</w:t>
      </w:r>
      <w:r w:rsidRPr="00E33D67">
        <w:rPr>
          <w:sz w:val="28"/>
          <w:szCs w:val="28"/>
        </w:rPr>
        <w:t>=</w:t>
      </w:r>
      <w:r>
        <w:rPr>
          <w:sz w:val="28"/>
          <w:szCs w:val="28"/>
        </w:rPr>
        <w:t>2856</w:t>
      </w:r>
      <w:r w:rsidRPr="00E33D67">
        <w:rPr>
          <w:sz w:val="28"/>
          <w:szCs w:val="28"/>
        </w:rPr>
        <w:t>* (1-0,</w:t>
      </w:r>
      <w:r>
        <w:rPr>
          <w:sz w:val="28"/>
          <w:szCs w:val="28"/>
        </w:rPr>
        <w:t>002</w:t>
      </w:r>
      <w:r w:rsidRPr="00E33D67">
        <w:rPr>
          <w:sz w:val="28"/>
          <w:szCs w:val="28"/>
        </w:rPr>
        <w:t>)</w:t>
      </w:r>
      <w:r w:rsidRPr="00E33D67">
        <w:rPr>
          <w:sz w:val="28"/>
          <w:szCs w:val="28"/>
          <w:vertAlign w:val="superscript"/>
        </w:rPr>
        <w:t>10</w:t>
      </w:r>
      <w:r w:rsidRPr="00E33D67">
        <w:rPr>
          <w:sz w:val="28"/>
          <w:szCs w:val="28"/>
        </w:rPr>
        <w:t>=</w:t>
      </w:r>
      <w:r>
        <w:rPr>
          <w:sz w:val="28"/>
          <w:szCs w:val="28"/>
        </w:rPr>
        <w:t>2798</w:t>
      </w:r>
      <w:r w:rsidRPr="00E33D67">
        <w:rPr>
          <w:sz w:val="28"/>
          <w:szCs w:val="28"/>
        </w:rPr>
        <w:t xml:space="preserve"> чел.</w:t>
      </w:r>
    </w:p>
    <w:p w14:paraId="6B867F88" w14:textId="77777777" w:rsidR="00A67C25" w:rsidRPr="00E33D67" w:rsidRDefault="00A67C25" w:rsidP="00A67C25">
      <w:pPr>
        <w:pStyle w:val="affff1"/>
        <w:spacing w:before="0" w:after="0"/>
        <w:rPr>
          <w:sz w:val="28"/>
          <w:szCs w:val="28"/>
        </w:rPr>
      </w:pPr>
      <w:r w:rsidRPr="00E33D67">
        <w:rPr>
          <w:sz w:val="28"/>
          <w:szCs w:val="28"/>
          <w:lang w:val="en-US"/>
        </w:rPr>
        <w:t>S</w:t>
      </w:r>
      <w:r w:rsidRPr="00E33D67">
        <w:rPr>
          <w:sz w:val="28"/>
          <w:szCs w:val="28"/>
          <w:vertAlign w:val="subscript"/>
        </w:rPr>
        <w:t>2043</w:t>
      </w:r>
      <w:r w:rsidRPr="00E33D67">
        <w:rPr>
          <w:sz w:val="28"/>
          <w:szCs w:val="28"/>
        </w:rPr>
        <w:t>=</w:t>
      </w:r>
      <w:r>
        <w:rPr>
          <w:sz w:val="28"/>
          <w:szCs w:val="28"/>
        </w:rPr>
        <w:t>2856</w:t>
      </w:r>
      <w:r w:rsidRPr="00E33D67">
        <w:rPr>
          <w:sz w:val="28"/>
          <w:szCs w:val="28"/>
        </w:rPr>
        <w:t>*(1-0,00</w:t>
      </w:r>
      <w:r>
        <w:rPr>
          <w:sz w:val="28"/>
          <w:szCs w:val="28"/>
        </w:rPr>
        <w:t>2</w:t>
      </w:r>
      <w:r w:rsidRPr="00E33D67">
        <w:rPr>
          <w:sz w:val="28"/>
          <w:szCs w:val="28"/>
        </w:rPr>
        <w:t>)</w:t>
      </w:r>
      <w:r w:rsidRPr="00E33D67">
        <w:rPr>
          <w:sz w:val="28"/>
          <w:szCs w:val="28"/>
          <w:vertAlign w:val="superscript"/>
        </w:rPr>
        <w:t>25</w:t>
      </w:r>
      <w:r w:rsidRPr="00E33D67">
        <w:rPr>
          <w:sz w:val="28"/>
          <w:szCs w:val="28"/>
        </w:rPr>
        <w:t>=</w:t>
      </w:r>
      <w:r>
        <w:rPr>
          <w:sz w:val="28"/>
          <w:szCs w:val="28"/>
        </w:rPr>
        <w:t>2716</w:t>
      </w:r>
      <w:r w:rsidRPr="00E33D67">
        <w:rPr>
          <w:sz w:val="28"/>
          <w:szCs w:val="28"/>
        </w:rPr>
        <w:t xml:space="preserve"> чел.</w:t>
      </w:r>
    </w:p>
    <w:p w14:paraId="21D76BCF" w14:textId="77777777" w:rsidR="00A67C25" w:rsidRPr="00E33D67" w:rsidRDefault="00A67C25" w:rsidP="00A67C25">
      <w:pPr>
        <w:pStyle w:val="affff1"/>
        <w:spacing w:before="0" w:after="0"/>
        <w:rPr>
          <w:sz w:val="28"/>
          <w:szCs w:val="28"/>
        </w:rPr>
      </w:pPr>
      <w:r w:rsidRPr="00E33D67">
        <w:rPr>
          <w:sz w:val="28"/>
          <w:szCs w:val="28"/>
        </w:rPr>
        <w:t xml:space="preserve">2) </w:t>
      </w:r>
      <w:r w:rsidRPr="00E33D67">
        <w:rPr>
          <w:i/>
          <w:sz w:val="28"/>
          <w:szCs w:val="28"/>
        </w:rPr>
        <w:t xml:space="preserve">оптимистический. </w:t>
      </w:r>
      <w:r w:rsidRPr="00E33D67">
        <w:rPr>
          <w:sz w:val="28"/>
          <w:szCs w:val="28"/>
        </w:rPr>
        <w:t xml:space="preserve">В качестве оптимистического прогноза взят прирост в размере </w:t>
      </w:r>
      <w:r>
        <w:rPr>
          <w:sz w:val="28"/>
          <w:szCs w:val="28"/>
        </w:rPr>
        <w:t>7</w:t>
      </w:r>
      <w:r w:rsidRPr="00E33D67">
        <w:rPr>
          <w:sz w:val="28"/>
          <w:szCs w:val="28"/>
        </w:rPr>
        <w:t xml:space="preserve"> чел. в год (К</w:t>
      </w:r>
      <w:r w:rsidRPr="00E33D67">
        <w:rPr>
          <w:sz w:val="28"/>
          <w:szCs w:val="28"/>
          <w:vertAlign w:val="subscript"/>
        </w:rPr>
        <w:t>общ.пр</w:t>
      </w:r>
      <w:r w:rsidRPr="00E33D67">
        <w:rPr>
          <w:sz w:val="28"/>
          <w:szCs w:val="28"/>
        </w:rPr>
        <w:t>.=0,001). При таком прогнозе численность населения рассчитаем по формуле (1), она составит:</w:t>
      </w:r>
    </w:p>
    <w:p w14:paraId="604FB126" w14:textId="77777777" w:rsidR="00A67C25" w:rsidRPr="00E33D67" w:rsidRDefault="00A67C25" w:rsidP="00A67C25">
      <w:pPr>
        <w:pStyle w:val="affff1"/>
        <w:spacing w:before="0" w:after="0"/>
        <w:rPr>
          <w:sz w:val="28"/>
          <w:szCs w:val="28"/>
        </w:rPr>
      </w:pPr>
      <w:r w:rsidRPr="00E33D67">
        <w:rPr>
          <w:sz w:val="28"/>
          <w:szCs w:val="28"/>
          <w:lang w:val="en-US"/>
        </w:rPr>
        <w:t>S</w:t>
      </w:r>
      <w:r w:rsidRPr="00E33D67">
        <w:rPr>
          <w:sz w:val="28"/>
          <w:szCs w:val="28"/>
          <w:vertAlign w:val="subscript"/>
        </w:rPr>
        <w:t>2028</w:t>
      </w:r>
      <w:r w:rsidRPr="00E33D67">
        <w:rPr>
          <w:sz w:val="28"/>
          <w:szCs w:val="28"/>
        </w:rPr>
        <w:t>=</w:t>
      </w:r>
      <w:r>
        <w:rPr>
          <w:sz w:val="28"/>
          <w:szCs w:val="28"/>
        </w:rPr>
        <w:t>2856</w:t>
      </w:r>
      <w:r w:rsidRPr="00E33D67">
        <w:rPr>
          <w:sz w:val="28"/>
          <w:szCs w:val="28"/>
        </w:rPr>
        <w:t>*(1+0,00</w:t>
      </w:r>
      <w:r>
        <w:rPr>
          <w:sz w:val="28"/>
          <w:szCs w:val="28"/>
        </w:rPr>
        <w:t>2</w:t>
      </w:r>
      <w:r w:rsidRPr="00E33D67">
        <w:rPr>
          <w:sz w:val="28"/>
          <w:szCs w:val="28"/>
        </w:rPr>
        <w:t>)</w:t>
      </w:r>
      <w:r w:rsidRPr="00E33D67">
        <w:rPr>
          <w:sz w:val="28"/>
          <w:szCs w:val="28"/>
          <w:vertAlign w:val="superscript"/>
        </w:rPr>
        <w:t>10</w:t>
      </w:r>
      <w:r w:rsidRPr="00E33D67">
        <w:rPr>
          <w:sz w:val="28"/>
          <w:szCs w:val="28"/>
        </w:rPr>
        <w:t>=</w:t>
      </w:r>
      <w:r>
        <w:rPr>
          <w:sz w:val="28"/>
          <w:szCs w:val="28"/>
        </w:rPr>
        <w:t>2913</w:t>
      </w:r>
      <w:r w:rsidRPr="00E33D67">
        <w:rPr>
          <w:sz w:val="28"/>
          <w:szCs w:val="28"/>
        </w:rPr>
        <w:t xml:space="preserve"> чел.</w:t>
      </w:r>
    </w:p>
    <w:p w14:paraId="6C4BED8C" w14:textId="77777777" w:rsidR="00A67C25" w:rsidRPr="00E33D67" w:rsidRDefault="00A67C25" w:rsidP="00A67C25">
      <w:pPr>
        <w:pStyle w:val="affff1"/>
        <w:spacing w:before="0" w:after="0"/>
        <w:rPr>
          <w:sz w:val="28"/>
          <w:szCs w:val="28"/>
        </w:rPr>
      </w:pPr>
      <w:r w:rsidRPr="00E33D67">
        <w:rPr>
          <w:sz w:val="28"/>
          <w:szCs w:val="28"/>
          <w:lang w:val="en-US"/>
        </w:rPr>
        <w:t>S</w:t>
      </w:r>
      <w:r w:rsidRPr="00E33D67">
        <w:rPr>
          <w:sz w:val="28"/>
          <w:szCs w:val="28"/>
          <w:vertAlign w:val="subscript"/>
        </w:rPr>
        <w:t>2043</w:t>
      </w:r>
      <w:r w:rsidRPr="00E33D67">
        <w:rPr>
          <w:sz w:val="28"/>
          <w:szCs w:val="28"/>
        </w:rPr>
        <w:t>=</w:t>
      </w:r>
      <w:r>
        <w:rPr>
          <w:sz w:val="28"/>
          <w:szCs w:val="28"/>
        </w:rPr>
        <w:t>2856</w:t>
      </w:r>
      <w:r w:rsidRPr="00E33D67">
        <w:rPr>
          <w:sz w:val="28"/>
          <w:szCs w:val="28"/>
        </w:rPr>
        <w:t>*(1+0,00</w:t>
      </w:r>
      <w:r>
        <w:rPr>
          <w:sz w:val="28"/>
          <w:szCs w:val="28"/>
        </w:rPr>
        <w:t>2</w:t>
      </w:r>
      <w:r w:rsidRPr="00E33D67">
        <w:rPr>
          <w:sz w:val="28"/>
          <w:szCs w:val="28"/>
        </w:rPr>
        <w:t>)</w:t>
      </w:r>
      <w:r w:rsidRPr="00E33D67">
        <w:rPr>
          <w:sz w:val="28"/>
          <w:szCs w:val="28"/>
          <w:vertAlign w:val="superscript"/>
        </w:rPr>
        <w:t>25</w:t>
      </w:r>
      <w:r w:rsidRPr="00E33D67">
        <w:rPr>
          <w:sz w:val="28"/>
          <w:szCs w:val="28"/>
        </w:rPr>
        <w:t>=</w:t>
      </w:r>
      <w:r>
        <w:rPr>
          <w:sz w:val="28"/>
          <w:szCs w:val="28"/>
        </w:rPr>
        <w:t>2998</w:t>
      </w:r>
      <w:r w:rsidRPr="00E33D67">
        <w:rPr>
          <w:sz w:val="28"/>
          <w:szCs w:val="28"/>
        </w:rPr>
        <w:t xml:space="preserve"> чел.</w:t>
      </w:r>
    </w:p>
    <w:p w14:paraId="37E4FF88" w14:textId="77777777" w:rsidR="00A67C25" w:rsidRPr="00E33D67" w:rsidRDefault="00A67C25" w:rsidP="00A67C25">
      <w:pPr>
        <w:pStyle w:val="affff1"/>
        <w:spacing w:before="0" w:after="0"/>
        <w:rPr>
          <w:sz w:val="28"/>
          <w:szCs w:val="28"/>
        </w:rPr>
      </w:pPr>
      <w:r w:rsidRPr="00E33D67">
        <w:rPr>
          <w:sz w:val="28"/>
          <w:szCs w:val="28"/>
        </w:rPr>
        <w:t xml:space="preserve">Для оценки потребности </w:t>
      </w:r>
      <w:r>
        <w:rPr>
          <w:sz w:val="28"/>
          <w:szCs w:val="28"/>
        </w:rPr>
        <w:t>МО «Уромское»</w:t>
      </w:r>
      <w:r w:rsidRPr="00E33D67">
        <w:rPr>
          <w:sz w:val="28"/>
          <w:szCs w:val="28"/>
        </w:rPr>
        <w:t xml:space="preserve"> в ресурсах территории, социального обеспечения и инженерного обустройства поселения к рассмотрению принимается оптимистический прогноз численности: </w:t>
      </w:r>
    </w:p>
    <w:p w14:paraId="672BDEFE" w14:textId="77777777" w:rsidR="00A67C25" w:rsidRPr="00E33D67" w:rsidRDefault="00A67C25" w:rsidP="00A67C25">
      <w:pPr>
        <w:pStyle w:val="affff1"/>
        <w:numPr>
          <w:ilvl w:val="0"/>
          <w:numId w:val="23"/>
        </w:numPr>
        <w:spacing w:before="0" w:after="0"/>
        <w:rPr>
          <w:sz w:val="28"/>
          <w:szCs w:val="28"/>
        </w:rPr>
      </w:pPr>
      <w:r w:rsidRPr="00E33D67">
        <w:rPr>
          <w:sz w:val="28"/>
          <w:szCs w:val="28"/>
        </w:rPr>
        <w:t xml:space="preserve">к 2028 году – </w:t>
      </w:r>
      <w:r>
        <w:rPr>
          <w:sz w:val="28"/>
          <w:szCs w:val="28"/>
        </w:rPr>
        <w:t xml:space="preserve">2913 </w:t>
      </w:r>
      <w:r w:rsidRPr="00E33D67">
        <w:rPr>
          <w:sz w:val="28"/>
          <w:szCs w:val="28"/>
        </w:rPr>
        <w:t xml:space="preserve">чел. (прирост на </w:t>
      </w:r>
      <w:r>
        <w:rPr>
          <w:sz w:val="28"/>
          <w:szCs w:val="28"/>
        </w:rPr>
        <w:t>57</w:t>
      </w:r>
      <w:r w:rsidRPr="00E33D67">
        <w:rPr>
          <w:sz w:val="28"/>
          <w:szCs w:val="28"/>
        </w:rPr>
        <w:t xml:space="preserve"> чел. по сравнению с началом 2018 г.).</w:t>
      </w:r>
    </w:p>
    <w:p w14:paraId="1916A745" w14:textId="77777777" w:rsidR="00A67C25" w:rsidRPr="00E33D67" w:rsidRDefault="00A67C25" w:rsidP="00A67C25">
      <w:pPr>
        <w:pStyle w:val="affff1"/>
        <w:numPr>
          <w:ilvl w:val="0"/>
          <w:numId w:val="23"/>
        </w:numPr>
        <w:spacing w:before="0" w:after="0"/>
        <w:rPr>
          <w:sz w:val="28"/>
          <w:szCs w:val="28"/>
        </w:rPr>
      </w:pPr>
      <w:r w:rsidRPr="00E33D67">
        <w:rPr>
          <w:sz w:val="28"/>
          <w:szCs w:val="28"/>
        </w:rPr>
        <w:lastRenderedPageBreak/>
        <w:t xml:space="preserve">к 2043 году – </w:t>
      </w:r>
      <w:r>
        <w:rPr>
          <w:sz w:val="28"/>
          <w:szCs w:val="28"/>
        </w:rPr>
        <w:t>2998</w:t>
      </w:r>
      <w:r w:rsidRPr="00E33D67">
        <w:rPr>
          <w:sz w:val="28"/>
          <w:szCs w:val="28"/>
        </w:rPr>
        <w:t xml:space="preserve"> чел. (прирост на </w:t>
      </w:r>
      <w:r>
        <w:rPr>
          <w:sz w:val="28"/>
          <w:szCs w:val="28"/>
        </w:rPr>
        <w:t>142</w:t>
      </w:r>
      <w:r w:rsidRPr="00E33D67">
        <w:rPr>
          <w:sz w:val="28"/>
          <w:szCs w:val="28"/>
        </w:rPr>
        <w:t xml:space="preserve"> чел. по сравнению с началом 2018 г.).</w:t>
      </w:r>
    </w:p>
    <w:p w14:paraId="0A14ED8F" w14:textId="77777777" w:rsidR="00A67C25" w:rsidRDefault="00A67C25" w:rsidP="007A10C5">
      <w:pPr>
        <w:ind w:firstLine="709"/>
        <w:rPr>
          <w:sz w:val="28"/>
          <w:szCs w:val="28"/>
        </w:rPr>
      </w:pPr>
    </w:p>
    <w:p w14:paraId="57C5F9CD" w14:textId="77777777" w:rsidR="007A10C5" w:rsidRPr="000528D8" w:rsidRDefault="007A10C5" w:rsidP="007A10C5">
      <w:pPr>
        <w:ind w:firstLine="709"/>
        <w:rPr>
          <w:sz w:val="28"/>
          <w:szCs w:val="28"/>
        </w:rPr>
      </w:pPr>
      <w:r w:rsidRPr="000528D8">
        <w:rPr>
          <w:sz w:val="28"/>
          <w:szCs w:val="28"/>
        </w:rPr>
        <w:t>На расчетный период основные усилия должны быть направлены как на обеспечение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14:paraId="610D0716" w14:textId="24922C93" w:rsidR="007A10C5" w:rsidRPr="000528D8" w:rsidRDefault="007A10C5" w:rsidP="007A10C5">
      <w:pPr>
        <w:ind w:firstLine="709"/>
        <w:rPr>
          <w:sz w:val="28"/>
          <w:szCs w:val="28"/>
          <w:lang w:eastAsia="ar-SA" w:bidi="en-US"/>
        </w:rPr>
      </w:pPr>
      <w:r w:rsidRPr="000528D8">
        <w:rPr>
          <w:sz w:val="28"/>
          <w:szCs w:val="28"/>
          <w:lang w:eastAsia="ar-SA" w:bidi="en-US"/>
        </w:rPr>
        <w:t xml:space="preserve">Так же для улучшения демографической ситуации в </w:t>
      </w:r>
      <w:r w:rsidR="003A1278" w:rsidRPr="005F32D5">
        <w:rPr>
          <w:sz w:val="28"/>
          <w:szCs w:val="28"/>
          <w:lang w:eastAsia="ar-SA" w:bidi="en-US"/>
        </w:rPr>
        <w:t>МО «</w:t>
      </w:r>
      <w:r w:rsidR="00EE78FA">
        <w:rPr>
          <w:sz w:val="28"/>
          <w:szCs w:val="28"/>
          <w:lang w:eastAsia="ar-SA" w:bidi="en-US"/>
        </w:rPr>
        <w:t>Уромское</w:t>
      </w:r>
      <w:r w:rsidR="003A1278" w:rsidRPr="005F32D5">
        <w:rPr>
          <w:sz w:val="28"/>
          <w:szCs w:val="28"/>
          <w:lang w:eastAsia="ar-SA" w:bidi="en-US"/>
        </w:rPr>
        <w:t>»</w:t>
      </w:r>
      <w:r w:rsidR="00742523" w:rsidRPr="000528D8">
        <w:rPr>
          <w:sz w:val="28"/>
          <w:szCs w:val="28"/>
          <w:lang w:eastAsia="ar-SA" w:bidi="en-US"/>
        </w:rPr>
        <w:t xml:space="preserve"> </w:t>
      </w:r>
      <w:r w:rsidRPr="000528D8">
        <w:rPr>
          <w:sz w:val="28"/>
          <w:szCs w:val="28"/>
          <w:lang w:eastAsia="ar-SA" w:bidi="en-US"/>
        </w:rPr>
        <w:t xml:space="preserve">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4BD5BA1F" w14:textId="77777777" w:rsidR="007A10C5" w:rsidRPr="000528D8" w:rsidRDefault="007A10C5" w:rsidP="007A10C5">
      <w:pPr>
        <w:ind w:firstLine="709"/>
        <w:rPr>
          <w:sz w:val="28"/>
          <w:szCs w:val="28"/>
          <w:lang w:eastAsia="ar-SA" w:bidi="en-US"/>
        </w:rPr>
      </w:pPr>
      <w:r w:rsidRPr="000528D8">
        <w:rPr>
          <w:sz w:val="28"/>
          <w:szCs w:val="28"/>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14:paraId="61521D03" w14:textId="77777777" w:rsidR="00D15583" w:rsidRPr="000528D8" w:rsidRDefault="00A5122F" w:rsidP="001D6E5D">
      <w:pPr>
        <w:pStyle w:val="3"/>
        <w:rPr>
          <w:sz w:val="28"/>
          <w:szCs w:val="28"/>
        </w:rPr>
      </w:pPr>
      <w:bookmarkStart w:id="32" w:name="_Toc47945673"/>
      <w:bookmarkEnd w:id="28"/>
      <w:r w:rsidRPr="000528D8">
        <w:rPr>
          <w:sz w:val="28"/>
          <w:szCs w:val="28"/>
        </w:rPr>
        <w:t>2.1.4. Экономический потенциал</w:t>
      </w:r>
      <w:bookmarkEnd w:id="32"/>
    </w:p>
    <w:p w14:paraId="68813478" w14:textId="1D9FE641" w:rsidR="000A3764" w:rsidRDefault="002D7C64" w:rsidP="002D7C64">
      <w:pPr>
        <w:pStyle w:val="a0"/>
        <w:jc w:val="left"/>
        <w:rPr>
          <w:b/>
          <w:i/>
          <w:lang w:val="ru-RU"/>
        </w:rPr>
      </w:pPr>
      <w:r w:rsidRPr="00B217B5">
        <w:rPr>
          <w:b/>
          <w:i/>
          <w:lang w:val="ru-RU"/>
        </w:rPr>
        <w:t>Сельское хозяйство</w:t>
      </w:r>
    </w:p>
    <w:p w14:paraId="2E7BEE4F" w14:textId="56073DA5" w:rsidR="002A4853" w:rsidRDefault="003F0CAF" w:rsidP="003F0CAF">
      <w:pPr>
        <w:ind w:firstLine="709"/>
        <w:rPr>
          <w:sz w:val="28"/>
          <w:szCs w:val="28"/>
          <w:lang w:eastAsia="ar-SA" w:bidi="en-US"/>
        </w:rPr>
      </w:pPr>
      <w:r w:rsidRPr="003F0CAF">
        <w:rPr>
          <w:sz w:val="28"/>
          <w:szCs w:val="28"/>
          <w:lang w:eastAsia="ar-SA" w:bidi="en-US"/>
        </w:rPr>
        <w:t>Агропромышленный комплекс поселения предст</w:t>
      </w:r>
      <w:r>
        <w:rPr>
          <w:sz w:val="28"/>
          <w:szCs w:val="28"/>
          <w:lang w:eastAsia="ar-SA" w:bidi="en-US"/>
        </w:rPr>
        <w:t>авлен сельскохозяйственным пред</w:t>
      </w:r>
      <w:r w:rsidRPr="003F0CAF">
        <w:rPr>
          <w:sz w:val="28"/>
          <w:szCs w:val="28"/>
          <w:lang w:eastAsia="ar-SA" w:bidi="en-US"/>
        </w:rPr>
        <w:t>приятием ООО «Уромское</w:t>
      </w:r>
      <w:r>
        <w:rPr>
          <w:sz w:val="28"/>
          <w:szCs w:val="28"/>
          <w:lang w:eastAsia="ar-SA" w:bidi="en-US"/>
        </w:rPr>
        <w:t>.</w:t>
      </w:r>
    </w:p>
    <w:p w14:paraId="4FA3B297" w14:textId="2535E9D0" w:rsidR="003F0CAF" w:rsidRDefault="003F0CAF" w:rsidP="003F0CAF">
      <w:pPr>
        <w:ind w:firstLine="709"/>
        <w:rPr>
          <w:sz w:val="28"/>
          <w:szCs w:val="28"/>
          <w:lang w:eastAsia="ar-SA" w:bidi="en-US"/>
        </w:rPr>
      </w:pPr>
      <w:r w:rsidRPr="003F0CAF">
        <w:rPr>
          <w:sz w:val="28"/>
          <w:szCs w:val="28"/>
          <w:lang w:eastAsia="ar-SA" w:bidi="en-US"/>
        </w:rPr>
        <w:t>Сельхозпредприятие занимается растениеводством и производством мясо-молочной продукции. Растениеводство ориентировано на производство зерна.</w:t>
      </w:r>
    </w:p>
    <w:p w14:paraId="5D53AD0C" w14:textId="2357195A" w:rsidR="003F0CAF" w:rsidRPr="003F0CAF" w:rsidRDefault="003F0CAF" w:rsidP="003F0CAF">
      <w:pPr>
        <w:ind w:firstLine="709"/>
        <w:rPr>
          <w:sz w:val="28"/>
          <w:szCs w:val="28"/>
          <w:lang w:eastAsia="ar-SA" w:bidi="en-US"/>
        </w:rPr>
      </w:pPr>
      <w:r w:rsidRPr="003F0CAF">
        <w:rPr>
          <w:sz w:val="28"/>
          <w:szCs w:val="28"/>
          <w:lang w:eastAsia="ar-SA" w:bidi="en-US"/>
        </w:rPr>
        <w:t>Личные подсобные хозяйства производят в основном картофель и овощи.</w:t>
      </w:r>
    </w:p>
    <w:p w14:paraId="73BCD004" w14:textId="77777777" w:rsidR="007E41C8" w:rsidRDefault="007E41C8" w:rsidP="00175239">
      <w:pPr>
        <w:ind w:firstLine="709"/>
        <w:rPr>
          <w:b/>
          <w:sz w:val="28"/>
          <w:szCs w:val="28"/>
          <w:lang w:eastAsia="ar-SA" w:bidi="en-US"/>
        </w:rPr>
      </w:pPr>
    </w:p>
    <w:p w14:paraId="17214525" w14:textId="3EEBEF4C" w:rsidR="0095147C" w:rsidRDefault="0095147C" w:rsidP="00175239">
      <w:pPr>
        <w:ind w:firstLine="709"/>
        <w:rPr>
          <w:b/>
          <w:sz w:val="28"/>
          <w:szCs w:val="28"/>
          <w:lang w:eastAsia="ar-SA" w:bidi="en-US"/>
        </w:rPr>
      </w:pPr>
      <w:r w:rsidRPr="00175239">
        <w:rPr>
          <w:b/>
          <w:sz w:val="28"/>
          <w:szCs w:val="28"/>
          <w:lang w:eastAsia="ar-SA" w:bidi="en-US"/>
        </w:rPr>
        <w:t>Промышленные предприятия и органи</w:t>
      </w:r>
      <w:r w:rsidR="007A1194">
        <w:rPr>
          <w:b/>
          <w:sz w:val="28"/>
          <w:szCs w:val="28"/>
          <w:lang w:eastAsia="ar-SA" w:bidi="en-US"/>
        </w:rPr>
        <w:t>зации</w:t>
      </w:r>
    </w:p>
    <w:p w14:paraId="4DB2D887" w14:textId="37CF2B56" w:rsidR="002D5407" w:rsidRPr="002D5407" w:rsidRDefault="002D5407" w:rsidP="00175239">
      <w:pPr>
        <w:ind w:firstLine="709"/>
        <w:rPr>
          <w:sz w:val="28"/>
          <w:szCs w:val="28"/>
          <w:lang w:eastAsia="ar-SA" w:bidi="en-US"/>
        </w:rPr>
      </w:pPr>
      <w:r w:rsidRPr="002D5407">
        <w:rPr>
          <w:sz w:val="28"/>
          <w:szCs w:val="28"/>
          <w:lang w:eastAsia="ar-SA" w:bidi="en-US"/>
        </w:rPr>
        <w:t>В настоящее время на территории поселения находится Уромская нефтебаза ООО «Центройл</w:t>
      </w:r>
      <w:r>
        <w:rPr>
          <w:sz w:val="28"/>
          <w:szCs w:val="28"/>
          <w:lang w:eastAsia="ar-SA" w:bidi="en-US"/>
        </w:rPr>
        <w:t>.</w:t>
      </w:r>
    </w:p>
    <w:p w14:paraId="43D01C9F" w14:textId="77777777" w:rsidR="00EC3264" w:rsidRPr="000528D8" w:rsidRDefault="00A5122F" w:rsidP="00EC3264">
      <w:pPr>
        <w:pStyle w:val="3"/>
        <w:rPr>
          <w:sz w:val="28"/>
          <w:szCs w:val="28"/>
        </w:rPr>
      </w:pPr>
      <w:bookmarkStart w:id="33" w:name="_Toc47945674"/>
      <w:r w:rsidRPr="000528D8">
        <w:rPr>
          <w:sz w:val="28"/>
          <w:szCs w:val="28"/>
        </w:rPr>
        <w:lastRenderedPageBreak/>
        <w:t>2.1.5. Объекты социально-бытового обслуживания</w:t>
      </w:r>
      <w:bookmarkEnd w:id="33"/>
    </w:p>
    <w:p w14:paraId="3F988AB9" w14:textId="77777777" w:rsidR="00484FC1" w:rsidRPr="000528D8" w:rsidRDefault="00484FC1" w:rsidP="00484FC1">
      <w:pPr>
        <w:pStyle w:val="a0"/>
        <w:ind w:firstLine="0"/>
        <w:rPr>
          <w:b/>
          <w:i/>
          <w:sz w:val="28"/>
          <w:szCs w:val="28"/>
          <w:lang w:val="ru-RU"/>
        </w:rPr>
      </w:pPr>
      <w:r w:rsidRPr="007A1D64">
        <w:rPr>
          <w:b/>
          <w:i/>
          <w:sz w:val="28"/>
          <w:szCs w:val="28"/>
          <w:lang w:val="ru-RU"/>
        </w:rPr>
        <w:t>Детское дошкольное образование</w:t>
      </w:r>
    </w:p>
    <w:p w14:paraId="06D66DEB" w14:textId="25B01F5F" w:rsidR="00484FC1" w:rsidRPr="00B17C79" w:rsidRDefault="00484FC1" w:rsidP="00484FC1">
      <w:pPr>
        <w:jc w:val="right"/>
        <w:rPr>
          <w:b/>
          <w:i/>
          <w:lang w:eastAsia="ar-SA" w:bidi="en-US"/>
        </w:rPr>
      </w:pPr>
      <w:r w:rsidRPr="00B17C79">
        <w:rPr>
          <w:b/>
          <w:i/>
          <w:lang w:eastAsia="ar-SA" w:bidi="en-US"/>
        </w:rPr>
        <w:t xml:space="preserve">Таблица </w:t>
      </w:r>
      <w:r w:rsidR="00E12943">
        <w:rPr>
          <w:b/>
          <w:i/>
          <w:lang w:eastAsia="ar-SA" w:bidi="en-US"/>
        </w:rPr>
        <w:t>3</w:t>
      </w:r>
    </w:p>
    <w:p w14:paraId="6B43735C" w14:textId="77777777" w:rsidR="00484FC1" w:rsidRPr="00B17C79" w:rsidRDefault="00484FC1" w:rsidP="00484FC1">
      <w:pPr>
        <w:jc w:val="right"/>
        <w:rPr>
          <w:b/>
          <w:i/>
          <w:lang w:eastAsia="ar-SA" w:bidi="en-US"/>
        </w:rPr>
      </w:pPr>
      <w:r w:rsidRPr="00B17C79">
        <w:rPr>
          <w:b/>
          <w:i/>
          <w:lang w:eastAsia="ar-SA" w:bidi="en-US"/>
        </w:rPr>
        <w:t>Характеристика учреждений детского дошкольного образования</w:t>
      </w:r>
    </w:p>
    <w:tbl>
      <w:tblPr>
        <w:tblW w:w="937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6"/>
        <w:gridCol w:w="1701"/>
        <w:gridCol w:w="1701"/>
        <w:gridCol w:w="1701"/>
        <w:gridCol w:w="1436"/>
      </w:tblGrid>
      <w:tr w:rsidR="00484FC1" w:rsidRPr="00130E05" w14:paraId="33B4C532" w14:textId="77777777" w:rsidTr="00CE6CD3">
        <w:trPr>
          <w:trHeight w:val="40"/>
          <w:tblHeader/>
        </w:trPr>
        <w:tc>
          <w:tcPr>
            <w:tcW w:w="283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5AD89F5" w14:textId="77777777" w:rsidR="00484FC1" w:rsidRPr="00CE6CD3" w:rsidRDefault="00484FC1" w:rsidP="00F805E1">
            <w:pPr>
              <w:jc w:val="center"/>
              <w:rPr>
                <w:rFonts w:eastAsia="Calibri"/>
                <w:b/>
                <w:i/>
                <w:iCs/>
                <w:sz w:val="22"/>
                <w:szCs w:val="22"/>
                <w:lang w:eastAsia="en-US" w:bidi="en-US"/>
              </w:rPr>
            </w:pPr>
            <w:r w:rsidRPr="00CE6CD3">
              <w:rPr>
                <w:rFonts w:eastAsia="Calibri"/>
                <w:b/>
                <w:i/>
                <w:iCs/>
                <w:sz w:val="22"/>
                <w:szCs w:val="22"/>
                <w:lang w:eastAsia="en-US" w:bidi="en-US"/>
              </w:rPr>
              <w:t>Название учреждения</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D924775" w14:textId="77777777" w:rsidR="00484FC1" w:rsidRPr="00CE6CD3" w:rsidRDefault="00484FC1" w:rsidP="00F805E1">
            <w:pPr>
              <w:jc w:val="center"/>
              <w:rPr>
                <w:rFonts w:eastAsia="Calibri"/>
                <w:b/>
                <w:i/>
                <w:iCs/>
                <w:sz w:val="22"/>
                <w:szCs w:val="22"/>
                <w:lang w:eastAsia="en-US" w:bidi="en-US"/>
              </w:rPr>
            </w:pPr>
            <w:r w:rsidRPr="00CE6CD3">
              <w:rPr>
                <w:rFonts w:eastAsia="Calibri"/>
                <w:b/>
                <w:i/>
                <w:iCs/>
                <w:sz w:val="22"/>
                <w:szCs w:val="22"/>
                <w:lang w:eastAsia="en-US" w:bidi="en-US"/>
              </w:rPr>
              <w:t>Адрес</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FCC29F9" w14:textId="77777777" w:rsidR="00484FC1" w:rsidRPr="00CE6CD3" w:rsidRDefault="00484FC1" w:rsidP="00F805E1">
            <w:pPr>
              <w:jc w:val="center"/>
              <w:rPr>
                <w:rFonts w:eastAsia="Calibri"/>
                <w:b/>
                <w:i/>
                <w:iCs/>
                <w:sz w:val="22"/>
                <w:szCs w:val="22"/>
                <w:lang w:eastAsia="en-US" w:bidi="en-US"/>
              </w:rPr>
            </w:pPr>
            <w:r w:rsidRPr="00CE6CD3">
              <w:rPr>
                <w:b/>
                <w:i/>
                <w:sz w:val="22"/>
                <w:szCs w:val="22"/>
              </w:rPr>
              <w:t>Проектная вместимость</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14:paraId="46730076" w14:textId="77777777" w:rsidR="00484FC1" w:rsidRPr="00CE6CD3" w:rsidRDefault="00484FC1" w:rsidP="00F805E1">
            <w:pPr>
              <w:jc w:val="center"/>
              <w:rPr>
                <w:rFonts w:eastAsia="Calibri"/>
                <w:b/>
                <w:i/>
                <w:iCs/>
                <w:sz w:val="22"/>
                <w:szCs w:val="22"/>
                <w:lang w:eastAsia="en-US" w:bidi="en-US"/>
              </w:rPr>
            </w:pPr>
            <w:r w:rsidRPr="00CE6CD3">
              <w:rPr>
                <w:b/>
                <w:i/>
                <w:sz w:val="22"/>
                <w:szCs w:val="22"/>
              </w:rPr>
              <w:t>Фактическая вместимость</w:t>
            </w:r>
          </w:p>
        </w:tc>
        <w:tc>
          <w:tcPr>
            <w:tcW w:w="1436" w:type="dxa"/>
            <w:tcBorders>
              <w:top w:val="single" w:sz="12" w:space="0" w:color="auto"/>
              <w:left w:val="single" w:sz="12" w:space="0" w:color="auto"/>
              <w:bottom w:val="single" w:sz="12" w:space="0" w:color="auto"/>
              <w:right w:val="single" w:sz="12" w:space="0" w:color="auto"/>
            </w:tcBorders>
            <w:shd w:val="clear" w:color="auto" w:fill="D9D9D9"/>
            <w:vAlign w:val="center"/>
          </w:tcPr>
          <w:p w14:paraId="44E581E3" w14:textId="77777777" w:rsidR="00484FC1" w:rsidRPr="00CE6CD3" w:rsidRDefault="00484FC1" w:rsidP="00F805E1">
            <w:pPr>
              <w:jc w:val="center"/>
              <w:rPr>
                <w:rFonts w:eastAsia="Calibri"/>
                <w:b/>
                <w:i/>
                <w:iCs/>
                <w:sz w:val="22"/>
                <w:szCs w:val="22"/>
                <w:lang w:eastAsia="en-US" w:bidi="en-US"/>
              </w:rPr>
            </w:pPr>
            <w:r w:rsidRPr="00CE6CD3">
              <w:rPr>
                <w:rFonts w:eastAsia="Calibri"/>
                <w:b/>
                <w:i/>
                <w:iCs/>
                <w:sz w:val="22"/>
                <w:szCs w:val="22"/>
                <w:lang w:eastAsia="en-US" w:bidi="en-US"/>
              </w:rPr>
              <w:t>Состояние</w:t>
            </w:r>
          </w:p>
        </w:tc>
      </w:tr>
      <w:tr w:rsidR="00130E05" w:rsidRPr="00130E05" w14:paraId="7EE1C73F" w14:textId="77777777" w:rsidTr="00CE6CD3">
        <w:trPr>
          <w:trHeight w:val="323"/>
        </w:trPr>
        <w:tc>
          <w:tcPr>
            <w:tcW w:w="2836" w:type="dxa"/>
            <w:tcBorders>
              <w:top w:val="single" w:sz="12" w:space="0" w:color="auto"/>
              <w:left w:val="single" w:sz="12" w:space="0" w:color="auto"/>
              <w:bottom w:val="single" w:sz="12" w:space="0" w:color="auto"/>
              <w:right w:val="single" w:sz="12" w:space="0" w:color="auto"/>
            </w:tcBorders>
            <w:shd w:val="clear" w:color="auto" w:fill="F2F2F2"/>
            <w:vAlign w:val="center"/>
          </w:tcPr>
          <w:p w14:paraId="38FDDFF0" w14:textId="4EB5C260" w:rsidR="00130E05" w:rsidRPr="00130E05" w:rsidRDefault="00130E05" w:rsidP="00130E05">
            <w:pPr>
              <w:autoSpaceDE w:val="0"/>
              <w:autoSpaceDN w:val="0"/>
              <w:adjustRightInd w:val="0"/>
              <w:rPr>
                <w:b/>
                <w:bCs/>
                <w:sz w:val="22"/>
                <w:szCs w:val="22"/>
              </w:rPr>
            </w:pPr>
            <w:r w:rsidRPr="00130E05">
              <w:rPr>
                <w:b/>
                <w:bCs/>
                <w:sz w:val="22"/>
                <w:szCs w:val="22"/>
              </w:rPr>
              <w:t>МДОУ</w:t>
            </w:r>
            <w:r w:rsidR="00141DC3">
              <w:rPr>
                <w:b/>
                <w:bCs/>
                <w:sz w:val="22"/>
                <w:szCs w:val="22"/>
              </w:rPr>
              <w:t xml:space="preserve"> детский сад</w:t>
            </w:r>
          </w:p>
        </w:tc>
        <w:tc>
          <w:tcPr>
            <w:tcW w:w="1701" w:type="dxa"/>
            <w:tcBorders>
              <w:top w:val="single" w:sz="12" w:space="0" w:color="auto"/>
              <w:left w:val="single" w:sz="12" w:space="0" w:color="auto"/>
              <w:bottom w:val="single" w:sz="12" w:space="0" w:color="auto"/>
              <w:right w:val="single" w:sz="12" w:space="0" w:color="auto"/>
            </w:tcBorders>
            <w:vAlign w:val="center"/>
          </w:tcPr>
          <w:p w14:paraId="7E84CCAE" w14:textId="23465DDC" w:rsidR="00130E05" w:rsidRPr="00130E05" w:rsidRDefault="00130E05" w:rsidP="00130E05">
            <w:pPr>
              <w:jc w:val="left"/>
              <w:rPr>
                <w:rFonts w:eastAsia="Calibri"/>
                <w:iCs/>
                <w:sz w:val="22"/>
                <w:szCs w:val="22"/>
                <w:lang w:eastAsia="en-US" w:bidi="en-US"/>
              </w:rPr>
            </w:pPr>
            <w:r w:rsidRPr="00130E05">
              <w:rPr>
                <w:sz w:val="22"/>
                <w:szCs w:val="22"/>
              </w:rPr>
              <w:t>с. Уром</w:t>
            </w:r>
          </w:p>
        </w:tc>
        <w:tc>
          <w:tcPr>
            <w:tcW w:w="1701" w:type="dxa"/>
            <w:tcBorders>
              <w:top w:val="single" w:sz="12" w:space="0" w:color="auto"/>
              <w:left w:val="single" w:sz="12" w:space="0" w:color="auto"/>
              <w:bottom w:val="single" w:sz="12" w:space="0" w:color="auto"/>
              <w:right w:val="single" w:sz="12" w:space="0" w:color="auto"/>
            </w:tcBorders>
            <w:vAlign w:val="center"/>
          </w:tcPr>
          <w:p w14:paraId="47AD2EE3" w14:textId="51FDF05D" w:rsidR="00130E05" w:rsidRPr="00130E05" w:rsidRDefault="00130E05" w:rsidP="00130E05">
            <w:pPr>
              <w:jc w:val="center"/>
              <w:rPr>
                <w:rFonts w:eastAsia="Calibri"/>
                <w:iCs/>
                <w:sz w:val="22"/>
                <w:szCs w:val="22"/>
                <w:lang w:eastAsia="en-US" w:bidi="en-US"/>
              </w:rPr>
            </w:pPr>
            <w:r>
              <w:rPr>
                <w:rFonts w:eastAsia="Calibri"/>
                <w:iCs/>
                <w:sz w:val="22"/>
                <w:szCs w:val="22"/>
                <w:lang w:eastAsia="en-US" w:bidi="en-US"/>
              </w:rPr>
              <w:t>50</w:t>
            </w:r>
          </w:p>
        </w:tc>
        <w:tc>
          <w:tcPr>
            <w:tcW w:w="1701" w:type="dxa"/>
            <w:tcBorders>
              <w:top w:val="single" w:sz="12" w:space="0" w:color="auto"/>
              <w:left w:val="single" w:sz="12" w:space="0" w:color="auto"/>
              <w:bottom w:val="single" w:sz="12" w:space="0" w:color="auto"/>
              <w:right w:val="single" w:sz="12" w:space="0" w:color="auto"/>
            </w:tcBorders>
            <w:vAlign w:val="center"/>
          </w:tcPr>
          <w:p w14:paraId="59ECA815" w14:textId="15FB0F35" w:rsidR="00130E05" w:rsidRPr="00130E05" w:rsidRDefault="00130E05" w:rsidP="00130E05">
            <w:pPr>
              <w:jc w:val="center"/>
              <w:rPr>
                <w:rFonts w:eastAsia="Calibri"/>
                <w:sz w:val="22"/>
                <w:szCs w:val="22"/>
                <w:lang w:eastAsia="en-US" w:bidi="en-US"/>
              </w:rPr>
            </w:pPr>
            <w:r>
              <w:rPr>
                <w:rFonts w:eastAsia="Calibri"/>
                <w:sz w:val="22"/>
                <w:szCs w:val="22"/>
                <w:lang w:eastAsia="en-US" w:bidi="en-US"/>
              </w:rPr>
              <w:t>48</w:t>
            </w:r>
          </w:p>
        </w:tc>
        <w:tc>
          <w:tcPr>
            <w:tcW w:w="1436" w:type="dxa"/>
            <w:tcBorders>
              <w:top w:val="single" w:sz="12" w:space="0" w:color="auto"/>
              <w:left w:val="single" w:sz="12" w:space="0" w:color="auto"/>
              <w:bottom w:val="single" w:sz="12" w:space="0" w:color="auto"/>
              <w:right w:val="single" w:sz="12" w:space="0" w:color="auto"/>
            </w:tcBorders>
            <w:vAlign w:val="center"/>
          </w:tcPr>
          <w:p w14:paraId="66F923DD" w14:textId="3DD83916" w:rsidR="00130E05" w:rsidRPr="00130E05" w:rsidRDefault="00130E05" w:rsidP="00130E05">
            <w:pPr>
              <w:jc w:val="center"/>
              <w:rPr>
                <w:sz w:val="22"/>
                <w:szCs w:val="22"/>
              </w:rPr>
            </w:pPr>
            <w:r w:rsidRPr="00E91A28">
              <w:rPr>
                <w:rFonts w:eastAsia="Calibri"/>
                <w:sz w:val="22"/>
                <w:szCs w:val="22"/>
                <w:lang w:eastAsia="en-US" w:bidi="en-US"/>
              </w:rPr>
              <w:t>удовл</w:t>
            </w:r>
          </w:p>
        </w:tc>
      </w:tr>
      <w:tr w:rsidR="00130E05" w:rsidRPr="00130E05" w14:paraId="6662AA8B" w14:textId="77777777" w:rsidTr="00CE6CD3">
        <w:trPr>
          <w:trHeight w:val="323"/>
        </w:trPr>
        <w:tc>
          <w:tcPr>
            <w:tcW w:w="2836" w:type="dxa"/>
            <w:tcBorders>
              <w:top w:val="single" w:sz="12" w:space="0" w:color="auto"/>
              <w:left w:val="single" w:sz="12" w:space="0" w:color="auto"/>
              <w:bottom w:val="single" w:sz="12" w:space="0" w:color="auto"/>
              <w:right w:val="single" w:sz="12" w:space="0" w:color="auto"/>
            </w:tcBorders>
            <w:shd w:val="clear" w:color="auto" w:fill="F2F2F2"/>
            <w:vAlign w:val="center"/>
          </w:tcPr>
          <w:p w14:paraId="5C2342D9" w14:textId="2DEEAE40" w:rsidR="00130E05" w:rsidRPr="00130E05" w:rsidRDefault="00130E05" w:rsidP="00130E05">
            <w:pPr>
              <w:autoSpaceDE w:val="0"/>
              <w:autoSpaceDN w:val="0"/>
              <w:adjustRightInd w:val="0"/>
              <w:rPr>
                <w:b/>
                <w:bCs/>
                <w:sz w:val="22"/>
                <w:szCs w:val="22"/>
              </w:rPr>
            </w:pPr>
            <w:r w:rsidRPr="00130E05">
              <w:rPr>
                <w:b/>
                <w:bCs/>
                <w:sz w:val="22"/>
                <w:szCs w:val="22"/>
              </w:rPr>
              <w:t>МДОУ</w:t>
            </w:r>
            <w:r w:rsidR="00141DC3">
              <w:rPr>
                <w:b/>
                <w:bCs/>
                <w:sz w:val="22"/>
                <w:szCs w:val="22"/>
              </w:rPr>
              <w:t xml:space="preserve"> детский сад</w:t>
            </w:r>
          </w:p>
        </w:tc>
        <w:tc>
          <w:tcPr>
            <w:tcW w:w="1701" w:type="dxa"/>
            <w:tcBorders>
              <w:top w:val="single" w:sz="12" w:space="0" w:color="auto"/>
              <w:left w:val="single" w:sz="12" w:space="0" w:color="auto"/>
              <w:bottom w:val="single" w:sz="12" w:space="0" w:color="auto"/>
              <w:right w:val="single" w:sz="12" w:space="0" w:color="auto"/>
            </w:tcBorders>
            <w:vAlign w:val="center"/>
          </w:tcPr>
          <w:p w14:paraId="4FC85FDD" w14:textId="7AFCDED8" w:rsidR="00130E05" w:rsidRPr="00130E05" w:rsidRDefault="00130E05" w:rsidP="00130E05">
            <w:pPr>
              <w:jc w:val="left"/>
              <w:rPr>
                <w:sz w:val="22"/>
                <w:szCs w:val="22"/>
              </w:rPr>
            </w:pPr>
            <w:r w:rsidRPr="00130E05">
              <w:rPr>
                <w:sz w:val="22"/>
                <w:szCs w:val="22"/>
              </w:rPr>
              <w:t>д. Гожня</w:t>
            </w:r>
          </w:p>
        </w:tc>
        <w:tc>
          <w:tcPr>
            <w:tcW w:w="1701" w:type="dxa"/>
            <w:tcBorders>
              <w:top w:val="single" w:sz="12" w:space="0" w:color="auto"/>
              <w:left w:val="single" w:sz="12" w:space="0" w:color="auto"/>
              <w:bottom w:val="single" w:sz="12" w:space="0" w:color="auto"/>
              <w:right w:val="single" w:sz="12" w:space="0" w:color="auto"/>
            </w:tcBorders>
            <w:vAlign w:val="center"/>
          </w:tcPr>
          <w:p w14:paraId="551283BD" w14:textId="4C4D8F1A" w:rsidR="00130E05" w:rsidRPr="00130E05" w:rsidRDefault="00130E05" w:rsidP="00130E05">
            <w:pPr>
              <w:jc w:val="center"/>
              <w:rPr>
                <w:rFonts w:eastAsia="Calibri"/>
                <w:iCs/>
                <w:sz w:val="22"/>
                <w:szCs w:val="22"/>
                <w:lang w:eastAsia="en-US" w:bidi="en-US"/>
              </w:rPr>
            </w:pPr>
            <w:r>
              <w:t>36</w:t>
            </w:r>
          </w:p>
        </w:tc>
        <w:tc>
          <w:tcPr>
            <w:tcW w:w="1701" w:type="dxa"/>
            <w:tcBorders>
              <w:top w:val="single" w:sz="12" w:space="0" w:color="auto"/>
              <w:left w:val="single" w:sz="12" w:space="0" w:color="auto"/>
              <w:bottom w:val="single" w:sz="12" w:space="0" w:color="auto"/>
              <w:right w:val="single" w:sz="12" w:space="0" w:color="auto"/>
            </w:tcBorders>
            <w:vAlign w:val="center"/>
          </w:tcPr>
          <w:p w14:paraId="4254DD6D" w14:textId="5677ACBD" w:rsidR="00130E05" w:rsidRPr="00130E05" w:rsidRDefault="00130E05" w:rsidP="00130E05">
            <w:pPr>
              <w:jc w:val="center"/>
              <w:rPr>
                <w:rFonts w:eastAsia="Calibri"/>
                <w:sz w:val="22"/>
                <w:szCs w:val="22"/>
                <w:lang w:eastAsia="en-US" w:bidi="en-US"/>
              </w:rPr>
            </w:pPr>
            <w:r>
              <w:t>41</w:t>
            </w:r>
          </w:p>
        </w:tc>
        <w:tc>
          <w:tcPr>
            <w:tcW w:w="1436" w:type="dxa"/>
            <w:tcBorders>
              <w:top w:val="single" w:sz="12" w:space="0" w:color="auto"/>
              <w:left w:val="single" w:sz="12" w:space="0" w:color="auto"/>
              <w:bottom w:val="single" w:sz="12" w:space="0" w:color="auto"/>
              <w:right w:val="single" w:sz="12" w:space="0" w:color="auto"/>
            </w:tcBorders>
            <w:vAlign w:val="center"/>
          </w:tcPr>
          <w:p w14:paraId="4CBF6A6D" w14:textId="2B12CAE0" w:rsidR="00130E05" w:rsidRPr="00130E05" w:rsidRDefault="00130E05" w:rsidP="00130E05">
            <w:pPr>
              <w:jc w:val="center"/>
              <w:rPr>
                <w:sz w:val="22"/>
                <w:szCs w:val="22"/>
              </w:rPr>
            </w:pPr>
            <w:r w:rsidRPr="00E91A28">
              <w:rPr>
                <w:rFonts w:eastAsia="Calibri"/>
                <w:sz w:val="22"/>
                <w:szCs w:val="22"/>
                <w:lang w:eastAsia="en-US" w:bidi="en-US"/>
              </w:rPr>
              <w:t>удовл</w:t>
            </w:r>
          </w:p>
        </w:tc>
      </w:tr>
    </w:tbl>
    <w:p w14:paraId="2D852948" w14:textId="77777777" w:rsidR="007E41C8" w:rsidRPr="005B0E30" w:rsidRDefault="007E41C8" w:rsidP="00CD6928">
      <w:pPr>
        <w:pStyle w:val="a0"/>
        <w:rPr>
          <w:b/>
          <w:i/>
          <w:sz w:val="28"/>
          <w:szCs w:val="28"/>
          <w:lang w:val="ru-RU"/>
        </w:rPr>
      </w:pPr>
    </w:p>
    <w:p w14:paraId="4095BB90" w14:textId="77777777" w:rsidR="00CD6928" w:rsidRPr="000528D8" w:rsidRDefault="00CD6928" w:rsidP="00CD6928">
      <w:pPr>
        <w:pStyle w:val="a0"/>
        <w:rPr>
          <w:b/>
          <w:i/>
          <w:sz w:val="28"/>
          <w:szCs w:val="28"/>
          <w:lang w:val="ru-RU"/>
        </w:rPr>
      </w:pPr>
      <w:r w:rsidRPr="005B0E30">
        <w:rPr>
          <w:b/>
          <w:i/>
          <w:sz w:val="28"/>
          <w:szCs w:val="28"/>
          <w:lang w:val="ru-RU"/>
        </w:rPr>
        <w:t>Общеобразовательные школы</w:t>
      </w:r>
    </w:p>
    <w:p w14:paraId="4B496099" w14:textId="3386E07E" w:rsidR="00CD6928" w:rsidRPr="000528D8" w:rsidRDefault="00CD6928" w:rsidP="00CD6928">
      <w:pPr>
        <w:pStyle w:val="a0"/>
        <w:rPr>
          <w:sz w:val="28"/>
          <w:szCs w:val="28"/>
          <w:lang w:val="ru-RU"/>
        </w:rPr>
      </w:pPr>
      <w:r w:rsidRPr="000528D8">
        <w:rPr>
          <w:sz w:val="28"/>
          <w:szCs w:val="28"/>
          <w:lang w:val="ru-RU"/>
        </w:rPr>
        <w:t xml:space="preserve">Сфера образования </w:t>
      </w:r>
      <w:r w:rsidR="00AC7484" w:rsidRPr="00AC7484">
        <w:rPr>
          <w:sz w:val="28"/>
          <w:szCs w:val="28"/>
          <w:lang w:val="ru-RU"/>
        </w:rPr>
        <w:t>МО «</w:t>
      </w:r>
      <w:r w:rsidR="00EE78FA">
        <w:rPr>
          <w:sz w:val="28"/>
          <w:szCs w:val="28"/>
          <w:lang w:val="ru-RU"/>
        </w:rPr>
        <w:t>Уромское</w:t>
      </w:r>
      <w:r w:rsidR="00AC7484" w:rsidRPr="00AC7484">
        <w:rPr>
          <w:sz w:val="28"/>
          <w:szCs w:val="28"/>
          <w:lang w:val="ru-RU"/>
        </w:rPr>
        <w:t xml:space="preserve">» </w:t>
      </w:r>
      <w:r w:rsidRPr="000528D8">
        <w:rPr>
          <w:sz w:val="28"/>
          <w:szCs w:val="28"/>
          <w:lang w:val="ru-RU"/>
        </w:rPr>
        <w:t>в целом соответствует требованиям и обеспечивает предоставление необходимых образовательных услуг. Деятельность муниципальной системы образования строится в соответствии с нормативными документами федерального, рег</w:t>
      </w:r>
      <w:r w:rsidR="00494452" w:rsidRPr="000528D8">
        <w:rPr>
          <w:sz w:val="28"/>
          <w:szCs w:val="28"/>
          <w:lang w:val="ru-RU"/>
        </w:rPr>
        <w:t>ионального и районного уровней.</w:t>
      </w:r>
    </w:p>
    <w:p w14:paraId="590BACE4" w14:textId="380A673F" w:rsidR="00CD6928" w:rsidRPr="001276D5" w:rsidRDefault="00CD6928" w:rsidP="008220D0">
      <w:pPr>
        <w:jc w:val="right"/>
        <w:rPr>
          <w:b/>
          <w:i/>
          <w:lang w:eastAsia="ar-SA" w:bidi="en-US"/>
        </w:rPr>
      </w:pPr>
      <w:r w:rsidRPr="00957731">
        <w:rPr>
          <w:b/>
          <w:i/>
          <w:lang w:eastAsia="ar-SA" w:bidi="en-US"/>
        </w:rPr>
        <w:t xml:space="preserve">Таблица </w:t>
      </w:r>
      <w:r w:rsidR="00E12943">
        <w:rPr>
          <w:b/>
          <w:i/>
          <w:lang w:eastAsia="ar-SA" w:bidi="en-US"/>
        </w:rPr>
        <w:t>4</w:t>
      </w:r>
    </w:p>
    <w:p w14:paraId="2FF48277" w14:textId="52B63316" w:rsidR="00CD6928" w:rsidRPr="00AC7484" w:rsidRDefault="00CD6928" w:rsidP="00CE6CD3">
      <w:pPr>
        <w:pStyle w:val="a0"/>
        <w:jc w:val="center"/>
        <w:rPr>
          <w:b/>
          <w:i/>
          <w:lang w:val="ru-RU"/>
        </w:rPr>
      </w:pPr>
      <w:r>
        <w:rPr>
          <w:b/>
          <w:i/>
          <w:lang w:val="ru-RU"/>
        </w:rPr>
        <w:t xml:space="preserve">Характеристика общеобразовательных школ </w:t>
      </w:r>
      <w:r w:rsidR="00AC7484" w:rsidRPr="00AC7484">
        <w:rPr>
          <w:b/>
          <w:i/>
          <w:lang w:val="ru-RU"/>
        </w:rPr>
        <w:t>МО «</w:t>
      </w:r>
      <w:r w:rsidR="00EE78FA">
        <w:rPr>
          <w:b/>
          <w:i/>
          <w:lang w:val="ru-RU"/>
        </w:rPr>
        <w:t>Уромское</w:t>
      </w:r>
      <w:r w:rsidR="00AC7484" w:rsidRPr="00AC7484">
        <w:rPr>
          <w:b/>
          <w:i/>
          <w:lang w:val="ru-RU"/>
        </w:rPr>
        <w:t>»</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94"/>
        <w:gridCol w:w="1842"/>
        <w:gridCol w:w="1701"/>
        <w:gridCol w:w="1701"/>
        <w:gridCol w:w="1418"/>
      </w:tblGrid>
      <w:tr w:rsidR="002C4125" w:rsidRPr="00B308F2" w14:paraId="1C8B62FD" w14:textId="77777777" w:rsidTr="00CE6CD3">
        <w:trPr>
          <w:trHeight w:val="813"/>
          <w:tblHeader/>
          <w:jc w:val="center"/>
        </w:trPr>
        <w:tc>
          <w:tcPr>
            <w:tcW w:w="269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23DEEB0" w14:textId="77777777" w:rsidR="002C4125" w:rsidRPr="00B308F2" w:rsidRDefault="002C4125" w:rsidP="00F805E1">
            <w:pPr>
              <w:jc w:val="center"/>
              <w:rPr>
                <w:rFonts w:eastAsia="Calibri"/>
                <w:b/>
                <w:i/>
                <w:iCs/>
                <w:sz w:val="22"/>
                <w:szCs w:val="22"/>
                <w:lang w:eastAsia="en-US" w:bidi="en-US"/>
              </w:rPr>
            </w:pPr>
            <w:r w:rsidRPr="00B308F2">
              <w:rPr>
                <w:rFonts w:eastAsia="Calibri"/>
                <w:b/>
                <w:i/>
                <w:iCs/>
                <w:sz w:val="22"/>
                <w:szCs w:val="22"/>
                <w:lang w:eastAsia="en-US" w:bidi="en-US"/>
              </w:rPr>
              <w:t>Название учреждения</w:t>
            </w:r>
          </w:p>
        </w:tc>
        <w:tc>
          <w:tcPr>
            <w:tcW w:w="184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CFABF83" w14:textId="77777777" w:rsidR="002C4125" w:rsidRPr="00B308F2" w:rsidRDefault="002C4125" w:rsidP="00F805E1">
            <w:pPr>
              <w:jc w:val="center"/>
              <w:rPr>
                <w:rFonts w:eastAsia="Calibri"/>
                <w:b/>
                <w:i/>
                <w:iCs/>
                <w:sz w:val="22"/>
                <w:szCs w:val="22"/>
                <w:lang w:eastAsia="en-US" w:bidi="en-US"/>
              </w:rPr>
            </w:pPr>
            <w:r w:rsidRPr="00B308F2">
              <w:rPr>
                <w:rFonts w:eastAsia="Calibri"/>
                <w:b/>
                <w:i/>
                <w:iCs/>
                <w:sz w:val="22"/>
                <w:szCs w:val="22"/>
                <w:lang w:eastAsia="en-US" w:bidi="en-US"/>
              </w:rPr>
              <w:t>Адрес</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8AA5829" w14:textId="77777777" w:rsidR="002C4125" w:rsidRPr="00B308F2" w:rsidRDefault="002C4125" w:rsidP="00F805E1">
            <w:pPr>
              <w:jc w:val="center"/>
              <w:rPr>
                <w:rFonts w:eastAsia="Calibri"/>
                <w:b/>
                <w:i/>
                <w:iCs/>
                <w:sz w:val="22"/>
                <w:szCs w:val="22"/>
                <w:lang w:eastAsia="en-US" w:bidi="en-US"/>
              </w:rPr>
            </w:pPr>
            <w:r w:rsidRPr="00B308F2">
              <w:rPr>
                <w:rFonts w:eastAsia="Calibri"/>
                <w:b/>
                <w:i/>
                <w:iCs/>
                <w:sz w:val="22"/>
                <w:szCs w:val="22"/>
                <w:lang w:eastAsia="en-US" w:bidi="en-US"/>
              </w:rPr>
              <w:t>Проектная вместимость</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A04ED11" w14:textId="77777777" w:rsidR="002C4125" w:rsidRPr="00B308F2" w:rsidRDefault="002C4125" w:rsidP="00F805E1">
            <w:pPr>
              <w:jc w:val="center"/>
              <w:rPr>
                <w:rFonts w:eastAsia="Calibri"/>
                <w:b/>
                <w:i/>
                <w:iCs/>
                <w:sz w:val="22"/>
                <w:szCs w:val="22"/>
                <w:lang w:eastAsia="en-US" w:bidi="en-US"/>
              </w:rPr>
            </w:pPr>
            <w:r w:rsidRPr="00B308F2">
              <w:rPr>
                <w:rFonts w:eastAsia="Calibri"/>
                <w:b/>
                <w:i/>
                <w:iCs/>
                <w:sz w:val="22"/>
                <w:szCs w:val="22"/>
                <w:lang w:eastAsia="en-US" w:bidi="en-US"/>
              </w:rPr>
              <w:t>Фактическая вместимость</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EABB6A9" w14:textId="77777777" w:rsidR="002C4125" w:rsidRPr="00B308F2" w:rsidRDefault="002C4125" w:rsidP="00F805E1">
            <w:pPr>
              <w:jc w:val="center"/>
              <w:rPr>
                <w:rFonts w:eastAsia="Calibri"/>
                <w:b/>
                <w:i/>
                <w:iCs/>
                <w:sz w:val="22"/>
                <w:szCs w:val="22"/>
                <w:lang w:eastAsia="en-US" w:bidi="en-US"/>
              </w:rPr>
            </w:pPr>
            <w:r w:rsidRPr="00B308F2">
              <w:rPr>
                <w:rFonts w:eastAsia="Calibri"/>
                <w:b/>
                <w:i/>
                <w:iCs/>
                <w:sz w:val="22"/>
                <w:szCs w:val="22"/>
                <w:lang w:eastAsia="en-US" w:bidi="en-US"/>
              </w:rPr>
              <w:t>Состояние</w:t>
            </w:r>
          </w:p>
        </w:tc>
      </w:tr>
      <w:tr w:rsidR="002C4125" w:rsidRPr="00B308F2" w14:paraId="06F42697" w14:textId="77777777" w:rsidTr="00CE6CD3">
        <w:trPr>
          <w:trHeight w:val="323"/>
          <w:jc w:val="center"/>
        </w:trPr>
        <w:tc>
          <w:tcPr>
            <w:tcW w:w="2694" w:type="dxa"/>
            <w:tcBorders>
              <w:top w:val="single" w:sz="12" w:space="0" w:color="auto"/>
              <w:left w:val="single" w:sz="12" w:space="0" w:color="auto"/>
              <w:bottom w:val="single" w:sz="12" w:space="0" w:color="auto"/>
              <w:right w:val="single" w:sz="12" w:space="0" w:color="auto"/>
            </w:tcBorders>
            <w:shd w:val="clear" w:color="auto" w:fill="F2F2F2"/>
            <w:vAlign w:val="center"/>
          </w:tcPr>
          <w:p w14:paraId="2A614579" w14:textId="49C52060" w:rsidR="002C4125" w:rsidRPr="00B308F2" w:rsidRDefault="00881BE2" w:rsidP="003C5BD7">
            <w:pPr>
              <w:jc w:val="left"/>
              <w:rPr>
                <w:rFonts w:eastAsia="Calibri"/>
                <w:b/>
                <w:i/>
                <w:iCs/>
                <w:sz w:val="22"/>
                <w:szCs w:val="22"/>
                <w:lang w:eastAsia="en-US" w:bidi="en-US"/>
              </w:rPr>
            </w:pPr>
            <w:r w:rsidRPr="00B308F2">
              <w:rPr>
                <w:b/>
                <w:i/>
                <w:sz w:val="22"/>
                <w:szCs w:val="22"/>
              </w:rPr>
              <w:t>МОУ СОШ</w:t>
            </w:r>
          </w:p>
        </w:tc>
        <w:tc>
          <w:tcPr>
            <w:tcW w:w="1842" w:type="dxa"/>
            <w:tcBorders>
              <w:top w:val="single" w:sz="12" w:space="0" w:color="auto"/>
              <w:left w:val="single" w:sz="12" w:space="0" w:color="auto"/>
              <w:bottom w:val="single" w:sz="12" w:space="0" w:color="auto"/>
              <w:right w:val="single" w:sz="12" w:space="0" w:color="auto"/>
            </w:tcBorders>
            <w:vAlign w:val="center"/>
          </w:tcPr>
          <w:p w14:paraId="70B30A52" w14:textId="27AEFF73" w:rsidR="002C4125" w:rsidRPr="00B308F2" w:rsidRDefault="00881BE2" w:rsidP="002C4125">
            <w:pPr>
              <w:jc w:val="left"/>
              <w:rPr>
                <w:rFonts w:eastAsia="Calibri"/>
                <w:iCs/>
                <w:sz w:val="22"/>
                <w:szCs w:val="22"/>
                <w:lang w:eastAsia="en-US" w:bidi="en-US"/>
              </w:rPr>
            </w:pPr>
            <w:r w:rsidRPr="00B308F2">
              <w:rPr>
                <w:sz w:val="22"/>
                <w:szCs w:val="22"/>
              </w:rPr>
              <w:t>с. Уром</w:t>
            </w:r>
          </w:p>
        </w:tc>
        <w:tc>
          <w:tcPr>
            <w:tcW w:w="1701" w:type="dxa"/>
            <w:tcBorders>
              <w:top w:val="single" w:sz="12" w:space="0" w:color="auto"/>
              <w:left w:val="single" w:sz="12" w:space="0" w:color="auto"/>
              <w:bottom w:val="single" w:sz="12" w:space="0" w:color="auto"/>
              <w:right w:val="single" w:sz="12" w:space="0" w:color="auto"/>
            </w:tcBorders>
            <w:vAlign w:val="center"/>
          </w:tcPr>
          <w:p w14:paraId="53FC8EBA" w14:textId="57B8FCDD" w:rsidR="002C4125" w:rsidRPr="00B308F2" w:rsidRDefault="00D83682" w:rsidP="002C4125">
            <w:pPr>
              <w:jc w:val="center"/>
              <w:rPr>
                <w:rFonts w:eastAsia="Calibri"/>
                <w:iCs/>
                <w:sz w:val="22"/>
                <w:szCs w:val="22"/>
                <w:lang w:eastAsia="en-US" w:bidi="en-US"/>
              </w:rPr>
            </w:pPr>
            <w:r w:rsidRPr="00B308F2">
              <w:rPr>
                <w:rFonts w:eastAsia="Calibri"/>
                <w:iCs/>
                <w:sz w:val="22"/>
                <w:szCs w:val="22"/>
                <w:lang w:eastAsia="en-US" w:bidi="en-US"/>
              </w:rPr>
              <w:t>268</w:t>
            </w:r>
          </w:p>
        </w:tc>
        <w:tc>
          <w:tcPr>
            <w:tcW w:w="1701" w:type="dxa"/>
            <w:tcBorders>
              <w:top w:val="single" w:sz="12" w:space="0" w:color="auto"/>
              <w:left w:val="single" w:sz="12" w:space="0" w:color="auto"/>
              <w:bottom w:val="single" w:sz="12" w:space="0" w:color="auto"/>
              <w:right w:val="single" w:sz="12" w:space="0" w:color="auto"/>
            </w:tcBorders>
            <w:vAlign w:val="center"/>
          </w:tcPr>
          <w:p w14:paraId="1AFC64C4" w14:textId="6EC993DB" w:rsidR="002C4125" w:rsidRPr="00B308F2" w:rsidRDefault="00D83682" w:rsidP="002C4125">
            <w:pPr>
              <w:jc w:val="center"/>
              <w:rPr>
                <w:rFonts w:eastAsia="Calibri"/>
                <w:iCs/>
                <w:sz w:val="22"/>
                <w:szCs w:val="22"/>
                <w:lang w:eastAsia="en-US" w:bidi="en-US"/>
              </w:rPr>
            </w:pPr>
            <w:r w:rsidRPr="00B308F2">
              <w:rPr>
                <w:rFonts w:eastAsia="Calibri"/>
                <w:iCs/>
                <w:sz w:val="22"/>
                <w:szCs w:val="22"/>
                <w:lang w:eastAsia="en-US" w:bidi="en-US"/>
              </w:rPr>
              <w:t>170</w:t>
            </w:r>
          </w:p>
        </w:tc>
        <w:tc>
          <w:tcPr>
            <w:tcW w:w="1418" w:type="dxa"/>
            <w:tcBorders>
              <w:top w:val="single" w:sz="12" w:space="0" w:color="auto"/>
              <w:left w:val="single" w:sz="12" w:space="0" w:color="auto"/>
              <w:bottom w:val="single" w:sz="12" w:space="0" w:color="auto"/>
              <w:right w:val="single" w:sz="12" w:space="0" w:color="auto"/>
            </w:tcBorders>
            <w:vAlign w:val="center"/>
          </w:tcPr>
          <w:p w14:paraId="06A51A71" w14:textId="1377EEE4" w:rsidR="002C4125" w:rsidRPr="00B308F2" w:rsidRDefault="002C4125" w:rsidP="002C4125">
            <w:pPr>
              <w:jc w:val="center"/>
              <w:rPr>
                <w:rFonts w:eastAsia="Calibri"/>
                <w:sz w:val="22"/>
                <w:szCs w:val="22"/>
                <w:lang w:eastAsia="en-US" w:bidi="en-US"/>
              </w:rPr>
            </w:pPr>
            <w:r w:rsidRPr="00B308F2">
              <w:rPr>
                <w:rFonts w:eastAsia="Calibri"/>
                <w:sz w:val="22"/>
                <w:szCs w:val="22"/>
                <w:lang w:eastAsia="en-US" w:bidi="en-US"/>
              </w:rPr>
              <w:t>удовл</w:t>
            </w:r>
          </w:p>
        </w:tc>
      </w:tr>
      <w:tr w:rsidR="00881BE2" w:rsidRPr="00B308F2" w14:paraId="68B4C6E8" w14:textId="77777777" w:rsidTr="00CE6CD3">
        <w:trPr>
          <w:trHeight w:val="323"/>
          <w:jc w:val="center"/>
        </w:trPr>
        <w:tc>
          <w:tcPr>
            <w:tcW w:w="2694" w:type="dxa"/>
            <w:tcBorders>
              <w:top w:val="single" w:sz="12" w:space="0" w:color="auto"/>
              <w:left w:val="single" w:sz="12" w:space="0" w:color="auto"/>
              <w:bottom w:val="single" w:sz="12" w:space="0" w:color="auto"/>
              <w:right w:val="single" w:sz="12" w:space="0" w:color="auto"/>
            </w:tcBorders>
            <w:shd w:val="clear" w:color="auto" w:fill="F2F2F2"/>
            <w:vAlign w:val="center"/>
          </w:tcPr>
          <w:p w14:paraId="5F79118C" w14:textId="28F0CC21" w:rsidR="00881BE2" w:rsidRPr="00B308F2" w:rsidRDefault="00881BE2" w:rsidP="00881BE2">
            <w:pPr>
              <w:jc w:val="left"/>
              <w:rPr>
                <w:rFonts w:eastAsia="Calibri"/>
                <w:b/>
                <w:i/>
                <w:iCs/>
                <w:sz w:val="22"/>
                <w:szCs w:val="22"/>
                <w:lang w:eastAsia="en-US" w:bidi="en-US"/>
              </w:rPr>
            </w:pPr>
            <w:r w:rsidRPr="00B308F2">
              <w:rPr>
                <w:b/>
                <w:i/>
                <w:sz w:val="22"/>
                <w:szCs w:val="22"/>
              </w:rPr>
              <w:t xml:space="preserve">МОУ СОШ </w:t>
            </w:r>
          </w:p>
        </w:tc>
        <w:tc>
          <w:tcPr>
            <w:tcW w:w="1842" w:type="dxa"/>
            <w:tcBorders>
              <w:top w:val="single" w:sz="12" w:space="0" w:color="auto"/>
              <w:left w:val="single" w:sz="12" w:space="0" w:color="auto"/>
              <w:bottom w:val="single" w:sz="12" w:space="0" w:color="auto"/>
              <w:right w:val="single" w:sz="12" w:space="0" w:color="auto"/>
            </w:tcBorders>
            <w:vAlign w:val="center"/>
          </w:tcPr>
          <w:p w14:paraId="42A30585" w14:textId="732CECC4" w:rsidR="00881BE2" w:rsidRPr="00B308F2" w:rsidRDefault="00881BE2" w:rsidP="00881BE2">
            <w:pPr>
              <w:jc w:val="left"/>
              <w:rPr>
                <w:rFonts w:eastAsia="Calibri"/>
                <w:iCs/>
                <w:sz w:val="22"/>
                <w:szCs w:val="22"/>
                <w:lang w:eastAsia="en-US" w:bidi="en-US"/>
              </w:rPr>
            </w:pPr>
            <w:r w:rsidRPr="00B308F2">
              <w:rPr>
                <w:sz w:val="22"/>
                <w:szCs w:val="22"/>
              </w:rPr>
              <w:t>д. Гожня</w:t>
            </w:r>
          </w:p>
        </w:tc>
        <w:tc>
          <w:tcPr>
            <w:tcW w:w="1701" w:type="dxa"/>
            <w:tcBorders>
              <w:top w:val="single" w:sz="12" w:space="0" w:color="auto"/>
              <w:left w:val="single" w:sz="12" w:space="0" w:color="auto"/>
              <w:bottom w:val="single" w:sz="12" w:space="0" w:color="auto"/>
              <w:right w:val="single" w:sz="12" w:space="0" w:color="auto"/>
            </w:tcBorders>
            <w:vAlign w:val="center"/>
          </w:tcPr>
          <w:p w14:paraId="3BA621D7" w14:textId="463A3623" w:rsidR="00881BE2" w:rsidRPr="00B308F2" w:rsidRDefault="00D83682" w:rsidP="00881BE2">
            <w:pPr>
              <w:jc w:val="center"/>
              <w:rPr>
                <w:rFonts w:eastAsia="Calibri"/>
                <w:iCs/>
                <w:sz w:val="22"/>
                <w:szCs w:val="22"/>
                <w:lang w:eastAsia="en-US" w:bidi="en-US"/>
              </w:rPr>
            </w:pPr>
            <w:r w:rsidRPr="00B308F2">
              <w:rPr>
                <w:rFonts w:eastAsia="Calibri"/>
                <w:iCs/>
                <w:sz w:val="22"/>
                <w:szCs w:val="22"/>
                <w:lang w:eastAsia="en-US" w:bidi="en-US"/>
              </w:rPr>
              <w:t>190</w:t>
            </w:r>
          </w:p>
        </w:tc>
        <w:tc>
          <w:tcPr>
            <w:tcW w:w="1701" w:type="dxa"/>
            <w:tcBorders>
              <w:top w:val="single" w:sz="12" w:space="0" w:color="auto"/>
              <w:left w:val="single" w:sz="12" w:space="0" w:color="auto"/>
              <w:bottom w:val="single" w:sz="12" w:space="0" w:color="auto"/>
              <w:right w:val="single" w:sz="12" w:space="0" w:color="auto"/>
            </w:tcBorders>
            <w:vAlign w:val="center"/>
          </w:tcPr>
          <w:p w14:paraId="6F6D1670" w14:textId="423BC70A" w:rsidR="00881BE2" w:rsidRPr="00B308F2" w:rsidRDefault="00D83682" w:rsidP="00881BE2">
            <w:pPr>
              <w:jc w:val="center"/>
              <w:rPr>
                <w:rFonts w:eastAsia="Calibri"/>
                <w:iCs/>
                <w:sz w:val="22"/>
                <w:szCs w:val="22"/>
                <w:lang w:eastAsia="en-US" w:bidi="en-US"/>
              </w:rPr>
            </w:pPr>
            <w:r w:rsidRPr="00B308F2">
              <w:rPr>
                <w:rFonts w:eastAsia="Calibri"/>
                <w:iCs/>
                <w:sz w:val="22"/>
                <w:szCs w:val="22"/>
                <w:lang w:eastAsia="en-US" w:bidi="en-US"/>
              </w:rPr>
              <w:t>136</w:t>
            </w:r>
          </w:p>
        </w:tc>
        <w:tc>
          <w:tcPr>
            <w:tcW w:w="1418" w:type="dxa"/>
            <w:tcBorders>
              <w:top w:val="single" w:sz="12" w:space="0" w:color="auto"/>
              <w:left w:val="single" w:sz="12" w:space="0" w:color="auto"/>
              <w:bottom w:val="single" w:sz="12" w:space="0" w:color="auto"/>
              <w:right w:val="single" w:sz="12" w:space="0" w:color="auto"/>
            </w:tcBorders>
            <w:vAlign w:val="center"/>
          </w:tcPr>
          <w:p w14:paraId="4DFFC852" w14:textId="6405B4A1" w:rsidR="00881BE2" w:rsidRPr="00B308F2" w:rsidRDefault="00881BE2" w:rsidP="00881BE2">
            <w:pPr>
              <w:jc w:val="center"/>
              <w:rPr>
                <w:rFonts w:eastAsia="Calibri"/>
                <w:iCs/>
                <w:sz w:val="22"/>
                <w:szCs w:val="22"/>
                <w:lang w:eastAsia="en-US" w:bidi="en-US"/>
              </w:rPr>
            </w:pPr>
            <w:r w:rsidRPr="00B308F2">
              <w:rPr>
                <w:rFonts w:eastAsia="Calibri"/>
                <w:sz w:val="22"/>
                <w:szCs w:val="22"/>
                <w:lang w:eastAsia="en-US" w:bidi="en-US"/>
              </w:rPr>
              <w:t>удовл</w:t>
            </w:r>
          </w:p>
        </w:tc>
      </w:tr>
      <w:tr w:rsidR="00D83682" w:rsidRPr="00B308F2" w14:paraId="72372CF8" w14:textId="77777777" w:rsidTr="00CE6CD3">
        <w:trPr>
          <w:trHeight w:val="323"/>
          <w:jc w:val="center"/>
        </w:trPr>
        <w:tc>
          <w:tcPr>
            <w:tcW w:w="2694" w:type="dxa"/>
            <w:tcBorders>
              <w:top w:val="single" w:sz="12" w:space="0" w:color="auto"/>
              <w:left w:val="single" w:sz="12" w:space="0" w:color="auto"/>
              <w:bottom w:val="single" w:sz="12" w:space="0" w:color="auto"/>
              <w:right w:val="single" w:sz="12" w:space="0" w:color="auto"/>
            </w:tcBorders>
            <w:shd w:val="clear" w:color="auto" w:fill="F2F2F2"/>
            <w:vAlign w:val="center"/>
          </w:tcPr>
          <w:p w14:paraId="0812580B" w14:textId="38D76C8E" w:rsidR="00D83682" w:rsidRPr="00B308F2" w:rsidRDefault="00D83682" w:rsidP="00D83682">
            <w:pPr>
              <w:jc w:val="left"/>
              <w:rPr>
                <w:rFonts w:eastAsia="Calibri"/>
                <w:b/>
                <w:i/>
                <w:iCs/>
                <w:sz w:val="22"/>
                <w:szCs w:val="22"/>
                <w:lang w:eastAsia="en-US" w:bidi="en-US"/>
              </w:rPr>
            </w:pPr>
            <w:r w:rsidRPr="00B308F2">
              <w:rPr>
                <w:b/>
                <w:i/>
                <w:sz w:val="22"/>
                <w:szCs w:val="22"/>
              </w:rPr>
              <w:t>МОУ НОШ (школа-сад)</w:t>
            </w:r>
          </w:p>
        </w:tc>
        <w:tc>
          <w:tcPr>
            <w:tcW w:w="1842" w:type="dxa"/>
            <w:tcBorders>
              <w:top w:val="single" w:sz="12" w:space="0" w:color="auto"/>
              <w:left w:val="single" w:sz="12" w:space="0" w:color="auto"/>
              <w:bottom w:val="single" w:sz="12" w:space="0" w:color="auto"/>
              <w:right w:val="single" w:sz="12" w:space="0" w:color="auto"/>
            </w:tcBorders>
            <w:vAlign w:val="center"/>
          </w:tcPr>
          <w:p w14:paraId="42C86135" w14:textId="31B2F3C3" w:rsidR="00D83682" w:rsidRPr="00B308F2" w:rsidRDefault="00D83682" w:rsidP="00D83682">
            <w:pPr>
              <w:jc w:val="left"/>
              <w:rPr>
                <w:rFonts w:eastAsia="Calibri"/>
                <w:iCs/>
                <w:sz w:val="22"/>
                <w:szCs w:val="22"/>
                <w:lang w:eastAsia="en-US" w:bidi="en-US"/>
              </w:rPr>
            </w:pPr>
            <w:r w:rsidRPr="00B308F2">
              <w:rPr>
                <w:sz w:val="22"/>
                <w:szCs w:val="22"/>
              </w:rPr>
              <w:t>д. Бажаново</w:t>
            </w:r>
          </w:p>
        </w:tc>
        <w:tc>
          <w:tcPr>
            <w:tcW w:w="1701" w:type="dxa"/>
            <w:tcBorders>
              <w:top w:val="single" w:sz="12" w:space="0" w:color="auto"/>
              <w:left w:val="single" w:sz="12" w:space="0" w:color="auto"/>
              <w:bottom w:val="single" w:sz="12" w:space="0" w:color="auto"/>
              <w:right w:val="single" w:sz="12" w:space="0" w:color="auto"/>
            </w:tcBorders>
            <w:vAlign w:val="center"/>
          </w:tcPr>
          <w:p w14:paraId="1C460579" w14:textId="0A4F9ACF" w:rsidR="00D83682" w:rsidRPr="00B308F2" w:rsidRDefault="00D83682" w:rsidP="00D83682">
            <w:pPr>
              <w:jc w:val="center"/>
              <w:rPr>
                <w:rFonts w:eastAsia="Calibri"/>
                <w:iCs/>
                <w:sz w:val="22"/>
                <w:szCs w:val="22"/>
                <w:lang w:eastAsia="en-US" w:bidi="en-US"/>
              </w:rPr>
            </w:pPr>
            <w:r w:rsidRPr="00B308F2">
              <w:rPr>
                <w:rFonts w:eastAsia="Calibri"/>
                <w:iCs/>
                <w:sz w:val="22"/>
                <w:szCs w:val="22"/>
                <w:lang w:eastAsia="en-US" w:bidi="en-US"/>
              </w:rPr>
              <w:t>25</w:t>
            </w:r>
          </w:p>
        </w:tc>
        <w:tc>
          <w:tcPr>
            <w:tcW w:w="1701" w:type="dxa"/>
            <w:tcBorders>
              <w:top w:val="single" w:sz="12" w:space="0" w:color="auto"/>
              <w:left w:val="single" w:sz="12" w:space="0" w:color="auto"/>
              <w:bottom w:val="single" w:sz="12" w:space="0" w:color="auto"/>
              <w:right w:val="single" w:sz="12" w:space="0" w:color="auto"/>
            </w:tcBorders>
            <w:vAlign w:val="center"/>
          </w:tcPr>
          <w:p w14:paraId="454CB6EB" w14:textId="2AF2B850" w:rsidR="00D83682" w:rsidRPr="00B308F2" w:rsidRDefault="00D83682" w:rsidP="00D83682">
            <w:pPr>
              <w:jc w:val="center"/>
              <w:rPr>
                <w:rFonts w:eastAsia="Calibri"/>
                <w:iCs/>
                <w:sz w:val="22"/>
                <w:szCs w:val="22"/>
                <w:lang w:eastAsia="en-US" w:bidi="en-US"/>
              </w:rPr>
            </w:pPr>
            <w:r w:rsidRPr="00B308F2">
              <w:rPr>
                <w:rFonts w:eastAsia="Calibri"/>
                <w:iCs/>
                <w:sz w:val="22"/>
                <w:szCs w:val="22"/>
                <w:lang w:eastAsia="en-US" w:bidi="en-US"/>
              </w:rPr>
              <w:t>16</w:t>
            </w:r>
          </w:p>
        </w:tc>
        <w:tc>
          <w:tcPr>
            <w:tcW w:w="1418" w:type="dxa"/>
            <w:tcBorders>
              <w:top w:val="single" w:sz="12" w:space="0" w:color="auto"/>
              <w:left w:val="single" w:sz="12" w:space="0" w:color="auto"/>
              <w:bottom w:val="single" w:sz="12" w:space="0" w:color="auto"/>
              <w:right w:val="single" w:sz="12" w:space="0" w:color="auto"/>
            </w:tcBorders>
            <w:vAlign w:val="center"/>
          </w:tcPr>
          <w:p w14:paraId="2B12258C" w14:textId="3E082583" w:rsidR="00D83682" w:rsidRPr="00B308F2" w:rsidRDefault="00D83682" w:rsidP="00D83682">
            <w:pPr>
              <w:jc w:val="center"/>
              <w:rPr>
                <w:rFonts w:eastAsia="Calibri"/>
                <w:sz w:val="22"/>
                <w:szCs w:val="22"/>
                <w:lang w:eastAsia="en-US" w:bidi="en-US"/>
              </w:rPr>
            </w:pPr>
            <w:r w:rsidRPr="00B308F2">
              <w:rPr>
                <w:rFonts w:eastAsia="Calibri"/>
                <w:sz w:val="22"/>
                <w:szCs w:val="22"/>
                <w:lang w:eastAsia="en-US" w:bidi="en-US"/>
              </w:rPr>
              <w:t>удовл</w:t>
            </w:r>
          </w:p>
        </w:tc>
      </w:tr>
      <w:tr w:rsidR="00D83682" w:rsidRPr="00B308F2" w14:paraId="162D7A70" w14:textId="77777777" w:rsidTr="00CE6CD3">
        <w:trPr>
          <w:trHeight w:val="323"/>
          <w:jc w:val="center"/>
        </w:trPr>
        <w:tc>
          <w:tcPr>
            <w:tcW w:w="2694" w:type="dxa"/>
            <w:tcBorders>
              <w:top w:val="single" w:sz="12" w:space="0" w:color="auto"/>
              <w:left w:val="single" w:sz="12" w:space="0" w:color="auto"/>
              <w:bottom w:val="single" w:sz="12" w:space="0" w:color="auto"/>
              <w:right w:val="single" w:sz="12" w:space="0" w:color="auto"/>
            </w:tcBorders>
            <w:shd w:val="clear" w:color="auto" w:fill="F2F2F2"/>
            <w:vAlign w:val="center"/>
          </w:tcPr>
          <w:p w14:paraId="72D2D9DA" w14:textId="11780734" w:rsidR="00D83682" w:rsidRPr="00B308F2" w:rsidRDefault="00D83682" w:rsidP="00D83682">
            <w:pPr>
              <w:jc w:val="left"/>
              <w:rPr>
                <w:rFonts w:eastAsia="Calibri"/>
                <w:b/>
                <w:i/>
                <w:iCs/>
                <w:sz w:val="22"/>
                <w:szCs w:val="22"/>
                <w:lang w:eastAsia="en-US" w:bidi="en-US"/>
              </w:rPr>
            </w:pPr>
            <w:r w:rsidRPr="00B308F2">
              <w:rPr>
                <w:b/>
                <w:i/>
                <w:sz w:val="22"/>
                <w:szCs w:val="22"/>
              </w:rPr>
              <w:t>МОУ НОШ (школа-сад)</w:t>
            </w:r>
          </w:p>
        </w:tc>
        <w:tc>
          <w:tcPr>
            <w:tcW w:w="1842" w:type="dxa"/>
            <w:tcBorders>
              <w:top w:val="single" w:sz="12" w:space="0" w:color="auto"/>
              <w:left w:val="single" w:sz="12" w:space="0" w:color="auto"/>
              <w:bottom w:val="single" w:sz="12" w:space="0" w:color="auto"/>
              <w:right w:val="single" w:sz="12" w:space="0" w:color="auto"/>
            </w:tcBorders>
            <w:vAlign w:val="center"/>
          </w:tcPr>
          <w:p w14:paraId="1DFC650D" w14:textId="0332022B" w:rsidR="00D83682" w:rsidRPr="00B308F2" w:rsidRDefault="00D83682" w:rsidP="00D83682">
            <w:pPr>
              <w:jc w:val="left"/>
              <w:rPr>
                <w:rFonts w:eastAsia="Calibri"/>
                <w:iCs/>
                <w:sz w:val="22"/>
                <w:szCs w:val="22"/>
                <w:lang w:eastAsia="en-US" w:bidi="en-US"/>
              </w:rPr>
            </w:pPr>
            <w:r w:rsidRPr="00B308F2">
              <w:rPr>
                <w:sz w:val="22"/>
                <w:szCs w:val="22"/>
              </w:rPr>
              <w:t>д. Алганча-Игра</w:t>
            </w:r>
          </w:p>
        </w:tc>
        <w:tc>
          <w:tcPr>
            <w:tcW w:w="1701" w:type="dxa"/>
            <w:tcBorders>
              <w:top w:val="single" w:sz="12" w:space="0" w:color="auto"/>
              <w:left w:val="single" w:sz="12" w:space="0" w:color="auto"/>
              <w:bottom w:val="single" w:sz="12" w:space="0" w:color="auto"/>
              <w:right w:val="single" w:sz="12" w:space="0" w:color="auto"/>
            </w:tcBorders>
            <w:vAlign w:val="center"/>
          </w:tcPr>
          <w:p w14:paraId="76BD6A14" w14:textId="3C95A8FC" w:rsidR="00D83682" w:rsidRPr="00B308F2" w:rsidRDefault="00D83682" w:rsidP="00D83682">
            <w:pPr>
              <w:jc w:val="center"/>
              <w:rPr>
                <w:rFonts w:eastAsia="Calibri"/>
                <w:iCs/>
                <w:sz w:val="22"/>
                <w:szCs w:val="22"/>
                <w:lang w:eastAsia="en-US" w:bidi="en-US"/>
              </w:rPr>
            </w:pPr>
            <w:r w:rsidRPr="00B308F2">
              <w:rPr>
                <w:rFonts w:eastAsia="Calibri"/>
                <w:iCs/>
                <w:sz w:val="22"/>
                <w:szCs w:val="22"/>
                <w:lang w:eastAsia="en-US" w:bidi="en-US"/>
              </w:rPr>
              <w:t>25</w:t>
            </w:r>
          </w:p>
        </w:tc>
        <w:tc>
          <w:tcPr>
            <w:tcW w:w="1701" w:type="dxa"/>
            <w:tcBorders>
              <w:top w:val="single" w:sz="12" w:space="0" w:color="auto"/>
              <w:left w:val="single" w:sz="12" w:space="0" w:color="auto"/>
              <w:bottom w:val="single" w:sz="12" w:space="0" w:color="auto"/>
              <w:right w:val="single" w:sz="12" w:space="0" w:color="auto"/>
            </w:tcBorders>
            <w:vAlign w:val="center"/>
          </w:tcPr>
          <w:p w14:paraId="5B9B709C" w14:textId="54808FCE" w:rsidR="00D83682" w:rsidRPr="00B308F2" w:rsidRDefault="00D83682" w:rsidP="00D83682">
            <w:pPr>
              <w:jc w:val="center"/>
              <w:rPr>
                <w:rFonts w:eastAsia="Calibri"/>
                <w:iCs/>
                <w:sz w:val="22"/>
                <w:szCs w:val="22"/>
                <w:lang w:eastAsia="en-US" w:bidi="en-US"/>
              </w:rPr>
            </w:pPr>
            <w:r w:rsidRPr="00B308F2">
              <w:rPr>
                <w:rFonts w:eastAsia="Calibri"/>
                <w:iCs/>
                <w:sz w:val="22"/>
                <w:szCs w:val="22"/>
                <w:lang w:eastAsia="en-US" w:bidi="en-US"/>
              </w:rPr>
              <w:t>7</w:t>
            </w:r>
          </w:p>
        </w:tc>
        <w:tc>
          <w:tcPr>
            <w:tcW w:w="1418" w:type="dxa"/>
            <w:tcBorders>
              <w:top w:val="single" w:sz="12" w:space="0" w:color="auto"/>
              <w:left w:val="single" w:sz="12" w:space="0" w:color="auto"/>
              <w:bottom w:val="single" w:sz="12" w:space="0" w:color="auto"/>
              <w:right w:val="single" w:sz="12" w:space="0" w:color="auto"/>
            </w:tcBorders>
            <w:vAlign w:val="center"/>
          </w:tcPr>
          <w:p w14:paraId="753BE783" w14:textId="5993F678" w:rsidR="00D83682" w:rsidRPr="00B308F2" w:rsidRDefault="00D83682" w:rsidP="00D83682">
            <w:pPr>
              <w:jc w:val="center"/>
              <w:rPr>
                <w:rFonts w:eastAsia="Calibri"/>
                <w:sz w:val="22"/>
                <w:szCs w:val="22"/>
                <w:lang w:eastAsia="en-US" w:bidi="en-US"/>
              </w:rPr>
            </w:pPr>
            <w:r w:rsidRPr="00B308F2">
              <w:rPr>
                <w:rFonts w:eastAsia="Calibri"/>
                <w:sz w:val="22"/>
                <w:szCs w:val="22"/>
                <w:lang w:eastAsia="en-US" w:bidi="en-US"/>
              </w:rPr>
              <w:t>удовл</w:t>
            </w:r>
          </w:p>
        </w:tc>
      </w:tr>
      <w:tr w:rsidR="00D83682" w:rsidRPr="00B308F2" w14:paraId="58B8FAFF" w14:textId="77777777" w:rsidTr="00CE6CD3">
        <w:trPr>
          <w:trHeight w:val="323"/>
          <w:jc w:val="center"/>
        </w:trPr>
        <w:tc>
          <w:tcPr>
            <w:tcW w:w="2694" w:type="dxa"/>
            <w:tcBorders>
              <w:top w:val="single" w:sz="12" w:space="0" w:color="auto"/>
              <w:left w:val="single" w:sz="12" w:space="0" w:color="auto"/>
              <w:bottom w:val="single" w:sz="12" w:space="0" w:color="auto"/>
              <w:right w:val="single" w:sz="12" w:space="0" w:color="auto"/>
            </w:tcBorders>
            <w:shd w:val="clear" w:color="auto" w:fill="F2F2F2"/>
            <w:vAlign w:val="center"/>
          </w:tcPr>
          <w:p w14:paraId="4B165CE0" w14:textId="22D93981" w:rsidR="00D83682" w:rsidRPr="00B308F2" w:rsidRDefault="00D83682" w:rsidP="00D83682">
            <w:pPr>
              <w:jc w:val="left"/>
              <w:rPr>
                <w:rFonts w:eastAsia="Calibri"/>
                <w:b/>
                <w:i/>
                <w:iCs/>
                <w:sz w:val="22"/>
                <w:szCs w:val="22"/>
                <w:lang w:eastAsia="en-US" w:bidi="en-US"/>
              </w:rPr>
            </w:pPr>
            <w:r w:rsidRPr="00B308F2">
              <w:rPr>
                <w:b/>
                <w:i/>
                <w:sz w:val="22"/>
                <w:szCs w:val="22"/>
              </w:rPr>
              <w:t>МОУ НОШ (школа-сад)</w:t>
            </w:r>
          </w:p>
        </w:tc>
        <w:tc>
          <w:tcPr>
            <w:tcW w:w="1842" w:type="dxa"/>
            <w:tcBorders>
              <w:top w:val="single" w:sz="12" w:space="0" w:color="auto"/>
              <w:left w:val="single" w:sz="12" w:space="0" w:color="auto"/>
              <w:bottom w:val="single" w:sz="12" w:space="0" w:color="auto"/>
              <w:right w:val="single" w:sz="12" w:space="0" w:color="auto"/>
            </w:tcBorders>
            <w:vAlign w:val="center"/>
          </w:tcPr>
          <w:p w14:paraId="33F5D09F" w14:textId="35BFF404" w:rsidR="00D83682" w:rsidRPr="00B308F2" w:rsidRDefault="00D83682" w:rsidP="00D83682">
            <w:pPr>
              <w:jc w:val="left"/>
              <w:rPr>
                <w:rFonts w:eastAsia="Calibri"/>
                <w:iCs/>
                <w:sz w:val="22"/>
                <w:szCs w:val="22"/>
                <w:lang w:eastAsia="en-US" w:bidi="en-US"/>
              </w:rPr>
            </w:pPr>
            <w:r w:rsidRPr="00B308F2">
              <w:rPr>
                <w:sz w:val="22"/>
                <w:szCs w:val="22"/>
              </w:rPr>
              <w:t>д. Карашур</w:t>
            </w:r>
          </w:p>
        </w:tc>
        <w:tc>
          <w:tcPr>
            <w:tcW w:w="1701" w:type="dxa"/>
            <w:tcBorders>
              <w:top w:val="single" w:sz="12" w:space="0" w:color="auto"/>
              <w:left w:val="single" w:sz="12" w:space="0" w:color="auto"/>
              <w:bottom w:val="single" w:sz="12" w:space="0" w:color="auto"/>
              <w:right w:val="single" w:sz="12" w:space="0" w:color="auto"/>
            </w:tcBorders>
            <w:vAlign w:val="center"/>
          </w:tcPr>
          <w:p w14:paraId="78513608" w14:textId="6319BDE1" w:rsidR="00D83682" w:rsidRPr="00B308F2" w:rsidRDefault="00D83682" w:rsidP="00D83682">
            <w:pPr>
              <w:jc w:val="center"/>
              <w:rPr>
                <w:rFonts w:eastAsia="Calibri"/>
                <w:iCs/>
                <w:sz w:val="22"/>
                <w:szCs w:val="22"/>
                <w:lang w:eastAsia="en-US" w:bidi="en-US"/>
              </w:rPr>
            </w:pPr>
            <w:r w:rsidRPr="00B308F2">
              <w:rPr>
                <w:rFonts w:eastAsia="Calibri"/>
                <w:iCs/>
                <w:sz w:val="22"/>
                <w:szCs w:val="22"/>
                <w:lang w:eastAsia="en-US" w:bidi="en-US"/>
              </w:rPr>
              <w:t>25</w:t>
            </w:r>
          </w:p>
        </w:tc>
        <w:tc>
          <w:tcPr>
            <w:tcW w:w="1701" w:type="dxa"/>
            <w:tcBorders>
              <w:top w:val="single" w:sz="12" w:space="0" w:color="auto"/>
              <w:left w:val="single" w:sz="12" w:space="0" w:color="auto"/>
              <w:bottom w:val="single" w:sz="12" w:space="0" w:color="auto"/>
              <w:right w:val="single" w:sz="12" w:space="0" w:color="auto"/>
            </w:tcBorders>
            <w:vAlign w:val="center"/>
          </w:tcPr>
          <w:p w14:paraId="5E92BBAD" w14:textId="6D965E17" w:rsidR="00D83682" w:rsidRPr="00B308F2" w:rsidRDefault="00D83682" w:rsidP="00D83682">
            <w:pPr>
              <w:jc w:val="center"/>
              <w:rPr>
                <w:rFonts w:eastAsia="Calibri"/>
                <w:iCs/>
                <w:sz w:val="22"/>
                <w:szCs w:val="22"/>
                <w:lang w:eastAsia="en-US" w:bidi="en-US"/>
              </w:rPr>
            </w:pPr>
            <w:r w:rsidRPr="00B308F2">
              <w:rPr>
                <w:rFonts w:eastAsia="Calibri"/>
                <w:iCs/>
                <w:sz w:val="22"/>
                <w:szCs w:val="22"/>
                <w:lang w:eastAsia="en-US" w:bidi="en-US"/>
              </w:rPr>
              <w:t>4</w:t>
            </w:r>
          </w:p>
        </w:tc>
        <w:tc>
          <w:tcPr>
            <w:tcW w:w="1418" w:type="dxa"/>
            <w:tcBorders>
              <w:top w:val="single" w:sz="12" w:space="0" w:color="auto"/>
              <w:left w:val="single" w:sz="12" w:space="0" w:color="auto"/>
              <w:bottom w:val="single" w:sz="12" w:space="0" w:color="auto"/>
              <w:right w:val="single" w:sz="12" w:space="0" w:color="auto"/>
            </w:tcBorders>
            <w:vAlign w:val="center"/>
          </w:tcPr>
          <w:p w14:paraId="3E36D5E8" w14:textId="1C63384E" w:rsidR="00D83682" w:rsidRPr="00B308F2" w:rsidRDefault="00D83682" w:rsidP="00D83682">
            <w:pPr>
              <w:jc w:val="center"/>
              <w:rPr>
                <w:rFonts w:eastAsia="Calibri"/>
                <w:sz w:val="22"/>
                <w:szCs w:val="22"/>
                <w:lang w:eastAsia="en-US" w:bidi="en-US"/>
              </w:rPr>
            </w:pPr>
            <w:r w:rsidRPr="00B308F2">
              <w:rPr>
                <w:rFonts w:eastAsia="Calibri"/>
                <w:sz w:val="22"/>
                <w:szCs w:val="22"/>
                <w:lang w:eastAsia="en-US" w:bidi="en-US"/>
              </w:rPr>
              <w:t>удовл</w:t>
            </w:r>
          </w:p>
        </w:tc>
      </w:tr>
    </w:tbl>
    <w:p w14:paraId="3164FA11" w14:textId="77777777" w:rsidR="00190F16" w:rsidRDefault="00190F16" w:rsidP="00C15868">
      <w:pPr>
        <w:ind w:firstLine="709"/>
      </w:pPr>
    </w:p>
    <w:p w14:paraId="1486D8E9" w14:textId="77777777" w:rsidR="00B622CC" w:rsidRPr="00694EFC" w:rsidRDefault="00FB5DD1" w:rsidP="00C15868">
      <w:pPr>
        <w:ind w:firstLine="709"/>
        <w:rPr>
          <w:b/>
          <w:sz w:val="28"/>
          <w:szCs w:val="28"/>
        </w:rPr>
      </w:pPr>
      <w:r w:rsidRPr="00694EFC">
        <w:rPr>
          <w:b/>
          <w:sz w:val="28"/>
          <w:szCs w:val="28"/>
        </w:rPr>
        <w:t>Спортивные и физкультурно-оздоровительные учреждения</w:t>
      </w:r>
    </w:p>
    <w:p w14:paraId="1C5381AA" w14:textId="77777777" w:rsidR="00D9429F" w:rsidRPr="00D9429F" w:rsidRDefault="00D9429F" w:rsidP="00D9429F">
      <w:pPr>
        <w:pStyle w:val="a0"/>
        <w:rPr>
          <w:sz w:val="28"/>
          <w:szCs w:val="28"/>
          <w:lang w:val="ru-RU"/>
        </w:rPr>
      </w:pPr>
      <w:r w:rsidRPr="00D9429F">
        <w:rPr>
          <w:sz w:val="28"/>
          <w:szCs w:val="28"/>
          <w:lang w:val="ru-RU"/>
        </w:rPr>
        <w:t>Спортивных сооружений и зданий в поселении нет, за исключением спортзала при МОУ СОШ с. Уром и МОУ СОШ д. Гожня и открытых спортплощадок.</w:t>
      </w:r>
    </w:p>
    <w:p w14:paraId="3208F2B3" w14:textId="77777777" w:rsidR="00D9429F" w:rsidRDefault="00D9429F" w:rsidP="009B4DD4">
      <w:pPr>
        <w:pStyle w:val="a0"/>
        <w:rPr>
          <w:b/>
          <w:sz w:val="28"/>
          <w:szCs w:val="28"/>
          <w:lang w:val="ru-RU"/>
        </w:rPr>
      </w:pPr>
    </w:p>
    <w:p w14:paraId="6523A78C" w14:textId="77777777" w:rsidR="006B0355" w:rsidRPr="000528D8" w:rsidRDefault="000965DD" w:rsidP="009B4DD4">
      <w:pPr>
        <w:pStyle w:val="a0"/>
        <w:rPr>
          <w:b/>
          <w:sz w:val="28"/>
          <w:szCs w:val="28"/>
          <w:lang w:val="ru-RU"/>
        </w:rPr>
      </w:pPr>
      <w:r w:rsidRPr="00E65F80">
        <w:rPr>
          <w:b/>
          <w:sz w:val="28"/>
          <w:szCs w:val="28"/>
          <w:lang w:val="ru-RU"/>
        </w:rPr>
        <w:t>Учреждения здравоохранения</w:t>
      </w:r>
    </w:p>
    <w:p w14:paraId="27EA3584" w14:textId="49A9E446" w:rsidR="009B4DD4" w:rsidRPr="00947B09" w:rsidRDefault="00E12943" w:rsidP="009B4DD4">
      <w:pPr>
        <w:ind w:firstLine="709"/>
        <w:jc w:val="right"/>
        <w:rPr>
          <w:b/>
          <w:i/>
        </w:rPr>
      </w:pPr>
      <w:r>
        <w:rPr>
          <w:b/>
          <w:i/>
        </w:rPr>
        <w:t>Таблица 5</w:t>
      </w:r>
    </w:p>
    <w:p w14:paraId="5F13D4B4" w14:textId="59C6DBD2" w:rsidR="000F78ED" w:rsidRPr="00947B09" w:rsidRDefault="000F78ED" w:rsidP="00CE6CD3">
      <w:pPr>
        <w:jc w:val="center"/>
        <w:rPr>
          <w:b/>
          <w:i/>
        </w:rPr>
      </w:pPr>
      <w:r w:rsidRPr="00947B09">
        <w:rPr>
          <w:b/>
          <w:i/>
        </w:rPr>
        <w:t xml:space="preserve">Характеристика учреждений здравоохранения </w:t>
      </w:r>
      <w:r w:rsidR="00E94F08" w:rsidRPr="00AC7484">
        <w:rPr>
          <w:b/>
          <w:i/>
        </w:rPr>
        <w:t>МО «</w:t>
      </w:r>
      <w:r w:rsidR="00EE78FA">
        <w:rPr>
          <w:b/>
          <w:i/>
        </w:rPr>
        <w:t>Уромское</w:t>
      </w:r>
      <w:r w:rsidR="00E94F08" w:rsidRPr="00AC7484">
        <w:rPr>
          <w:b/>
          <w:i/>
        </w:rPr>
        <w:t>»</w:t>
      </w: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20"/>
        <w:gridCol w:w="4126"/>
        <w:gridCol w:w="2537"/>
      </w:tblGrid>
      <w:tr w:rsidR="00D67001" w:rsidRPr="002040FA" w14:paraId="1627648B" w14:textId="06FF5A1E" w:rsidTr="001C2D83">
        <w:trPr>
          <w:trHeight w:val="70"/>
          <w:jc w:val="center"/>
        </w:trPr>
        <w:tc>
          <w:tcPr>
            <w:tcW w:w="2820" w:type="dxa"/>
            <w:shd w:val="clear" w:color="auto" w:fill="BFBFBF" w:themeFill="background1" w:themeFillShade="BF"/>
            <w:noWrap/>
            <w:vAlign w:val="center"/>
          </w:tcPr>
          <w:p w14:paraId="1AA6F84E" w14:textId="2B7D0B18" w:rsidR="00D67001" w:rsidRPr="002040FA" w:rsidRDefault="00D67001" w:rsidP="00530CD0">
            <w:pPr>
              <w:pStyle w:val="35"/>
              <w:ind w:left="0"/>
              <w:jc w:val="center"/>
              <w:rPr>
                <w:rFonts w:ascii="Times New Roman" w:hAnsi="Times New Roman"/>
                <w:b/>
                <w:i/>
                <w:sz w:val="22"/>
                <w:szCs w:val="22"/>
              </w:rPr>
            </w:pPr>
            <w:r w:rsidRPr="002040FA">
              <w:rPr>
                <w:rFonts w:ascii="Times New Roman" w:hAnsi="Times New Roman"/>
                <w:b/>
                <w:i/>
                <w:sz w:val="22"/>
                <w:szCs w:val="22"/>
              </w:rPr>
              <w:t>Наименование</w:t>
            </w:r>
          </w:p>
        </w:tc>
        <w:tc>
          <w:tcPr>
            <w:tcW w:w="4126" w:type="dxa"/>
            <w:shd w:val="clear" w:color="auto" w:fill="BFBFBF" w:themeFill="background1" w:themeFillShade="BF"/>
            <w:noWrap/>
            <w:vAlign w:val="center"/>
          </w:tcPr>
          <w:p w14:paraId="3280E6EA" w14:textId="10835D82" w:rsidR="00D67001" w:rsidRPr="002040FA" w:rsidRDefault="00D67001" w:rsidP="00530CD0">
            <w:pPr>
              <w:pStyle w:val="35"/>
              <w:ind w:left="0"/>
              <w:jc w:val="center"/>
              <w:rPr>
                <w:rFonts w:ascii="Times New Roman" w:hAnsi="Times New Roman"/>
                <w:b/>
                <w:i/>
                <w:sz w:val="22"/>
                <w:szCs w:val="22"/>
              </w:rPr>
            </w:pPr>
            <w:r w:rsidRPr="002040FA">
              <w:rPr>
                <w:rFonts w:ascii="Times New Roman" w:hAnsi="Times New Roman"/>
                <w:b/>
                <w:i/>
                <w:sz w:val="22"/>
                <w:szCs w:val="22"/>
              </w:rPr>
              <w:t>Адрес</w:t>
            </w:r>
          </w:p>
        </w:tc>
        <w:tc>
          <w:tcPr>
            <w:tcW w:w="2537" w:type="dxa"/>
            <w:shd w:val="clear" w:color="auto" w:fill="BFBFBF" w:themeFill="background1" w:themeFillShade="BF"/>
          </w:tcPr>
          <w:p w14:paraId="0D30E607" w14:textId="05A78C30" w:rsidR="00D67001" w:rsidRPr="002040FA" w:rsidRDefault="00D67001" w:rsidP="00530CD0">
            <w:pPr>
              <w:pStyle w:val="35"/>
              <w:ind w:left="0"/>
              <w:jc w:val="center"/>
              <w:rPr>
                <w:rFonts w:ascii="Times New Roman" w:hAnsi="Times New Roman"/>
                <w:b/>
                <w:i/>
                <w:sz w:val="22"/>
                <w:szCs w:val="22"/>
              </w:rPr>
            </w:pPr>
            <w:r w:rsidRPr="002040FA">
              <w:rPr>
                <w:rFonts w:ascii="Times New Roman" w:hAnsi="Times New Roman"/>
                <w:b/>
                <w:i/>
                <w:sz w:val="22"/>
                <w:szCs w:val="22"/>
              </w:rPr>
              <w:t>Состояние</w:t>
            </w:r>
          </w:p>
        </w:tc>
      </w:tr>
      <w:tr w:rsidR="002040FA" w:rsidRPr="002040FA" w14:paraId="2891FA0F" w14:textId="27F545B4" w:rsidTr="001C2D83">
        <w:trPr>
          <w:trHeight w:val="205"/>
          <w:jc w:val="center"/>
        </w:trPr>
        <w:tc>
          <w:tcPr>
            <w:tcW w:w="2820" w:type="dxa"/>
            <w:shd w:val="clear" w:color="auto" w:fill="auto"/>
            <w:noWrap/>
            <w:vAlign w:val="center"/>
          </w:tcPr>
          <w:p w14:paraId="4D4C3C54" w14:textId="3A36D125" w:rsidR="002040FA" w:rsidRPr="0023694E" w:rsidRDefault="001C2D83" w:rsidP="00CE6CD3">
            <w:pPr>
              <w:pStyle w:val="35"/>
              <w:ind w:left="0"/>
              <w:jc w:val="left"/>
              <w:rPr>
                <w:rFonts w:ascii="Times New Roman" w:hAnsi="Times New Roman"/>
                <w:b/>
                <w:i/>
                <w:sz w:val="22"/>
                <w:szCs w:val="22"/>
              </w:rPr>
            </w:pPr>
            <w:r w:rsidRPr="0023694E">
              <w:rPr>
                <w:rFonts w:ascii="Times New Roman" w:hAnsi="Times New Roman"/>
                <w:b/>
                <w:i/>
                <w:sz w:val="22"/>
                <w:szCs w:val="22"/>
              </w:rPr>
              <w:t>ФАП</w:t>
            </w:r>
          </w:p>
        </w:tc>
        <w:tc>
          <w:tcPr>
            <w:tcW w:w="4126" w:type="dxa"/>
            <w:shd w:val="clear" w:color="auto" w:fill="auto"/>
            <w:noWrap/>
            <w:vAlign w:val="center"/>
          </w:tcPr>
          <w:p w14:paraId="40055B72" w14:textId="5BBBE028" w:rsidR="002040FA" w:rsidRPr="002040FA" w:rsidRDefault="001C2D83" w:rsidP="00CE6CD3">
            <w:pPr>
              <w:pStyle w:val="35"/>
              <w:ind w:left="0"/>
              <w:jc w:val="center"/>
              <w:rPr>
                <w:rFonts w:ascii="Times New Roman" w:hAnsi="Times New Roman"/>
                <w:sz w:val="22"/>
                <w:szCs w:val="22"/>
              </w:rPr>
            </w:pPr>
            <w:r w:rsidRPr="001C2D83">
              <w:rPr>
                <w:rFonts w:ascii="Times New Roman" w:hAnsi="Times New Roman"/>
                <w:sz w:val="22"/>
                <w:szCs w:val="22"/>
              </w:rPr>
              <w:t>с. Уром</w:t>
            </w:r>
          </w:p>
        </w:tc>
        <w:tc>
          <w:tcPr>
            <w:tcW w:w="2537" w:type="dxa"/>
          </w:tcPr>
          <w:p w14:paraId="262771F7" w14:textId="3712130B" w:rsidR="002040FA" w:rsidRPr="00BE0F7C" w:rsidRDefault="00BE0F7C" w:rsidP="00CE6CD3">
            <w:pPr>
              <w:pStyle w:val="35"/>
              <w:ind w:left="0"/>
              <w:jc w:val="center"/>
              <w:rPr>
                <w:rFonts w:ascii="Times New Roman" w:hAnsi="Times New Roman"/>
                <w:sz w:val="22"/>
                <w:szCs w:val="22"/>
              </w:rPr>
            </w:pPr>
            <w:r w:rsidRPr="00BE0F7C">
              <w:rPr>
                <w:rFonts w:ascii="Times New Roman" w:hAnsi="Times New Roman"/>
                <w:sz w:val="22"/>
                <w:szCs w:val="22"/>
              </w:rPr>
              <w:t>удовл.</w:t>
            </w:r>
          </w:p>
        </w:tc>
      </w:tr>
      <w:tr w:rsidR="001C2D83" w:rsidRPr="002040FA" w14:paraId="3C6BF8B3" w14:textId="77777777" w:rsidTr="001C2D83">
        <w:trPr>
          <w:trHeight w:val="205"/>
          <w:jc w:val="center"/>
        </w:trPr>
        <w:tc>
          <w:tcPr>
            <w:tcW w:w="2820" w:type="dxa"/>
            <w:shd w:val="clear" w:color="auto" w:fill="auto"/>
            <w:noWrap/>
          </w:tcPr>
          <w:p w14:paraId="097B82DF" w14:textId="4C83F9B5" w:rsidR="001C2D83" w:rsidRPr="0023694E" w:rsidRDefault="001C2D83" w:rsidP="00CE6CD3">
            <w:pPr>
              <w:pStyle w:val="35"/>
              <w:ind w:left="0"/>
              <w:jc w:val="left"/>
              <w:rPr>
                <w:rFonts w:ascii="Times New Roman" w:hAnsi="Times New Roman"/>
                <w:b/>
                <w:i/>
                <w:sz w:val="22"/>
                <w:szCs w:val="22"/>
              </w:rPr>
            </w:pPr>
            <w:r w:rsidRPr="0023694E">
              <w:rPr>
                <w:rFonts w:ascii="Times New Roman" w:hAnsi="Times New Roman"/>
                <w:b/>
                <w:i/>
                <w:sz w:val="22"/>
                <w:szCs w:val="22"/>
              </w:rPr>
              <w:t>ФАП</w:t>
            </w:r>
          </w:p>
        </w:tc>
        <w:tc>
          <w:tcPr>
            <w:tcW w:w="4126" w:type="dxa"/>
            <w:shd w:val="clear" w:color="auto" w:fill="auto"/>
            <w:noWrap/>
            <w:vAlign w:val="center"/>
          </w:tcPr>
          <w:p w14:paraId="62586719" w14:textId="19BB08FD" w:rsidR="001C2D83" w:rsidRPr="002040FA" w:rsidRDefault="001C2D83" w:rsidP="00CE6CD3">
            <w:pPr>
              <w:pStyle w:val="35"/>
              <w:ind w:left="0"/>
              <w:jc w:val="center"/>
              <w:rPr>
                <w:rFonts w:ascii="Times New Roman" w:hAnsi="Times New Roman"/>
                <w:sz w:val="22"/>
                <w:szCs w:val="22"/>
              </w:rPr>
            </w:pPr>
            <w:r w:rsidRPr="001C2D83">
              <w:rPr>
                <w:rFonts w:ascii="Times New Roman" w:hAnsi="Times New Roman"/>
                <w:sz w:val="22"/>
                <w:szCs w:val="22"/>
              </w:rPr>
              <w:t>д. Гожня</w:t>
            </w:r>
          </w:p>
        </w:tc>
        <w:tc>
          <w:tcPr>
            <w:tcW w:w="2537" w:type="dxa"/>
          </w:tcPr>
          <w:p w14:paraId="74780BDC" w14:textId="6B8FB170" w:rsidR="001C2D83" w:rsidRPr="00BE0F7C" w:rsidRDefault="001C2D83" w:rsidP="00CE6CD3">
            <w:pPr>
              <w:pStyle w:val="35"/>
              <w:ind w:left="0"/>
              <w:jc w:val="center"/>
              <w:rPr>
                <w:rFonts w:ascii="Times New Roman" w:hAnsi="Times New Roman"/>
                <w:sz w:val="22"/>
                <w:szCs w:val="22"/>
              </w:rPr>
            </w:pPr>
            <w:r w:rsidRPr="00BE0F7C">
              <w:rPr>
                <w:rFonts w:ascii="Times New Roman" w:hAnsi="Times New Roman"/>
                <w:sz w:val="22"/>
                <w:szCs w:val="22"/>
              </w:rPr>
              <w:t>удовл.</w:t>
            </w:r>
          </w:p>
        </w:tc>
      </w:tr>
      <w:tr w:rsidR="00315155" w:rsidRPr="002040FA" w14:paraId="21D715CC" w14:textId="77777777" w:rsidTr="001C2D83">
        <w:trPr>
          <w:trHeight w:val="205"/>
          <w:jc w:val="center"/>
        </w:trPr>
        <w:tc>
          <w:tcPr>
            <w:tcW w:w="2820" w:type="dxa"/>
            <w:shd w:val="clear" w:color="auto" w:fill="auto"/>
            <w:noWrap/>
          </w:tcPr>
          <w:p w14:paraId="541D48E5" w14:textId="7E0F70EA" w:rsidR="00315155" w:rsidRPr="0023694E" w:rsidRDefault="00315155" w:rsidP="00CE6CD3">
            <w:pPr>
              <w:pStyle w:val="35"/>
              <w:ind w:left="0"/>
              <w:jc w:val="left"/>
              <w:rPr>
                <w:rFonts w:ascii="Times New Roman" w:hAnsi="Times New Roman"/>
                <w:b/>
                <w:i/>
                <w:sz w:val="22"/>
                <w:szCs w:val="22"/>
              </w:rPr>
            </w:pPr>
            <w:r w:rsidRPr="0023694E">
              <w:rPr>
                <w:rFonts w:ascii="Times New Roman" w:hAnsi="Times New Roman"/>
                <w:b/>
                <w:i/>
                <w:sz w:val="22"/>
                <w:szCs w:val="22"/>
              </w:rPr>
              <w:t>ФАП</w:t>
            </w:r>
          </w:p>
        </w:tc>
        <w:tc>
          <w:tcPr>
            <w:tcW w:w="4126" w:type="dxa"/>
            <w:shd w:val="clear" w:color="auto" w:fill="auto"/>
            <w:noWrap/>
            <w:vAlign w:val="center"/>
          </w:tcPr>
          <w:p w14:paraId="02826937" w14:textId="488ABA63" w:rsidR="00315155" w:rsidRPr="002040FA" w:rsidRDefault="00315155" w:rsidP="00CE6CD3">
            <w:pPr>
              <w:pStyle w:val="35"/>
              <w:ind w:left="0"/>
              <w:jc w:val="center"/>
              <w:rPr>
                <w:rFonts w:ascii="Times New Roman" w:hAnsi="Times New Roman"/>
                <w:sz w:val="22"/>
                <w:szCs w:val="22"/>
              </w:rPr>
            </w:pPr>
            <w:r w:rsidRPr="001C2D83">
              <w:rPr>
                <w:rFonts w:ascii="Times New Roman" w:hAnsi="Times New Roman"/>
                <w:sz w:val="22"/>
                <w:szCs w:val="22"/>
              </w:rPr>
              <w:t>д. Алганча-Игра</w:t>
            </w:r>
          </w:p>
        </w:tc>
        <w:tc>
          <w:tcPr>
            <w:tcW w:w="2537" w:type="dxa"/>
          </w:tcPr>
          <w:p w14:paraId="600B054C" w14:textId="2F0A586E" w:rsidR="00315155" w:rsidRPr="00BE0F7C" w:rsidRDefault="00315155" w:rsidP="00CE6CD3">
            <w:pPr>
              <w:pStyle w:val="35"/>
              <w:ind w:left="0"/>
              <w:jc w:val="center"/>
              <w:rPr>
                <w:rFonts w:ascii="Times New Roman" w:hAnsi="Times New Roman"/>
                <w:sz w:val="22"/>
                <w:szCs w:val="22"/>
              </w:rPr>
            </w:pPr>
            <w:r w:rsidRPr="00BE0F7C">
              <w:rPr>
                <w:rFonts w:ascii="Times New Roman" w:hAnsi="Times New Roman"/>
                <w:sz w:val="22"/>
                <w:szCs w:val="22"/>
              </w:rPr>
              <w:t>удовл.</w:t>
            </w:r>
          </w:p>
        </w:tc>
      </w:tr>
      <w:tr w:rsidR="00315155" w:rsidRPr="002040FA" w14:paraId="122AD1B1" w14:textId="77777777" w:rsidTr="001C2D83">
        <w:trPr>
          <w:trHeight w:val="205"/>
          <w:jc w:val="center"/>
        </w:trPr>
        <w:tc>
          <w:tcPr>
            <w:tcW w:w="2820" w:type="dxa"/>
            <w:shd w:val="clear" w:color="auto" w:fill="auto"/>
            <w:noWrap/>
          </w:tcPr>
          <w:p w14:paraId="5348112E" w14:textId="316BAAE2" w:rsidR="00315155" w:rsidRPr="0023694E" w:rsidRDefault="00315155" w:rsidP="00CE6CD3">
            <w:pPr>
              <w:pStyle w:val="35"/>
              <w:ind w:left="0"/>
              <w:jc w:val="left"/>
              <w:rPr>
                <w:rFonts w:ascii="Times New Roman" w:hAnsi="Times New Roman"/>
                <w:b/>
                <w:i/>
                <w:sz w:val="22"/>
                <w:szCs w:val="22"/>
              </w:rPr>
            </w:pPr>
            <w:r w:rsidRPr="0023694E">
              <w:rPr>
                <w:rFonts w:ascii="Times New Roman" w:hAnsi="Times New Roman"/>
                <w:b/>
                <w:i/>
                <w:sz w:val="22"/>
                <w:szCs w:val="22"/>
              </w:rPr>
              <w:t>ФАП</w:t>
            </w:r>
          </w:p>
        </w:tc>
        <w:tc>
          <w:tcPr>
            <w:tcW w:w="4126" w:type="dxa"/>
            <w:shd w:val="clear" w:color="auto" w:fill="auto"/>
            <w:noWrap/>
            <w:vAlign w:val="center"/>
          </w:tcPr>
          <w:p w14:paraId="0EC802C8" w14:textId="6EAD0F5D" w:rsidR="00315155" w:rsidRPr="002040FA" w:rsidRDefault="00315155" w:rsidP="00CE6CD3">
            <w:pPr>
              <w:pStyle w:val="35"/>
              <w:ind w:left="0"/>
              <w:jc w:val="center"/>
              <w:rPr>
                <w:rFonts w:ascii="Times New Roman" w:hAnsi="Times New Roman"/>
                <w:sz w:val="22"/>
                <w:szCs w:val="22"/>
              </w:rPr>
            </w:pPr>
            <w:r w:rsidRPr="001C2D83">
              <w:rPr>
                <w:rFonts w:ascii="Times New Roman" w:hAnsi="Times New Roman"/>
                <w:sz w:val="22"/>
                <w:szCs w:val="22"/>
              </w:rPr>
              <w:t>д. Бажаново</w:t>
            </w:r>
          </w:p>
        </w:tc>
        <w:tc>
          <w:tcPr>
            <w:tcW w:w="2537" w:type="dxa"/>
          </w:tcPr>
          <w:p w14:paraId="2A1F69CE" w14:textId="3AEF3899" w:rsidR="00315155" w:rsidRPr="00BE0F7C" w:rsidRDefault="00315155" w:rsidP="00CE6CD3">
            <w:pPr>
              <w:pStyle w:val="35"/>
              <w:ind w:left="0"/>
              <w:jc w:val="center"/>
              <w:rPr>
                <w:rFonts w:ascii="Times New Roman" w:hAnsi="Times New Roman"/>
                <w:sz w:val="22"/>
                <w:szCs w:val="22"/>
              </w:rPr>
            </w:pPr>
            <w:r w:rsidRPr="00BE0F7C">
              <w:rPr>
                <w:rFonts w:ascii="Times New Roman" w:hAnsi="Times New Roman"/>
                <w:sz w:val="22"/>
                <w:szCs w:val="22"/>
              </w:rPr>
              <w:t>удовл.</w:t>
            </w:r>
          </w:p>
        </w:tc>
      </w:tr>
      <w:tr w:rsidR="00315155" w:rsidRPr="002040FA" w14:paraId="57B94C13" w14:textId="77777777" w:rsidTr="001C2D83">
        <w:trPr>
          <w:trHeight w:val="205"/>
          <w:jc w:val="center"/>
        </w:trPr>
        <w:tc>
          <w:tcPr>
            <w:tcW w:w="2820" w:type="dxa"/>
            <w:shd w:val="clear" w:color="auto" w:fill="auto"/>
            <w:noWrap/>
          </w:tcPr>
          <w:p w14:paraId="5E38DB11" w14:textId="0A876CE8" w:rsidR="00315155" w:rsidRPr="0023694E" w:rsidRDefault="00315155" w:rsidP="00CE6CD3">
            <w:pPr>
              <w:pStyle w:val="35"/>
              <w:ind w:left="0"/>
              <w:jc w:val="left"/>
              <w:rPr>
                <w:rFonts w:ascii="Times New Roman" w:hAnsi="Times New Roman"/>
                <w:b/>
                <w:i/>
                <w:sz w:val="22"/>
                <w:szCs w:val="22"/>
              </w:rPr>
            </w:pPr>
            <w:r w:rsidRPr="0023694E">
              <w:rPr>
                <w:rFonts w:ascii="Times New Roman" w:hAnsi="Times New Roman"/>
                <w:b/>
                <w:i/>
                <w:sz w:val="22"/>
                <w:szCs w:val="22"/>
              </w:rPr>
              <w:t>ФАП</w:t>
            </w:r>
          </w:p>
        </w:tc>
        <w:tc>
          <w:tcPr>
            <w:tcW w:w="4126" w:type="dxa"/>
            <w:shd w:val="clear" w:color="auto" w:fill="auto"/>
            <w:noWrap/>
            <w:vAlign w:val="center"/>
          </w:tcPr>
          <w:p w14:paraId="4638F2EB" w14:textId="43F2BF2D" w:rsidR="00315155" w:rsidRPr="002040FA" w:rsidRDefault="00315155" w:rsidP="00CE6CD3">
            <w:pPr>
              <w:pStyle w:val="35"/>
              <w:ind w:left="0"/>
              <w:jc w:val="center"/>
              <w:rPr>
                <w:rFonts w:ascii="Times New Roman" w:hAnsi="Times New Roman"/>
                <w:sz w:val="22"/>
                <w:szCs w:val="22"/>
              </w:rPr>
            </w:pPr>
            <w:r w:rsidRPr="0023694E">
              <w:rPr>
                <w:rFonts w:ascii="Times New Roman" w:hAnsi="Times New Roman"/>
                <w:sz w:val="22"/>
                <w:szCs w:val="22"/>
              </w:rPr>
              <w:t>д. Карашур</w:t>
            </w:r>
          </w:p>
        </w:tc>
        <w:tc>
          <w:tcPr>
            <w:tcW w:w="2537" w:type="dxa"/>
          </w:tcPr>
          <w:p w14:paraId="11CBEFC0" w14:textId="065B07BF" w:rsidR="00315155" w:rsidRPr="00BE0F7C" w:rsidRDefault="00315155" w:rsidP="00CE6CD3">
            <w:pPr>
              <w:pStyle w:val="35"/>
              <w:ind w:left="0"/>
              <w:jc w:val="center"/>
              <w:rPr>
                <w:rFonts w:ascii="Times New Roman" w:hAnsi="Times New Roman"/>
                <w:sz w:val="22"/>
                <w:szCs w:val="22"/>
              </w:rPr>
            </w:pPr>
            <w:r w:rsidRPr="00BE0F7C">
              <w:rPr>
                <w:rFonts w:ascii="Times New Roman" w:hAnsi="Times New Roman"/>
                <w:sz w:val="22"/>
                <w:szCs w:val="22"/>
              </w:rPr>
              <w:t>удовл.</w:t>
            </w:r>
          </w:p>
        </w:tc>
      </w:tr>
    </w:tbl>
    <w:p w14:paraId="7A15BD34" w14:textId="77777777" w:rsidR="0063572D" w:rsidRPr="00D148CD" w:rsidRDefault="0063572D" w:rsidP="00CE6CD3">
      <w:pPr>
        <w:pStyle w:val="a0"/>
        <w:ind w:firstLine="0"/>
        <w:jc w:val="center"/>
        <w:rPr>
          <w:highlight w:val="yellow"/>
          <w:lang w:val="ru-RU"/>
        </w:rPr>
      </w:pPr>
    </w:p>
    <w:p w14:paraId="2F085D51" w14:textId="77777777" w:rsidR="000F78ED" w:rsidRPr="000528D8" w:rsidRDefault="000F78ED" w:rsidP="000F78ED">
      <w:pPr>
        <w:pStyle w:val="a0"/>
        <w:rPr>
          <w:b/>
          <w:sz w:val="28"/>
          <w:szCs w:val="28"/>
          <w:lang w:val="ru-RU"/>
        </w:rPr>
      </w:pPr>
      <w:r w:rsidRPr="000528D8">
        <w:rPr>
          <w:b/>
          <w:sz w:val="28"/>
          <w:szCs w:val="28"/>
          <w:lang w:val="ru-RU"/>
        </w:rPr>
        <w:t>Учреждения культуры и искусства</w:t>
      </w:r>
    </w:p>
    <w:p w14:paraId="6EF0B5C7" w14:textId="76EFAB84" w:rsidR="000F78ED" w:rsidRPr="000528D8" w:rsidRDefault="000F78ED" w:rsidP="000F78ED">
      <w:pPr>
        <w:pStyle w:val="a0"/>
        <w:rPr>
          <w:sz w:val="28"/>
          <w:szCs w:val="28"/>
          <w:lang w:val="ru-RU"/>
        </w:rPr>
      </w:pPr>
      <w:r w:rsidRPr="000528D8">
        <w:rPr>
          <w:sz w:val="28"/>
          <w:szCs w:val="28"/>
          <w:lang w:val="ru-RU"/>
        </w:rPr>
        <w:lastRenderedPageBreak/>
        <w:t xml:space="preserve">Культура является неотъемлемой и важной составной частью социальной ситуации любой территории. </w:t>
      </w:r>
    </w:p>
    <w:p w14:paraId="237A8CD4" w14:textId="77777777" w:rsidR="000F78ED" w:rsidRPr="000528D8" w:rsidRDefault="000F78ED" w:rsidP="000F78ED">
      <w:pPr>
        <w:pStyle w:val="a0"/>
        <w:rPr>
          <w:sz w:val="28"/>
          <w:szCs w:val="28"/>
          <w:lang w:val="ru-RU"/>
        </w:rPr>
      </w:pPr>
      <w:r w:rsidRPr="000528D8">
        <w:rPr>
          <w:sz w:val="28"/>
          <w:szCs w:val="28"/>
          <w:lang w:val="ru-RU"/>
        </w:rPr>
        <w:t xml:space="preserve">Изменение образа жизни, появление и возможность использования новых информационных средств и другие факторы ведут к постепенному сокращению числа учреждений культуры досугового типа. </w:t>
      </w:r>
    </w:p>
    <w:p w14:paraId="2F796C78" w14:textId="77777777" w:rsidR="000F78ED" w:rsidRDefault="000F78ED" w:rsidP="000F78ED">
      <w:pPr>
        <w:pStyle w:val="a0"/>
        <w:rPr>
          <w:sz w:val="28"/>
          <w:szCs w:val="28"/>
          <w:lang w:val="ru-RU"/>
        </w:rPr>
      </w:pPr>
      <w:r w:rsidRPr="000528D8">
        <w:rPr>
          <w:sz w:val="28"/>
          <w:szCs w:val="28"/>
          <w:lang w:val="ru-RU"/>
        </w:rPr>
        <w:t>Библиотеки не в полной мере удовлетворяют информационные потребности населения. Низкими темпами осуществляется обновление книжного фонда, материально-техническая база не соответствует современным требованиям.</w:t>
      </w:r>
    </w:p>
    <w:p w14:paraId="708F2522" w14:textId="4B6D0522" w:rsidR="00017E85" w:rsidRPr="00947B09" w:rsidRDefault="00E12943" w:rsidP="009B4DD4">
      <w:pPr>
        <w:ind w:firstLine="709"/>
        <w:jc w:val="right"/>
        <w:rPr>
          <w:b/>
          <w:i/>
        </w:rPr>
      </w:pPr>
      <w:r>
        <w:rPr>
          <w:b/>
          <w:i/>
        </w:rPr>
        <w:t>Таблица 6</w:t>
      </w:r>
    </w:p>
    <w:p w14:paraId="3E9076F9" w14:textId="443ED196" w:rsidR="00017E85" w:rsidRPr="00947B09" w:rsidRDefault="00017E85" w:rsidP="00BD3B22">
      <w:pPr>
        <w:ind w:firstLine="709"/>
        <w:jc w:val="center"/>
        <w:rPr>
          <w:b/>
          <w:i/>
        </w:rPr>
      </w:pPr>
      <w:r w:rsidRPr="00947B09">
        <w:rPr>
          <w:b/>
          <w:i/>
        </w:rPr>
        <w:t xml:space="preserve">Характеристика учреждений культуры </w:t>
      </w:r>
      <w:r w:rsidR="00E94F08" w:rsidRPr="00AC7484">
        <w:rPr>
          <w:b/>
          <w:i/>
        </w:rPr>
        <w:t>МО «</w:t>
      </w:r>
      <w:r w:rsidR="00EE78FA">
        <w:rPr>
          <w:b/>
          <w:i/>
        </w:rPr>
        <w:t>Уромское</w:t>
      </w:r>
      <w:r w:rsidR="00E94F08" w:rsidRPr="00AC7484">
        <w:rPr>
          <w:b/>
          <w:i/>
        </w:rPr>
        <w:t>»</w:t>
      </w:r>
    </w:p>
    <w:tbl>
      <w:tblPr>
        <w:tblW w:w="90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455"/>
        <w:gridCol w:w="1881"/>
        <w:gridCol w:w="1498"/>
        <w:gridCol w:w="1498"/>
        <w:gridCol w:w="1238"/>
      </w:tblGrid>
      <w:tr w:rsidR="00CB69E5" w:rsidRPr="003C6A51" w14:paraId="23135C60" w14:textId="33E279A5" w:rsidTr="008F04BD">
        <w:trPr>
          <w:trHeight w:val="157"/>
          <w:jc w:val="center"/>
        </w:trPr>
        <w:tc>
          <w:tcPr>
            <w:tcW w:w="3671" w:type="dxa"/>
            <w:shd w:val="clear" w:color="auto" w:fill="BFBFBF" w:themeFill="background1" w:themeFillShade="BF"/>
            <w:noWrap/>
            <w:vAlign w:val="center"/>
          </w:tcPr>
          <w:p w14:paraId="0E7A5EC7" w14:textId="5971EB17" w:rsidR="00CB69E5" w:rsidRPr="003C6A51" w:rsidRDefault="00CB69E5" w:rsidP="00CB69E5">
            <w:pPr>
              <w:pStyle w:val="35"/>
              <w:ind w:left="0"/>
              <w:rPr>
                <w:rFonts w:ascii="Times New Roman" w:hAnsi="Times New Roman"/>
                <w:b/>
                <w:i/>
                <w:sz w:val="22"/>
                <w:szCs w:val="22"/>
              </w:rPr>
            </w:pPr>
            <w:r w:rsidRPr="003C6A51">
              <w:rPr>
                <w:rFonts w:ascii="Times New Roman" w:hAnsi="Times New Roman"/>
                <w:b/>
                <w:i/>
                <w:sz w:val="22"/>
                <w:szCs w:val="22"/>
              </w:rPr>
              <w:t>Наименование</w:t>
            </w:r>
          </w:p>
        </w:tc>
        <w:tc>
          <w:tcPr>
            <w:tcW w:w="1559" w:type="dxa"/>
            <w:shd w:val="clear" w:color="auto" w:fill="BFBFBF" w:themeFill="background1" w:themeFillShade="BF"/>
            <w:noWrap/>
            <w:vAlign w:val="center"/>
          </w:tcPr>
          <w:p w14:paraId="0792BAC2" w14:textId="0254BE15" w:rsidR="00CB69E5" w:rsidRPr="003C6A51" w:rsidRDefault="00CB69E5" w:rsidP="00CB69E5">
            <w:pPr>
              <w:pStyle w:val="35"/>
              <w:ind w:left="0"/>
              <w:rPr>
                <w:rFonts w:ascii="Times New Roman" w:hAnsi="Times New Roman"/>
                <w:b/>
                <w:i/>
                <w:sz w:val="22"/>
                <w:szCs w:val="22"/>
              </w:rPr>
            </w:pPr>
            <w:r w:rsidRPr="003C6A51">
              <w:rPr>
                <w:rFonts w:ascii="Times New Roman" w:hAnsi="Times New Roman"/>
                <w:b/>
                <w:i/>
                <w:sz w:val="22"/>
                <w:szCs w:val="22"/>
              </w:rPr>
              <w:t>Местоположение</w:t>
            </w:r>
          </w:p>
        </w:tc>
        <w:tc>
          <w:tcPr>
            <w:tcW w:w="1134" w:type="dxa"/>
            <w:shd w:val="clear" w:color="auto" w:fill="BFBFBF" w:themeFill="background1" w:themeFillShade="BF"/>
          </w:tcPr>
          <w:p w14:paraId="08A1D353" w14:textId="3AF8B9AA" w:rsidR="00CB69E5" w:rsidRPr="003C6A51" w:rsidRDefault="00CB69E5" w:rsidP="00CB69E5">
            <w:pPr>
              <w:pStyle w:val="35"/>
              <w:ind w:left="0"/>
              <w:rPr>
                <w:rFonts w:ascii="Times New Roman" w:hAnsi="Times New Roman"/>
                <w:b/>
                <w:i/>
                <w:sz w:val="22"/>
                <w:szCs w:val="22"/>
              </w:rPr>
            </w:pPr>
            <w:r w:rsidRPr="003C6A51">
              <w:rPr>
                <w:rFonts w:ascii="Times New Roman" w:hAnsi="Times New Roman"/>
                <w:b/>
                <w:i/>
                <w:sz w:val="22"/>
                <w:szCs w:val="22"/>
              </w:rPr>
              <w:t>Проектная вместимость</w:t>
            </w:r>
          </w:p>
        </w:tc>
        <w:tc>
          <w:tcPr>
            <w:tcW w:w="1418" w:type="dxa"/>
            <w:shd w:val="clear" w:color="auto" w:fill="BFBFBF" w:themeFill="background1" w:themeFillShade="BF"/>
          </w:tcPr>
          <w:p w14:paraId="3B837B44" w14:textId="72F7896B" w:rsidR="00CB69E5" w:rsidRPr="003C6A51" w:rsidRDefault="00CB69E5" w:rsidP="00CB69E5">
            <w:pPr>
              <w:pStyle w:val="35"/>
              <w:ind w:left="0"/>
              <w:rPr>
                <w:rFonts w:ascii="Times New Roman" w:hAnsi="Times New Roman"/>
                <w:b/>
                <w:i/>
                <w:sz w:val="22"/>
                <w:szCs w:val="22"/>
              </w:rPr>
            </w:pPr>
            <w:r w:rsidRPr="003C6A51">
              <w:rPr>
                <w:rFonts w:ascii="Times New Roman" w:hAnsi="Times New Roman"/>
                <w:b/>
                <w:i/>
                <w:sz w:val="22"/>
                <w:szCs w:val="22"/>
              </w:rPr>
              <w:t>Фактическая вместимость</w:t>
            </w:r>
          </w:p>
        </w:tc>
        <w:tc>
          <w:tcPr>
            <w:tcW w:w="1276" w:type="dxa"/>
            <w:shd w:val="clear" w:color="auto" w:fill="BFBFBF" w:themeFill="background1" w:themeFillShade="BF"/>
          </w:tcPr>
          <w:p w14:paraId="12618EA1" w14:textId="3C16A56B" w:rsidR="00CB69E5" w:rsidRPr="003C6A51" w:rsidRDefault="00C35425" w:rsidP="00CB69E5">
            <w:pPr>
              <w:pStyle w:val="35"/>
              <w:ind w:left="0"/>
              <w:rPr>
                <w:rFonts w:ascii="Times New Roman" w:hAnsi="Times New Roman"/>
                <w:b/>
                <w:i/>
                <w:sz w:val="22"/>
                <w:szCs w:val="22"/>
              </w:rPr>
            </w:pPr>
            <w:r w:rsidRPr="003C6A51">
              <w:rPr>
                <w:rFonts w:ascii="Times New Roman" w:hAnsi="Times New Roman"/>
                <w:b/>
                <w:i/>
                <w:sz w:val="22"/>
                <w:szCs w:val="22"/>
              </w:rPr>
              <w:t>Состояние</w:t>
            </w:r>
          </w:p>
        </w:tc>
      </w:tr>
      <w:tr w:rsidR="00CB69E5" w:rsidRPr="003C6A51" w14:paraId="3ED992FB" w14:textId="43A9683E" w:rsidTr="008F04BD">
        <w:trPr>
          <w:trHeight w:val="157"/>
          <w:jc w:val="center"/>
        </w:trPr>
        <w:tc>
          <w:tcPr>
            <w:tcW w:w="3671" w:type="dxa"/>
            <w:shd w:val="clear" w:color="auto" w:fill="F2F2F2" w:themeFill="background1" w:themeFillShade="F2"/>
            <w:noWrap/>
          </w:tcPr>
          <w:p w14:paraId="4730FE68" w14:textId="3C28EF05" w:rsidR="00CB69E5" w:rsidRPr="003C6A51" w:rsidRDefault="001B2BA0" w:rsidP="00CB69E5">
            <w:pPr>
              <w:pStyle w:val="35"/>
              <w:ind w:left="0"/>
              <w:rPr>
                <w:rFonts w:ascii="Times New Roman" w:hAnsi="Times New Roman"/>
                <w:b/>
                <w:sz w:val="22"/>
                <w:szCs w:val="22"/>
              </w:rPr>
            </w:pPr>
            <w:r w:rsidRPr="001B2BA0">
              <w:rPr>
                <w:rFonts w:ascii="Times New Roman" w:hAnsi="Times New Roman"/>
                <w:b/>
                <w:sz w:val="22"/>
                <w:szCs w:val="22"/>
              </w:rPr>
              <w:t>Уромская сельская библиотека</w:t>
            </w:r>
          </w:p>
        </w:tc>
        <w:tc>
          <w:tcPr>
            <w:tcW w:w="1559" w:type="dxa"/>
            <w:shd w:val="clear" w:color="auto" w:fill="auto"/>
            <w:noWrap/>
          </w:tcPr>
          <w:p w14:paraId="3D9CAE5A" w14:textId="78EDCD73" w:rsidR="00CB69E5" w:rsidRPr="003C6A51" w:rsidRDefault="00531DD2" w:rsidP="00CB69E5">
            <w:pPr>
              <w:pStyle w:val="35"/>
              <w:ind w:left="0"/>
              <w:rPr>
                <w:rFonts w:ascii="Times New Roman" w:hAnsi="Times New Roman"/>
                <w:sz w:val="22"/>
                <w:szCs w:val="22"/>
              </w:rPr>
            </w:pPr>
            <w:r>
              <w:rPr>
                <w:rFonts w:ascii="Times New Roman" w:hAnsi="Times New Roman"/>
                <w:sz w:val="22"/>
                <w:szCs w:val="22"/>
              </w:rPr>
              <w:t>с. Уром</w:t>
            </w:r>
          </w:p>
        </w:tc>
        <w:tc>
          <w:tcPr>
            <w:tcW w:w="1134" w:type="dxa"/>
          </w:tcPr>
          <w:p w14:paraId="58E44FF7" w14:textId="79F4492A" w:rsidR="00CB69E5" w:rsidRPr="003C6A51" w:rsidRDefault="00B875D6" w:rsidP="00CB69E5">
            <w:pPr>
              <w:pStyle w:val="35"/>
              <w:ind w:left="0"/>
              <w:jc w:val="center"/>
              <w:rPr>
                <w:rFonts w:ascii="Times New Roman" w:hAnsi="Times New Roman"/>
                <w:sz w:val="22"/>
                <w:szCs w:val="22"/>
              </w:rPr>
            </w:pPr>
            <w:r>
              <w:rPr>
                <w:rFonts w:ascii="Times New Roman" w:hAnsi="Times New Roman"/>
                <w:sz w:val="22"/>
                <w:szCs w:val="22"/>
              </w:rPr>
              <w:t>-</w:t>
            </w:r>
          </w:p>
        </w:tc>
        <w:tc>
          <w:tcPr>
            <w:tcW w:w="1418" w:type="dxa"/>
          </w:tcPr>
          <w:p w14:paraId="6D632E0C" w14:textId="2BA7DC00" w:rsidR="00CB69E5" w:rsidRPr="003C6A51" w:rsidRDefault="00B875D6" w:rsidP="00CB69E5">
            <w:pPr>
              <w:pStyle w:val="35"/>
              <w:ind w:left="0"/>
              <w:jc w:val="center"/>
              <w:rPr>
                <w:rFonts w:ascii="Times New Roman" w:hAnsi="Times New Roman"/>
                <w:sz w:val="22"/>
                <w:szCs w:val="22"/>
              </w:rPr>
            </w:pPr>
            <w:r>
              <w:rPr>
                <w:rFonts w:ascii="Times New Roman" w:hAnsi="Times New Roman"/>
                <w:sz w:val="22"/>
                <w:szCs w:val="22"/>
              </w:rPr>
              <w:t>-</w:t>
            </w:r>
          </w:p>
        </w:tc>
        <w:tc>
          <w:tcPr>
            <w:tcW w:w="1276" w:type="dxa"/>
          </w:tcPr>
          <w:p w14:paraId="5510DD60" w14:textId="6749E421" w:rsidR="00CB69E5" w:rsidRPr="003C6A51" w:rsidRDefault="00C35425" w:rsidP="007C1061">
            <w:pPr>
              <w:pStyle w:val="35"/>
              <w:ind w:left="0"/>
              <w:jc w:val="center"/>
              <w:rPr>
                <w:rFonts w:ascii="Times New Roman" w:hAnsi="Times New Roman"/>
                <w:sz w:val="22"/>
                <w:szCs w:val="22"/>
              </w:rPr>
            </w:pPr>
            <w:r w:rsidRPr="003C6A51">
              <w:rPr>
                <w:rFonts w:ascii="Times New Roman" w:hAnsi="Times New Roman"/>
                <w:sz w:val="22"/>
                <w:szCs w:val="22"/>
              </w:rPr>
              <w:t>удовл</w:t>
            </w:r>
          </w:p>
        </w:tc>
      </w:tr>
      <w:tr w:rsidR="00C35425" w:rsidRPr="003C6A51" w14:paraId="62C5F3B6" w14:textId="03099754" w:rsidTr="008F04BD">
        <w:trPr>
          <w:trHeight w:val="74"/>
          <w:jc w:val="center"/>
        </w:trPr>
        <w:tc>
          <w:tcPr>
            <w:tcW w:w="3671" w:type="dxa"/>
            <w:shd w:val="clear" w:color="auto" w:fill="F2F2F2" w:themeFill="background1" w:themeFillShade="F2"/>
            <w:noWrap/>
          </w:tcPr>
          <w:p w14:paraId="3BE86A52" w14:textId="2BD895A0" w:rsidR="00C35425" w:rsidRPr="003C6A51" w:rsidRDefault="001B2BA0" w:rsidP="00C35425">
            <w:pPr>
              <w:pStyle w:val="35"/>
              <w:ind w:left="0"/>
              <w:rPr>
                <w:rFonts w:ascii="Times New Roman" w:hAnsi="Times New Roman"/>
                <w:b/>
                <w:sz w:val="22"/>
                <w:szCs w:val="22"/>
              </w:rPr>
            </w:pPr>
            <w:r w:rsidRPr="001B2BA0">
              <w:rPr>
                <w:rFonts w:ascii="Times New Roman" w:hAnsi="Times New Roman"/>
                <w:b/>
                <w:sz w:val="22"/>
                <w:szCs w:val="22"/>
              </w:rPr>
              <w:t>Гожнинская сельская библиотека</w:t>
            </w:r>
          </w:p>
        </w:tc>
        <w:tc>
          <w:tcPr>
            <w:tcW w:w="1559" w:type="dxa"/>
            <w:shd w:val="clear" w:color="auto" w:fill="auto"/>
            <w:noWrap/>
          </w:tcPr>
          <w:p w14:paraId="5E439C09" w14:textId="79C7F56F" w:rsidR="00C35425" w:rsidRPr="003C6A51" w:rsidRDefault="008F04BD" w:rsidP="00C35425">
            <w:pPr>
              <w:pStyle w:val="35"/>
              <w:ind w:left="0"/>
              <w:rPr>
                <w:rFonts w:ascii="Times New Roman" w:hAnsi="Times New Roman"/>
                <w:sz w:val="22"/>
                <w:szCs w:val="22"/>
              </w:rPr>
            </w:pPr>
            <w:r w:rsidRPr="008F04BD">
              <w:rPr>
                <w:rFonts w:ascii="Times New Roman" w:hAnsi="Times New Roman"/>
                <w:sz w:val="22"/>
                <w:szCs w:val="22"/>
              </w:rPr>
              <w:t>д. Гожня</w:t>
            </w:r>
          </w:p>
        </w:tc>
        <w:tc>
          <w:tcPr>
            <w:tcW w:w="1134" w:type="dxa"/>
          </w:tcPr>
          <w:p w14:paraId="2E1E9D27" w14:textId="2DE6EA8E" w:rsidR="00C35425" w:rsidRPr="003C6A51" w:rsidRDefault="00B875D6" w:rsidP="00C35425">
            <w:pPr>
              <w:pStyle w:val="35"/>
              <w:ind w:left="0"/>
              <w:jc w:val="center"/>
              <w:rPr>
                <w:rFonts w:ascii="Times New Roman" w:hAnsi="Times New Roman"/>
                <w:sz w:val="22"/>
                <w:szCs w:val="22"/>
              </w:rPr>
            </w:pPr>
            <w:r>
              <w:rPr>
                <w:rFonts w:ascii="Times New Roman" w:hAnsi="Times New Roman"/>
                <w:sz w:val="22"/>
                <w:szCs w:val="22"/>
              </w:rPr>
              <w:t>-</w:t>
            </w:r>
          </w:p>
        </w:tc>
        <w:tc>
          <w:tcPr>
            <w:tcW w:w="1418" w:type="dxa"/>
          </w:tcPr>
          <w:p w14:paraId="0DBCB5CA" w14:textId="61AFBCB2" w:rsidR="00C35425" w:rsidRPr="003C6A51" w:rsidRDefault="00B875D6" w:rsidP="00C35425">
            <w:pPr>
              <w:pStyle w:val="35"/>
              <w:ind w:left="0"/>
              <w:jc w:val="center"/>
              <w:rPr>
                <w:rFonts w:ascii="Times New Roman" w:hAnsi="Times New Roman"/>
                <w:sz w:val="22"/>
                <w:szCs w:val="22"/>
              </w:rPr>
            </w:pPr>
            <w:r>
              <w:rPr>
                <w:rFonts w:ascii="Times New Roman" w:hAnsi="Times New Roman"/>
                <w:sz w:val="22"/>
                <w:szCs w:val="22"/>
              </w:rPr>
              <w:t>-</w:t>
            </w:r>
          </w:p>
        </w:tc>
        <w:tc>
          <w:tcPr>
            <w:tcW w:w="1276" w:type="dxa"/>
          </w:tcPr>
          <w:p w14:paraId="21FF10C3" w14:textId="46105533" w:rsidR="00C35425" w:rsidRPr="003C6A51" w:rsidRDefault="00C35425" w:rsidP="007C1061">
            <w:pPr>
              <w:pStyle w:val="35"/>
              <w:ind w:left="0"/>
              <w:jc w:val="center"/>
              <w:rPr>
                <w:rFonts w:ascii="Times New Roman" w:hAnsi="Times New Roman"/>
                <w:sz w:val="22"/>
                <w:szCs w:val="22"/>
              </w:rPr>
            </w:pPr>
            <w:r w:rsidRPr="003C6A51">
              <w:rPr>
                <w:rFonts w:ascii="Times New Roman" w:hAnsi="Times New Roman"/>
                <w:sz w:val="22"/>
                <w:szCs w:val="22"/>
              </w:rPr>
              <w:t>удовл</w:t>
            </w:r>
          </w:p>
        </w:tc>
      </w:tr>
      <w:tr w:rsidR="00B875D6" w:rsidRPr="003C6A51" w14:paraId="247AA93C" w14:textId="77777777" w:rsidTr="008F04BD">
        <w:trPr>
          <w:trHeight w:val="74"/>
          <w:jc w:val="center"/>
        </w:trPr>
        <w:tc>
          <w:tcPr>
            <w:tcW w:w="3671" w:type="dxa"/>
            <w:shd w:val="clear" w:color="auto" w:fill="F2F2F2" w:themeFill="background1" w:themeFillShade="F2"/>
            <w:noWrap/>
          </w:tcPr>
          <w:p w14:paraId="144BB36F" w14:textId="682E971D" w:rsidR="00B875D6" w:rsidRPr="0092235B" w:rsidRDefault="00531DD2" w:rsidP="00B875D6">
            <w:pPr>
              <w:pStyle w:val="35"/>
              <w:ind w:left="0"/>
              <w:rPr>
                <w:rFonts w:ascii="Times New Roman" w:hAnsi="Times New Roman"/>
                <w:b/>
                <w:sz w:val="22"/>
                <w:szCs w:val="22"/>
              </w:rPr>
            </w:pPr>
            <w:r w:rsidRPr="00531DD2">
              <w:rPr>
                <w:rFonts w:ascii="Times New Roman" w:hAnsi="Times New Roman"/>
                <w:b/>
                <w:sz w:val="22"/>
                <w:szCs w:val="22"/>
              </w:rPr>
              <w:t>Уромский центральный сельский Дом культуры</w:t>
            </w:r>
          </w:p>
        </w:tc>
        <w:tc>
          <w:tcPr>
            <w:tcW w:w="1559" w:type="dxa"/>
            <w:shd w:val="clear" w:color="auto" w:fill="auto"/>
            <w:noWrap/>
          </w:tcPr>
          <w:p w14:paraId="372F578E" w14:textId="0A4CA0D5" w:rsidR="00B875D6" w:rsidRPr="003C6A51" w:rsidRDefault="008F04BD" w:rsidP="00B875D6">
            <w:pPr>
              <w:pStyle w:val="35"/>
              <w:ind w:left="0"/>
              <w:rPr>
                <w:rFonts w:ascii="Times New Roman" w:hAnsi="Times New Roman"/>
                <w:sz w:val="22"/>
                <w:szCs w:val="22"/>
              </w:rPr>
            </w:pPr>
            <w:r w:rsidRPr="008F04BD">
              <w:rPr>
                <w:rFonts w:ascii="Times New Roman" w:hAnsi="Times New Roman"/>
                <w:sz w:val="22"/>
                <w:szCs w:val="22"/>
              </w:rPr>
              <w:t>с. Уром</w:t>
            </w:r>
          </w:p>
        </w:tc>
        <w:tc>
          <w:tcPr>
            <w:tcW w:w="1134" w:type="dxa"/>
          </w:tcPr>
          <w:p w14:paraId="2E3EBF33" w14:textId="0EC12706" w:rsidR="00B875D6" w:rsidRPr="003C6A51" w:rsidRDefault="00B875D6" w:rsidP="00B875D6">
            <w:pPr>
              <w:pStyle w:val="35"/>
              <w:ind w:left="0"/>
              <w:jc w:val="center"/>
              <w:rPr>
                <w:rFonts w:ascii="Times New Roman" w:hAnsi="Times New Roman"/>
                <w:sz w:val="22"/>
                <w:szCs w:val="22"/>
              </w:rPr>
            </w:pPr>
            <w:r>
              <w:rPr>
                <w:rFonts w:ascii="Times New Roman" w:hAnsi="Times New Roman"/>
                <w:sz w:val="22"/>
                <w:szCs w:val="22"/>
              </w:rPr>
              <w:t>-</w:t>
            </w:r>
          </w:p>
        </w:tc>
        <w:tc>
          <w:tcPr>
            <w:tcW w:w="1418" w:type="dxa"/>
          </w:tcPr>
          <w:p w14:paraId="3839CE7C" w14:textId="2302D810" w:rsidR="00B875D6" w:rsidRPr="003C6A51" w:rsidRDefault="00B875D6" w:rsidP="00B875D6">
            <w:pPr>
              <w:pStyle w:val="35"/>
              <w:ind w:left="0"/>
              <w:jc w:val="center"/>
              <w:rPr>
                <w:rFonts w:ascii="Times New Roman" w:hAnsi="Times New Roman"/>
                <w:sz w:val="22"/>
                <w:szCs w:val="22"/>
              </w:rPr>
            </w:pPr>
            <w:r>
              <w:rPr>
                <w:rFonts w:ascii="Times New Roman" w:hAnsi="Times New Roman"/>
                <w:sz w:val="22"/>
                <w:szCs w:val="22"/>
              </w:rPr>
              <w:t>-</w:t>
            </w:r>
          </w:p>
        </w:tc>
        <w:tc>
          <w:tcPr>
            <w:tcW w:w="1276" w:type="dxa"/>
          </w:tcPr>
          <w:p w14:paraId="1CB3456A" w14:textId="361CEAD0" w:rsidR="00B875D6" w:rsidRPr="003C6A51" w:rsidRDefault="00B875D6" w:rsidP="00B875D6">
            <w:pPr>
              <w:pStyle w:val="35"/>
              <w:ind w:left="0"/>
              <w:jc w:val="center"/>
              <w:rPr>
                <w:rFonts w:ascii="Times New Roman" w:hAnsi="Times New Roman"/>
                <w:sz w:val="22"/>
                <w:szCs w:val="22"/>
              </w:rPr>
            </w:pPr>
            <w:r w:rsidRPr="003C6A51">
              <w:rPr>
                <w:rFonts w:ascii="Times New Roman" w:hAnsi="Times New Roman"/>
                <w:sz w:val="22"/>
                <w:szCs w:val="22"/>
              </w:rPr>
              <w:t>удовл</w:t>
            </w:r>
          </w:p>
        </w:tc>
      </w:tr>
      <w:tr w:rsidR="00B875D6" w:rsidRPr="003C6A51" w14:paraId="1A3CD0CE" w14:textId="77777777" w:rsidTr="008F04BD">
        <w:trPr>
          <w:trHeight w:val="74"/>
          <w:jc w:val="center"/>
        </w:trPr>
        <w:tc>
          <w:tcPr>
            <w:tcW w:w="3671" w:type="dxa"/>
            <w:shd w:val="clear" w:color="auto" w:fill="F2F2F2" w:themeFill="background1" w:themeFillShade="F2"/>
            <w:noWrap/>
          </w:tcPr>
          <w:p w14:paraId="3FE78DB3" w14:textId="310232A0" w:rsidR="00B875D6" w:rsidRPr="0092235B" w:rsidRDefault="00531DD2" w:rsidP="00B875D6">
            <w:pPr>
              <w:pStyle w:val="35"/>
              <w:ind w:left="0"/>
              <w:rPr>
                <w:rFonts w:ascii="Times New Roman" w:hAnsi="Times New Roman"/>
                <w:b/>
                <w:sz w:val="22"/>
                <w:szCs w:val="22"/>
              </w:rPr>
            </w:pPr>
            <w:r w:rsidRPr="00531DD2">
              <w:rPr>
                <w:rFonts w:ascii="Times New Roman" w:hAnsi="Times New Roman"/>
                <w:b/>
                <w:sz w:val="22"/>
                <w:szCs w:val="22"/>
              </w:rPr>
              <w:t>Алганча-Игринский сельский клуб</w:t>
            </w:r>
          </w:p>
        </w:tc>
        <w:tc>
          <w:tcPr>
            <w:tcW w:w="1559" w:type="dxa"/>
            <w:shd w:val="clear" w:color="auto" w:fill="auto"/>
            <w:noWrap/>
          </w:tcPr>
          <w:p w14:paraId="3133E15F" w14:textId="5A5D369E" w:rsidR="00B875D6" w:rsidRPr="003C6A51" w:rsidRDefault="008F04BD" w:rsidP="008F04BD">
            <w:pPr>
              <w:pStyle w:val="35"/>
              <w:ind w:left="0"/>
              <w:jc w:val="left"/>
              <w:rPr>
                <w:rFonts w:ascii="Times New Roman" w:hAnsi="Times New Roman"/>
                <w:sz w:val="22"/>
                <w:szCs w:val="22"/>
              </w:rPr>
            </w:pPr>
            <w:r w:rsidRPr="008F04BD">
              <w:rPr>
                <w:rFonts w:ascii="Times New Roman" w:hAnsi="Times New Roman"/>
                <w:sz w:val="22"/>
                <w:szCs w:val="22"/>
              </w:rPr>
              <w:t>д. Алганча-Игра</w:t>
            </w:r>
          </w:p>
        </w:tc>
        <w:tc>
          <w:tcPr>
            <w:tcW w:w="1134" w:type="dxa"/>
          </w:tcPr>
          <w:p w14:paraId="2E59CF15" w14:textId="70C61E76" w:rsidR="00B875D6" w:rsidRPr="003C6A51" w:rsidRDefault="00B875D6" w:rsidP="00B875D6">
            <w:pPr>
              <w:pStyle w:val="35"/>
              <w:ind w:left="0"/>
              <w:jc w:val="center"/>
              <w:rPr>
                <w:rFonts w:ascii="Times New Roman" w:hAnsi="Times New Roman"/>
                <w:sz w:val="22"/>
                <w:szCs w:val="22"/>
              </w:rPr>
            </w:pPr>
            <w:r>
              <w:rPr>
                <w:rFonts w:ascii="Times New Roman" w:hAnsi="Times New Roman"/>
                <w:sz w:val="22"/>
                <w:szCs w:val="22"/>
              </w:rPr>
              <w:t>-</w:t>
            </w:r>
          </w:p>
        </w:tc>
        <w:tc>
          <w:tcPr>
            <w:tcW w:w="1418" w:type="dxa"/>
          </w:tcPr>
          <w:p w14:paraId="466A1CBD" w14:textId="3F27B135" w:rsidR="00B875D6" w:rsidRPr="003C6A51" w:rsidRDefault="00B875D6" w:rsidP="00B875D6">
            <w:pPr>
              <w:pStyle w:val="35"/>
              <w:ind w:left="0"/>
              <w:jc w:val="center"/>
              <w:rPr>
                <w:rFonts w:ascii="Times New Roman" w:hAnsi="Times New Roman"/>
                <w:sz w:val="22"/>
                <w:szCs w:val="22"/>
              </w:rPr>
            </w:pPr>
            <w:r>
              <w:rPr>
                <w:rFonts w:ascii="Times New Roman" w:hAnsi="Times New Roman"/>
                <w:sz w:val="22"/>
                <w:szCs w:val="22"/>
              </w:rPr>
              <w:t>-</w:t>
            </w:r>
          </w:p>
        </w:tc>
        <w:tc>
          <w:tcPr>
            <w:tcW w:w="1276" w:type="dxa"/>
          </w:tcPr>
          <w:p w14:paraId="6FDD5CC4" w14:textId="0E690FDF" w:rsidR="00B875D6" w:rsidRPr="003C6A51" w:rsidRDefault="00B875D6" w:rsidP="00B875D6">
            <w:pPr>
              <w:pStyle w:val="35"/>
              <w:ind w:left="0"/>
              <w:jc w:val="center"/>
              <w:rPr>
                <w:rFonts w:ascii="Times New Roman" w:hAnsi="Times New Roman"/>
                <w:sz w:val="22"/>
                <w:szCs w:val="22"/>
              </w:rPr>
            </w:pPr>
            <w:r w:rsidRPr="003C6A51">
              <w:rPr>
                <w:rFonts w:ascii="Times New Roman" w:hAnsi="Times New Roman"/>
                <w:sz w:val="22"/>
                <w:szCs w:val="22"/>
              </w:rPr>
              <w:t>удовл</w:t>
            </w:r>
          </w:p>
        </w:tc>
      </w:tr>
      <w:tr w:rsidR="00531DD2" w:rsidRPr="003C6A51" w14:paraId="73F5B7DD" w14:textId="77777777" w:rsidTr="008F04BD">
        <w:trPr>
          <w:trHeight w:val="74"/>
          <w:jc w:val="center"/>
        </w:trPr>
        <w:tc>
          <w:tcPr>
            <w:tcW w:w="3671" w:type="dxa"/>
            <w:shd w:val="clear" w:color="auto" w:fill="F2F2F2" w:themeFill="background1" w:themeFillShade="F2"/>
            <w:noWrap/>
          </w:tcPr>
          <w:p w14:paraId="090C330C" w14:textId="62C410A9" w:rsidR="00531DD2" w:rsidRPr="00531DD2" w:rsidRDefault="00531DD2" w:rsidP="00B875D6">
            <w:pPr>
              <w:pStyle w:val="35"/>
              <w:ind w:left="0"/>
              <w:rPr>
                <w:rFonts w:ascii="Times New Roman" w:hAnsi="Times New Roman"/>
                <w:b/>
                <w:sz w:val="22"/>
                <w:szCs w:val="22"/>
              </w:rPr>
            </w:pPr>
            <w:r w:rsidRPr="00531DD2">
              <w:rPr>
                <w:rFonts w:ascii="Times New Roman" w:hAnsi="Times New Roman"/>
                <w:b/>
                <w:sz w:val="22"/>
                <w:szCs w:val="22"/>
              </w:rPr>
              <w:t>Карашурский сельский клуб</w:t>
            </w:r>
          </w:p>
        </w:tc>
        <w:tc>
          <w:tcPr>
            <w:tcW w:w="1559" w:type="dxa"/>
            <w:shd w:val="clear" w:color="auto" w:fill="auto"/>
            <w:noWrap/>
          </w:tcPr>
          <w:p w14:paraId="340EFDFF" w14:textId="689E3913" w:rsidR="00531DD2" w:rsidRPr="003C6A51" w:rsidRDefault="008F04BD" w:rsidP="00B875D6">
            <w:pPr>
              <w:pStyle w:val="35"/>
              <w:ind w:left="0"/>
              <w:rPr>
                <w:rFonts w:ascii="Times New Roman" w:hAnsi="Times New Roman"/>
                <w:sz w:val="22"/>
                <w:szCs w:val="22"/>
              </w:rPr>
            </w:pPr>
            <w:r w:rsidRPr="008F04BD">
              <w:rPr>
                <w:rFonts w:ascii="Times New Roman" w:hAnsi="Times New Roman"/>
                <w:sz w:val="22"/>
                <w:szCs w:val="22"/>
              </w:rPr>
              <w:t>д. Карашур</w:t>
            </w:r>
          </w:p>
        </w:tc>
        <w:tc>
          <w:tcPr>
            <w:tcW w:w="1134" w:type="dxa"/>
          </w:tcPr>
          <w:p w14:paraId="3E32E0AD" w14:textId="77777777" w:rsidR="00531DD2" w:rsidRDefault="00531DD2" w:rsidP="00B875D6">
            <w:pPr>
              <w:pStyle w:val="35"/>
              <w:ind w:left="0"/>
              <w:jc w:val="center"/>
              <w:rPr>
                <w:rFonts w:ascii="Times New Roman" w:hAnsi="Times New Roman"/>
                <w:sz w:val="22"/>
                <w:szCs w:val="22"/>
              </w:rPr>
            </w:pPr>
          </w:p>
        </w:tc>
        <w:tc>
          <w:tcPr>
            <w:tcW w:w="1418" w:type="dxa"/>
          </w:tcPr>
          <w:p w14:paraId="40E219CD" w14:textId="77777777" w:rsidR="00531DD2" w:rsidRDefault="00531DD2" w:rsidP="00B875D6">
            <w:pPr>
              <w:pStyle w:val="35"/>
              <w:ind w:left="0"/>
              <w:jc w:val="center"/>
              <w:rPr>
                <w:rFonts w:ascii="Times New Roman" w:hAnsi="Times New Roman"/>
                <w:sz w:val="22"/>
                <w:szCs w:val="22"/>
              </w:rPr>
            </w:pPr>
          </w:p>
        </w:tc>
        <w:tc>
          <w:tcPr>
            <w:tcW w:w="1276" w:type="dxa"/>
          </w:tcPr>
          <w:p w14:paraId="3D0495DB" w14:textId="4CA092AB" w:rsidR="00531DD2" w:rsidRPr="003C6A51" w:rsidRDefault="008F04BD" w:rsidP="00B875D6">
            <w:pPr>
              <w:pStyle w:val="35"/>
              <w:ind w:left="0"/>
              <w:jc w:val="center"/>
              <w:rPr>
                <w:rFonts w:ascii="Times New Roman" w:hAnsi="Times New Roman"/>
                <w:sz w:val="22"/>
                <w:szCs w:val="22"/>
              </w:rPr>
            </w:pPr>
            <w:r w:rsidRPr="003C6A51">
              <w:rPr>
                <w:rFonts w:ascii="Times New Roman" w:hAnsi="Times New Roman"/>
                <w:sz w:val="22"/>
                <w:szCs w:val="22"/>
              </w:rPr>
              <w:t>удовл</w:t>
            </w:r>
          </w:p>
        </w:tc>
      </w:tr>
    </w:tbl>
    <w:p w14:paraId="674CBADE" w14:textId="77777777" w:rsidR="007E41C8" w:rsidRDefault="007E41C8" w:rsidP="00CC5D9E">
      <w:pPr>
        <w:pStyle w:val="a0"/>
        <w:rPr>
          <w:b/>
          <w:sz w:val="28"/>
          <w:szCs w:val="28"/>
          <w:lang w:val="ru-RU"/>
        </w:rPr>
      </w:pPr>
    </w:p>
    <w:p w14:paraId="27E366CF" w14:textId="77777777" w:rsidR="00CC5D9E" w:rsidRPr="000528D8" w:rsidRDefault="00CC5D9E" w:rsidP="00CC5D9E">
      <w:pPr>
        <w:pStyle w:val="a0"/>
        <w:rPr>
          <w:b/>
          <w:sz w:val="28"/>
          <w:szCs w:val="28"/>
          <w:lang w:val="ru-RU"/>
        </w:rPr>
      </w:pPr>
      <w:r w:rsidRPr="000528D8">
        <w:rPr>
          <w:b/>
          <w:sz w:val="28"/>
          <w:szCs w:val="28"/>
          <w:lang w:val="ru-RU"/>
        </w:rPr>
        <w:t>П</w:t>
      </w:r>
      <w:r w:rsidR="00304C3B" w:rsidRPr="000528D8">
        <w:rPr>
          <w:b/>
          <w:sz w:val="28"/>
          <w:szCs w:val="28"/>
          <w:lang w:val="ru-RU"/>
        </w:rPr>
        <w:t>редприятия торговли</w:t>
      </w:r>
    </w:p>
    <w:p w14:paraId="59EBCEFE" w14:textId="195F730E" w:rsidR="00A54D69" w:rsidRPr="000528D8" w:rsidRDefault="00A54D69" w:rsidP="00A54D69">
      <w:pPr>
        <w:ind w:firstLine="709"/>
        <w:rPr>
          <w:sz w:val="28"/>
          <w:szCs w:val="28"/>
          <w:lang w:eastAsia="ar-SA" w:bidi="en-US"/>
        </w:rPr>
      </w:pPr>
      <w:r w:rsidRPr="000528D8">
        <w:rPr>
          <w:sz w:val="28"/>
          <w:szCs w:val="28"/>
          <w:lang w:eastAsia="ar-SA" w:bidi="en-US"/>
        </w:rPr>
        <w:t xml:space="preserve">Учреждения торговли в </w:t>
      </w:r>
      <w:r w:rsidR="00725B8A" w:rsidRPr="00725B8A">
        <w:rPr>
          <w:sz w:val="28"/>
          <w:szCs w:val="28"/>
          <w:lang w:eastAsia="ar-SA" w:bidi="en-US"/>
        </w:rPr>
        <w:t>МО «</w:t>
      </w:r>
      <w:r w:rsidR="00EE78FA">
        <w:rPr>
          <w:sz w:val="28"/>
          <w:szCs w:val="28"/>
          <w:lang w:eastAsia="ar-SA" w:bidi="en-US"/>
        </w:rPr>
        <w:t>Уромское</w:t>
      </w:r>
      <w:r w:rsidR="00725B8A" w:rsidRPr="00725B8A">
        <w:rPr>
          <w:sz w:val="28"/>
          <w:szCs w:val="28"/>
          <w:lang w:eastAsia="ar-SA" w:bidi="en-US"/>
        </w:rPr>
        <w:t>»</w:t>
      </w:r>
      <w:r w:rsidR="00725B8A">
        <w:rPr>
          <w:sz w:val="28"/>
          <w:szCs w:val="28"/>
          <w:lang w:eastAsia="ar-SA" w:bidi="en-US"/>
        </w:rPr>
        <w:t xml:space="preserve"> </w:t>
      </w:r>
      <w:r w:rsidRPr="000528D8">
        <w:rPr>
          <w:sz w:val="28"/>
          <w:szCs w:val="28"/>
          <w:lang w:eastAsia="ar-SA" w:bidi="en-US"/>
        </w:rPr>
        <w:t>представлены первичной ступенью о</w:t>
      </w:r>
      <w:r w:rsidR="001370BA" w:rsidRPr="000528D8">
        <w:rPr>
          <w:sz w:val="28"/>
          <w:szCs w:val="28"/>
          <w:lang w:eastAsia="ar-SA" w:bidi="en-US"/>
        </w:rPr>
        <w:t>бслуживания, расположен</w:t>
      </w:r>
      <w:r w:rsidRPr="000528D8">
        <w:rPr>
          <w:sz w:val="28"/>
          <w:szCs w:val="28"/>
          <w:lang w:eastAsia="ar-SA" w:bidi="en-US"/>
        </w:rPr>
        <w:t>ы в жилых кварталах. Имеет место частная торговля, продуктами, произведёнными на собственных участках.</w:t>
      </w:r>
    </w:p>
    <w:p w14:paraId="6E3C2D91" w14:textId="0D950088" w:rsidR="00524B28" w:rsidRPr="00947B09" w:rsidRDefault="00050C8E" w:rsidP="009B4DD4">
      <w:pPr>
        <w:ind w:firstLine="709"/>
        <w:jc w:val="right"/>
        <w:rPr>
          <w:b/>
          <w:i/>
        </w:rPr>
      </w:pPr>
      <w:r>
        <w:rPr>
          <w:b/>
          <w:i/>
        </w:rPr>
        <w:t>Т</w:t>
      </w:r>
      <w:r w:rsidR="00E12943">
        <w:rPr>
          <w:b/>
          <w:i/>
        </w:rPr>
        <w:t>аблица 7</w:t>
      </w:r>
    </w:p>
    <w:p w14:paraId="15AD0B7D" w14:textId="53E4BE80" w:rsidR="00073C5E" w:rsidRDefault="00524B28" w:rsidP="00725B8A">
      <w:pPr>
        <w:ind w:firstLine="709"/>
        <w:jc w:val="center"/>
        <w:rPr>
          <w:b/>
          <w:i/>
        </w:rPr>
      </w:pPr>
      <w:r w:rsidRPr="00947B09">
        <w:rPr>
          <w:b/>
          <w:i/>
        </w:rPr>
        <w:t>Х</w:t>
      </w:r>
      <w:r w:rsidR="0064106E" w:rsidRPr="00947B09">
        <w:rPr>
          <w:b/>
          <w:i/>
        </w:rPr>
        <w:t>арактеристика предприятий</w:t>
      </w:r>
      <w:r w:rsidR="002977C6" w:rsidRPr="00947B09">
        <w:rPr>
          <w:b/>
          <w:i/>
        </w:rPr>
        <w:t xml:space="preserve"> торговли</w:t>
      </w:r>
      <w:r w:rsidR="0064106E" w:rsidRPr="00947B09">
        <w:rPr>
          <w:b/>
          <w:i/>
        </w:rPr>
        <w:t xml:space="preserve"> </w:t>
      </w:r>
      <w:r w:rsidR="00725B8A" w:rsidRPr="00AC7484">
        <w:rPr>
          <w:b/>
          <w:i/>
        </w:rPr>
        <w:t>МО «</w:t>
      </w:r>
      <w:r w:rsidR="00EE78FA">
        <w:rPr>
          <w:b/>
          <w:i/>
        </w:rPr>
        <w:t>Уромское</w:t>
      </w:r>
      <w:r w:rsidR="00725B8A" w:rsidRPr="00AC7484">
        <w:rPr>
          <w:b/>
          <w:i/>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14"/>
        <w:gridCol w:w="3827"/>
      </w:tblGrid>
      <w:tr w:rsidR="00725B8A" w:rsidRPr="0087671E" w14:paraId="172F2744" w14:textId="5E793896" w:rsidTr="00725B8A">
        <w:tc>
          <w:tcPr>
            <w:tcW w:w="5514" w:type="dxa"/>
            <w:shd w:val="clear" w:color="auto" w:fill="BFBFBF" w:themeFill="background1" w:themeFillShade="BF"/>
            <w:vAlign w:val="center"/>
          </w:tcPr>
          <w:p w14:paraId="2A9E7EF9" w14:textId="3F58CF9E" w:rsidR="00725B8A" w:rsidRPr="0087671E" w:rsidRDefault="00725B8A" w:rsidP="00CC14A1">
            <w:pPr>
              <w:jc w:val="center"/>
              <w:rPr>
                <w:b/>
                <w:bCs/>
                <w:i/>
                <w:sz w:val="22"/>
                <w:szCs w:val="22"/>
              </w:rPr>
            </w:pPr>
            <w:r w:rsidRPr="0087671E">
              <w:rPr>
                <w:b/>
                <w:bCs/>
                <w:i/>
                <w:sz w:val="22"/>
                <w:szCs w:val="22"/>
              </w:rPr>
              <w:t>Наименование</w:t>
            </w:r>
          </w:p>
        </w:tc>
        <w:tc>
          <w:tcPr>
            <w:tcW w:w="3827" w:type="dxa"/>
            <w:shd w:val="clear" w:color="auto" w:fill="BFBFBF" w:themeFill="background1" w:themeFillShade="BF"/>
            <w:vAlign w:val="center"/>
          </w:tcPr>
          <w:p w14:paraId="656CBA2C" w14:textId="743EB500" w:rsidR="00725B8A" w:rsidRPr="0087671E" w:rsidRDefault="00725B8A" w:rsidP="00CC14A1">
            <w:pPr>
              <w:jc w:val="center"/>
              <w:rPr>
                <w:b/>
                <w:bCs/>
                <w:i/>
                <w:sz w:val="22"/>
                <w:szCs w:val="22"/>
              </w:rPr>
            </w:pPr>
            <w:r w:rsidRPr="0087671E">
              <w:rPr>
                <w:b/>
                <w:bCs/>
                <w:i/>
                <w:sz w:val="22"/>
                <w:szCs w:val="22"/>
              </w:rPr>
              <w:t>Адрес</w:t>
            </w:r>
          </w:p>
        </w:tc>
      </w:tr>
      <w:tr w:rsidR="00725B8A" w:rsidRPr="0087671E" w14:paraId="1976A1DE" w14:textId="2B646E1A" w:rsidTr="00725B8A">
        <w:tc>
          <w:tcPr>
            <w:tcW w:w="5514" w:type="dxa"/>
            <w:shd w:val="clear" w:color="auto" w:fill="F2F2F2" w:themeFill="background1" w:themeFillShade="F2"/>
            <w:tcMar>
              <w:top w:w="15" w:type="dxa"/>
              <w:left w:w="200" w:type="dxa"/>
              <w:bottom w:w="15" w:type="dxa"/>
              <w:right w:w="15" w:type="dxa"/>
            </w:tcMar>
            <w:vAlign w:val="center"/>
          </w:tcPr>
          <w:p w14:paraId="4C0FF1F6" w14:textId="6BE90468" w:rsidR="00725B8A" w:rsidRPr="0087671E" w:rsidRDefault="00315155" w:rsidP="00E977C4">
            <w:pPr>
              <w:jc w:val="left"/>
              <w:rPr>
                <w:b/>
                <w:sz w:val="22"/>
                <w:szCs w:val="22"/>
              </w:rPr>
            </w:pPr>
            <w:r>
              <w:rPr>
                <w:b/>
                <w:sz w:val="22"/>
                <w:szCs w:val="22"/>
              </w:rPr>
              <w:t>М</w:t>
            </w:r>
            <w:r w:rsidRPr="00315155">
              <w:rPr>
                <w:b/>
                <w:sz w:val="22"/>
                <w:szCs w:val="22"/>
              </w:rPr>
              <w:t>агазин ТПС</w:t>
            </w:r>
          </w:p>
        </w:tc>
        <w:tc>
          <w:tcPr>
            <w:tcW w:w="3827" w:type="dxa"/>
            <w:shd w:val="clear" w:color="auto" w:fill="FFFFFF"/>
            <w:vAlign w:val="center"/>
          </w:tcPr>
          <w:p w14:paraId="2ABC6B8C" w14:textId="7D9BB9CC" w:rsidR="00725B8A" w:rsidRPr="0087671E" w:rsidRDefault="00315155" w:rsidP="00E977C4">
            <w:pPr>
              <w:jc w:val="center"/>
              <w:rPr>
                <w:sz w:val="22"/>
                <w:szCs w:val="22"/>
              </w:rPr>
            </w:pPr>
            <w:r w:rsidRPr="00315155">
              <w:rPr>
                <w:sz w:val="22"/>
                <w:szCs w:val="22"/>
              </w:rPr>
              <w:t>с. Уром</w:t>
            </w:r>
          </w:p>
        </w:tc>
      </w:tr>
      <w:tr w:rsidR="00315155" w:rsidRPr="0087671E" w14:paraId="1AE4AEE4" w14:textId="31E8AD9D" w:rsidTr="00A91BF8">
        <w:tc>
          <w:tcPr>
            <w:tcW w:w="5514" w:type="dxa"/>
            <w:shd w:val="clear" w:color="auto" w:fill="F2F2F2" w:themeFill="background1" w:themeFillShade="F2"/>
            <w:tcMar>
              <w:top w:w="15" w:type="dxa"/>
              <w:left w:w="200" w:type="dxa"/>
              <w:bottom w:w="15" w:type="dxa"/>
              <w:right w:w="15" w:type="dxa"/>
            </w:tcMar>
            <w:vAlign w:val="center"/>
          </w:tcPr>
          <w:p w14:paraId="772C8A7A" w14:textId="706FBC28" w:rsidR="00315155" w:rsidRPr="0087671E" w:rsidRDefault="00315155" w:rsidP="00315155">
            <w:pPr>
              <w:jc w:val="left"/>
              <w:rPr>
                <w:b/>
                <w:sz w:val="22"/>
                <w:szCs w:val="22"/>
              </w:rPr>
            </w:pPr>
            <w:r>
              <w:rPr>
                <w:b/>
                <w:sz w:val="22"/>
                <w:szCs w:val="22"/>
              </w:rPr>
              <w:t>М</w:t>
            </w:r>
            <w:r w:rsidRPr="00315155">
              <w:rPr>
                <w:b/>
                <w:sz w:val="22"/>
                <w:szCs w:val="22"/>
              </w:rPr>
              <w:t>агазин ИП Рогожина</w:t>
            </w:r>
          </w:p>
        </w:tc>
        <w:tc>
          <w:tcPr>
            <w:tcW w:w="3827" w:type="dxa"/>
            <w:shd w:val="clear" w:color="auto" w:fill="FFFFFF"/>
          </w:tcPr>
          <w:p w14:paraId="017905EB" w14:textId="36873E56" w:rsidR="00315155" w:rsidRPr="0087671E" w:rsidRDefault="00315155" w:rsidP="00315155">
            <w:pPr>
              <w:jc w:val="center"/>
              <w:rPr>
                <w:sz w:val="22"/>
                <w:szCs w:val="22"/>
              </w:rPr>
            </w:pPr>
            <w:r w:rsidRPr="002043D5">
              <w:rPr>
                <w:sz w:val="22"/>
                <w:szCs w:val="22"/>
              </w:rPr>
              <w:t>с. Уром</w:t>
            </w:r>
          </w:p>
        </w:tc>
      </w:tr>
      <w:tr w:rsidR="00315155" w:rsidRPr="0087671E" w14:paraId="39FCB641" w14:textId="63960B84" w:rsidTr="00A91BF8">
        <w:tc>
          <w:tcPr>
            <w:tcW w:w="5514" w:type="dxa"/>
            <w:shd w:val="clear" w:color="auto" w:fill="F2F2F2" w:themeFill="background1" w:themeFillShade="F2"/>
            <w:tcMar>
              <w:top w:w="15" w:type="dxa"/>
              <w:left w:w="200" w:type="dxa"/>
              <w:bottom w:w="15" w:type="dxa"/>
              <w:right w:w="15" w:type="dxa"/>
            </w:tcMar>
            <w:vAlign w:val="center"/>
          </w:tcPr>
          <w:p w14:paraId="521612E0" w14:textId="09923B60" w:rsidR="00315155" w:rsidRPr="0087671E" w:rsidRDefault="00315155" w:rsidP="00315155">
            <w:pPr>
              <w:jc w:val="left"/>
              <w:rPr>
                <w:b/>
                <w:sz w:val="22"/>
                <w:szCs w:val="22"/>
              </w:rPr>
            </w:pPr>
            <w:r w:rsidRPr="00315155">
              <w:rPr>
                <w:b/>
                <w:sz w:val="22"/>
                <w:szCs w:val="22"/>
              </w:rPr>
              <w:t>ООО «Радуга»</w:t>
            </w:r>
          </w:p>
        </w:tc>
        <w:tc>
          <w:tcPr>
            <w:tcW w:w="3827" w:type="dxa"/>
            <w:shd w:val="clear" w:color="auto" w:fill="FFFFFF"/>
          </w:tcPr>
          <w:p w14:paraId="0A820B6B" w14:textId="7D6F3285" w:rsidR="00315155" w:rsidRPr="0087671E" w:rsidRDefault="00315155" w:rsidP="00315155">
            <w:pPr>
              <w:jc w:val="center"/>
              <w:rPr>
                <w:sz w:val="22"/>
                <w:szCs w:val="22"/>
              </w:rPr>
            </w:pPr>
            <w:r w:rsidRPr="002043D5">
              <w:rPr>
                <w:sz w:val="22"/>
                <w:szCs w:val="22"/>
              </w:rPr>
              <w:t>с. Уром</w:t>
            </w:r>
          </w:p>
        </w:tc>
      </w:tr>
      <w:tr w:rsidR="00B308F2" w:rsidRPr="0087671E" w14:paraId="53F0DC44" w14:textId="7E1DAC45" w:rsidTr="00725B8A">
        <w:tc>
          <w:tcPr>
            <w:tcW w:w="5514" w:type="dxa"/>
            <w:shd w:val="clear" w:color="auto" w:fill="F2F2F2" w:themeFill="background1" w:themeFillShade="F2"/>
            <w:tcMar>
              <w:top w:w="15" w:type="dxa"/>
              <w:left w:w="200" w:type="dxa"/>
              <w:bottom w:w="15" w:type="dxa"/>
              <w:right w:w="15" w:type="dxa"/>
            </w:tcMar>
          </w:tcPr>
          <w:p w14:paraId="2EE89FCD" w14:textId="19522E90" w:rsidR="00B308F2" w:rsidRPr="0087671E" w:rsidRDefault="00B308F2" w:rsidP="00B308F2">
            <w:pPr>
              <w:jc w:val="left"/>
              <w:rPr>
                <w:b/>
                <w:sz w:val="22"/>
                <w:szCs w:val="22"/>
              </w:rPr>
            </w:pPr>
            <w:r w:rsidRPr="00315155">
              <w:rPr>
                <w:b/>
                <w:sz w:val="22"/>
                <w:szCs w:val="22"/>
              </w:rPr>
              <w:t>ООО «Радуга»</w:t>
            </w:r>
          </w:p>
        </w:tc>
        <w:tc>
          <w:tcPr>
            <w:tcW w:w="3827" w:type="dxa"/>
            <w:shd w:val="clear" w:color="auto" w:fill="FFFFFF"/>
          </w:tcPr>
          <w:p w14:paraId="20901E8D" w14:textId="6AC5E3BD" w:rsidR="00B308F2" w:rsidRPr="0087671E" w:rsidRDefault="00B308F2" w:rsidP="00B308F2">
            <w:pPr>
              <w:jc w:val="center"/>
              <w:rPr>
                <w:sz w:val="22"/>
                <w:szCs w:val="22"/>
              </w:rPr>
            </w:pPr>
            <w:r w:rsidRPr="00E51F1B">
              <w:t>д. Гожня</w:t>
            </w:r>
          </w:p>
        </w:tc>
      </w:tr>
      <w:tr w:rsidR="00B308F2" w:rsidRPr="0087671E" w14:paraId="0DC45C6E" w14:textId="2BBB04B1" w:rsidTr="00725B8A">
        <w:tc>
          <w:tcPr>
            <w:tcW w:w="5514" w:type="dxa"/>
            <w:shd w:val="clear" w:color="auto" w:fill="F2F2F2" w:themeFill="background1" w:themeFillShade="F2"/>
            <w:tcMar>
              <w:top w:w="15" w:type="dxa"/>
              <w:left w:w="200" w:type="dxa"/>
              <w:bottom w:w="15" w:type="dxa"/>
              <w:right w:w="15" w:type="dxa"/>
            </w:tcMar>
          </w:tcPr>
          <w:p w14:paraId="67F356CE" w14:textId="2A6DBBC5" w:rsidR="00B308F2" w:rsidRPr="0087671E" w:rsidRDefault="00B308F2" w:rsidP="00B308F2">
            <w:pPr>
              <w:jc w:val="left"/>
              <w:rPr>
                <w:b/>
                <w:sz w:val="22"/>
                <w:szCs w:val="22"/>
              </w:rPr>
            </w:pPr>
            <w:r>
              <w:rPr>
                <w:b/>
                <w:sz w:val="22"/>
                <w:szCs w:val="22"/>
              </w:rPr>
              <w:t>М</w:t>
            </w:r>
            <w:r w:rsidRPr="00315155">
              <w:rPr>
                <w:b/>
                <w:sz w:val="22"/>
                <w:szCs w:val="22"/>
              </w:rPr>
              <w:t>агазин ТПС</w:t>
            </w:r>
          </w:p>
        </w:tc>
        <w:tc>
          <w:tcPr>
            <w:tcW w:w="3827" w:type="dxa"/>
            <w:shd w:val="clear" w:color="auto" w:fill="FFFFFF"/>
          </w:tcPr>
          <w:p w14:paraId="663B58A3" w14:textId="44BEAAFE" w:rsidR="00B308F2" w:rsidRPr="0087671E" w:rsidRDefault="00B308F2" w:rsidP="00B308F2">
            <w:pPr>
              <w:jc w:val="center"/>
              <w:rPr>
                <w:sz w:val="22"/>
                <w:szCs w:val="22"/>
              </w:rPr>
            </w:pPr>
            <w:r w:rsidRPr="00E51F1B">
              <w:t>д. Гожня</w:t>
            </w:r>
          </w:p>
        </w:tc>
      </w:tr>
      <w:tr w:rsidR="00725B8A" w:rsidRPr="0087671E" w14:paraId="4153ED71" w14:textId="77777777" w:rsidTr="00725B8A">
        <w:tc>
          <w:tcPr>
            <w:tcW w:w="5514" w:type="dxa"/>
            <w:shd w:val="clear" w:color="auto" w:fill="F2F2F2" w:themeFill="background1" w:themeFillShade="F2"/>
            <w:tcMar>
              <w:top w:w="15" w:type="dxa"/>
              <w:left w:w="200" w:type="dxa"/>
              <w:bottom w:w="15" w:type="dxa"/>
              <w:right w:w="15" w:type="dxa"/>
            </w:tcMar>
          </w:tcPr>
          <w:p w14:paraId="6D3E1DD6" w14:textId="190BBD66" w:rsidR="00725B8A" w:rsidRPr="0087671E" w:rsidRDefault="00315155" w:rsidP="00E977C4">
            <w:pPr>
              <w:jc w:val="left"/>
              <w:rPr>
                <w:b/>
                <w:sz w:val="22"/>
                <w:szCs w:val="22"/>
              </w:rPr>
            </w:pPr>
            <w:r>
              <w:rPr>
                <w:b/>
                <w:sz w:val="22"/>
                <w:szCs w:val="22"/>
              </w:rPr>
              <w:t>М</w:t>
            </w:r>
            <w:r w:rsidRPr="00315155">
              <w:rPr>
                <w:b/>
                <w:sz w:val="22"/>
                <w:szCs w:val="22"/>
              </w:rPr>
              <w:t>агазин ТПС</w:t>
            </w:r>
          </w:p>
        </w:tc>
        <w:tc>
          <w:tcPr>
            <w:tcW w:w="3827" w:type="dxa"/>
            <w:shd w:val="clear" w:color="auto" w:fill="FFFFFF"/>
          </w:tcPr>
          <w:p w14:paraId="030B9687" w14:textId="18382B45" w:rsidR="00725B8A" w:rsidRPr="0087671E" w:rsidRDefault="00B308F2" w:rsidP="00E977C4">
            <w:pPr>
              <w:jc w:val="center"/>
              <w:rPr>
                <w:sz w:val="22"/>
                <w:szCs w:val="22"/>
              </w:rPr>
            </w:pPr>
            <w:r>
              <w:t>д. Алганча-Игра</w:t>
            </w:r>
          </w:p>
        </w:tc>
      </w:tr>
      <w:tr w:rsidR="00B308F2" w:rsidRPr="0087671E" w14:paraId="641828A0" w14:textId="77777777" w:rsidTr="00725B8A">
        <w:tc>
          <w:tcPr>
            <w:tcW w:w="5514" w:type="dxa"/>
            <w:shd w:val="clear" w:color="auto" w:fill="F2F2F2" w:themeFill="background1" w:themeFillShade="F2"/>
            <w:tcMar>
              <w:top w:w="15" w:type="dxa"/>
              <w:left w:w="200" w:type="dxa"/>
              <w:bottom w:w="15" w:type="dxa"/>
              <w:right w:w="15" w:type="dxa"/>
            </w:tcMar>
          </w:tcPr>
          <w:p w14:paraId="13A10C59" w14:textId="26462286" w:rsidR="00B308F2" w:rsidRPr="0087671E" w:rsidRDefault="00B308F2" w:rsidP="00B308F2">
            <w:pPr>
              <w:jc w:val="left"/>
              <w:rPr>
                <w:b/>
                <w:sz w:val="22"/>
                <w:szCs w:val="22"/>
              </w:rPr>
            </w:pPr>
            <w:r>
              <w:rPr>
                <w:b/>
                <w:sz w:val="22"/>
                <w:szCs w:val="22"/>
              </w:rPr>
              <w:t>М</w:t>
            </w:r>
            <w:r w:rsidRPr="00315155">
              <w:rPr>
                <w:b/>
                <w:sz w:val="22"/>
                <w:szCs w:val="22"/>
              </w:rPr>
              <w:t>агазин ТПС</w:t>
            </w:r>
          </w:p>
        </w:tc>
        <w:tc>
          <w:tcPr>
            <w:tcW w:w="3827" w:type="dxa"/>
            <w:shd w:val="clear" w:color="auto" w:fill="FFFFFF"/>
          </w:tcPr>
          <w:p w14:paraId="24638069" w14:textId="531BFC64" w:rsidR="00B308F2" w:rsidRPr="0087671E" w:rsidRDefault="00B308F2" w:rsidP="00B308F2">
            <w:pPr>
              <w:jc w:val="center"/>
              <w:rPr>
                <w:sz w:val="22"/>
                <w:szCs w:val="22"/>
              </w:rPr>
            </w:pPr>
            <w:r w:rsidRPr="00C20D8D">
              <w:t>д. Бажаново</w:t>
            </w:r>
          </w:p>
        </w:tc>
      </w:tr>
      <w:tr w:rsidR="00B308F2" w:rsidRPr="0087671E" w14:paraId="042AA852" w14:textId="77777777" w:rsidTr="00725B8A">
        <w:tc>
          <w:tcPr>
            <w:tcW w:w="5514" w:type="dxa"/>
            <w:shd w:val="clear" w:color="auto" w:fill="F2F2F2" w:themeFill="background1" w:themeFillShade="F2"/>
            <w:tcMar>
              <w:top w:w="15" w:type="dxa"/>
              <w:left w:w="200" w:type="dxa"/>
              <w:bottom w:w="15" w:type="dxa"/>
              <w:right w:w="15" w:type="dxa"/>
            </w:tcMar>
          </w:tcPr>
          <w:p w14:paraId="4BD34D10" w14:textId="365BD041" w:rsidR="00B308F2" w:rsidRPr="0087671E" w:rsidRDefault="00B308F2" w:rsidP="00B308F2">
            <w:pPr>
              <w:jc w:val="left"/>
              <w:rPr>
                <w:b/>
                <w:sz w:val="22"/>
                <w:szCs w:val="22"/>
              </w:rPr>
            </w:pPr>
            <w:r w:rsidRPr="00315155">
              <w:rPr>
                <w:b/>
                <w:sz w:val="22"/>
                <w:szCs w:val="22"/>
              </w:rPr>
              <w:t>ИП Кузьмин А. Г.</w:t>
            </w:r>
          </w:p>
        </w:tc>
        <w:tc>
          <w:tcPr>
            <w:tcW w:w="3827" w:type="dxa"/>
            <w:shd w:val="clear" w:color="auto" w:fill="FFFFFF"/>
          </w:tcPr>
          <w:p w14:paraId="044032D0" w14:textId="73AE72A6" w:rsidR="00B308F2" w:rsidRPr="0087671E" w:rsidRDefault="00B308F2" w:rsidP="00B308F2">
            <w:pPr>
              <w:jc w:val="center"/>
              <w:rPr>
                <w:sz w:val="22"/>
                <w:szCs w:val="22"/>
              </w:rPr>
            </w:pPr>
            <w:r w:rsidRPr="00C20D8D">
              <w:t>д. Бажаново</w:t>
            </w:r>
          </w:p>
        </w:tc>
      </w:tr>
    </w:tbl>
    <w:p w14:paraId="0781C8CE" w14:textId="77777777" w:rsidR="00561899" w:rsidRDefault="00561899" w:rsidP="00503484">
      <w:pPr>
        <w:ind w:firstLine="709"/>
        <w:jc w:val="right"/>
        <w:rPr>
          <w:b/>
          <w:i/>
          <w:highlight w:val="green"/>
        </w:rPr>
      </w:pPr>
    </w:p>
    <w:p w14:paraId="07923262" w14:textId="77777777" w:rsidR="00050C8E" w:rsidRPr="000528D8" w:rsidRDefault="00050C8E" w:rsidP="00050C8E">
      <w:pPr>
        <w:ind w:firstLine="709"/>
        <w:jc w:val="left"/>
        <w:rPr>
          <w:b/>
          <w:sz w:val="28"/>
          <w:szCs w:val="28"/>
        </w:rPr>
      </w:pPr>
      <w:r w:rsidRPr="00386EDF">
        <w:rPr>
          <w:b/>
          <w:sz w:val="28"/>
          <w:szCs w:val="28"/>
        </w:rPr>
        <w:t>Предприятия бытового обслуживания населения</w:t>
      </w:r>
    </w:p>
    <w:p w14:paraId="39CABF98" w14:textId="379273DD" w:rsidR="00050C8E" w:rsidRPr="000528D8" w:rsidRDefault="00050C8E" w:rsidP="00050C8E">
      <w:pPr>
        <w:ind w:firstLine="709"/>
        <w:jc w:val="left"/>
        <w:rPr>
          <w:sz w:val="28"/>
          <w:szCs w:val="28"/>
        </w:rPr>
      </w:pPr>
      <w:r w:rsidRPr="000528D8">
        <w:rPr>
          <w:sz w:val="28"/>
          <w:szCs w:val="28"/>
        </w:rPr>
        <w:t xml:space="preserve">Бытовое обслуживание населения занимает особое место в структуре социально – экономического развития </w:t>
      </w:r>
      <w:r w:rsidR="002722BF" w:rsidRPr="00725B8A">
        <w:rPr>
          <w:sz w:val="28"/>
          <w:szCs w:val="28"/>
          <w:lang w:eastAsia="ar-SA" w:bidi="en-US"/>
        </w:rPr>
        <w:t>МО «</w:t>
      </w:r>
      <w:r w:rsidR="00EE78FA">
        <w:rPr>
          <w:sz w:val="28"/>
          <w:szCs w:val="28"/>
          <w:lang w:eastAsia="ar-SA" w:bidi="en-US"/>
        </w:rPr>
        <w:t>Уромское</w:t>
      </w:r>
      <w:r w:rsidR="001B62F1">
        <w:rPr>
          <w:sz w:val="28"/>
          <w:szCs w:val="28"/>
          <w:lang w:eastAsia="ar-SA" w:bidi="en-US"/>
        </w:rPr>
        <w:t>»</w:t>
      </w:r>
      <w:r w:rsidR="002722BF" w:rsidRPr="000528D8">
        <w:rPr>
          <w:sz w:val="28"/>
          <w:szCs w:val="28"/>
        </w:rPr>
        <w:t xml:space="preserve"> </w:t>
      </w:r>
      <w:r w:rsidRPr="000528D8">
        <w:rPr>
          <w:sz w:val="28"/>
          <w:szCs w:val="28"/>
        </w:rPr>
        <w:t xml:space="preserve">и несет на себе большую социальную нагрузку, а также способствует созданию дополнительных </w:t>
      </w:r>
      <w:r w:rsidRPr="000528D8">
        <w:rPr>
          <w:sz w:val="28"/>
          <w:szCs w:val="28"/>
        </w:rPr>
        <w:lastRenderedPageBreak/>
        <w:t>рабочих мест, росту поступлений н</w:t>
      </w:r>
      <w:r w:rsidR="0041060A" w:rsidRPr="000528D8">
        <w:rPr>
          <w:sz w:val="28"/>
          <w:szCs w:val="28"/>
        </w:rPr>
        <w:t>алоговых доходов в бюджет</w:t>
      </w:r>
      <w:r w:rsidRPr="000528D8">
        <w:rPr>
          <w:sz w:val="28"/>
          <w:szCs w:val="28"/>
        </w:rPr>
        <w:t>, обеспечивает население необходимыми услугами.</w:t>
      </w:r>
    </w:p>
    <w:p w14:paraId="5898F4D1" w14:textId="5C41373E" w:rsidR="0041060A" w:rsidRPr="000528D8" w:rsidRDefault="0041060A" w:rsidP="00050C8E">
      <w:pPr>
        <w:ind w:firstLine="709"/>
        <w:jc w:val="left"/>
        <w:rPr>
          <w:sz w:val="28"/>
          <w:szCs w:val="28"/>
        </w:rPr>
      </w:pPr>
      <w:r w:rsidRPr="000528D8">
        <w:rPr>
          <w:sz w:val="28"/>
          <w:szCs w:val="28"/>
        </w:rPr>
        <w:t xml:space="preserve">В </w:t>
      </w:r>
      <w:r w:rsidR="002722BF" w:rsidRPr="00725B8A">
        <w:rPr>
          <w:sz w:val="28"/>
          <w:szCs w:val="28"/>
          <w:lang w:eastAsia="ar-SA" w:bidi="en-US"/>
        </w:rPr>
        <w:t>МО «</w:t>
      </w:r>
      <w:r w:rsidR="00EE78FA">
        <w:rPr>
          <w:sz w:val="28"/>
          <w:szCs w:val="28"/>
          <w:lang w:eastAsia="ar-SA" w:bidi="en-US"/>
        </w:rPr>
        <w:t>Уромское</w:t>
      </w:r>
      <w:r w:rsidR="002722BF" w:rsidRPr="000528D8">
        <w:rPr>
          <w:sz w:val="28"/>
          <w:szCs w:val="28"/>
        </w:rPr>
        <w:t xml:space="preserve"> </w:t>
      </w:r>
      <w:r w:rsidRPr="000528D8">
        <w:rPr>
          <w:sz w:val="28"/>
          <w:szCs w:val="28"/>
        </w:rPr>
        <w:t>бытовое обслуживание населения предс</w:t>
      </w:r>
      <w:r w:rsidR="00FC0D88" w:rsidRPr="000528D8">
        <w:rPr>
          <w:sz w:val="28"/>
          <w:szCs w:val="28"/>
        </w:rPr>
        <w:t>тавлено следующими видами услуг:</w:t>
      </w:r>
    </w:p>
    <w:p w14:paraId="0EA39C5E" w14:textId="0CC5B5A5" w:rsidR="00050C8E" w:rsidRPr="00D9339D" w:rsidRDefault="00E12943" w:rsidP="00050C8E">
      <w:pPr>
        <w:ind w:firstLine="709"/>
        <w:jc w:val="right"/>
        <w:rPr>
          <w:b/>
          <w:i/>
        </w:rPr>
      </w:pPr>
      <w:r>
        <w:rPr>
          <w:b/>
          <w:i/>
        </w:rPr>
        <w:t>Таблица 8</w:t>
      </w:r>
    </w:p>
    <w:p w14:paraId="35B26F8E" w14:textId="45ED053B" w:rsidR="00050C8E" w:rsidRDefault="00050C8E" w:rsidP="00050C8E">
      <w:pPr>
        <w:ind w:firstLine="709"/>
        <w:jc w:val="center"/>
        <w:rPr>
          <w:b/>
          <w:i/>
        </w:rPr>
      </w:pPr>
      <w:r>
        <w:rPr>
          <w:b/>
          <w:i/>
        </w:rPr>
        <w:t>Перечень</w:t>
      </w:r>
      <w:r w:rsidRPr="00D9339D">
        <w:rPr>
          <w:b/>
          <w:i/>
        </w:rPr>
        <w:t xml:space="preserve"> объектов бытового обслуживания населения, оказывающих услуги</w:t>
      </w:r>
    </w:p>
    <w:tbl>
      <w:tblPr>
        <w:tblW w:w="9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20"/>
        <w:gridCol w:w="2694"/>
        <w:gridCol w:w="3685"/>
      </w:tblGrid>
      <w:tr w:rsidR="0084548B" w:rsidRPr="000C7A83" w14:paraId="4F0F5BFD" w14:textId="77777777" w:rsidTr="000C7A83">
        <w:tc>
          <w:tcPr>
            <w:tcW w:w="2820" w:type="dxa"/>
            <w:shd w:val="clear" w:color="auto" w:fill="BFBFBF" w:themeFill="background1" w:themeFillShade="BF"/>
            <w:vAlign w:val="center"/>
          </w:tcPr>
          <w:p w14:paraId="2E5D1F85" w14:textId="77777777" w:rsidR="0084548B" w:rsidRPr="000C7A83" w:rsidRDefault="0084548B" w:rsidP="002C15AB">
            <w:pPr>
              <w:jc w:val="center"/>
              <w:rPr>
                <w:b/>
                <w:bCs/>
                <w:i/>
                <w:sz w:val="22"/>
                <w:szCs w:val="22"/>
              </w:rPr>
            </w:pPr>
            <w:r w:rsidRPr="000C7A83">
              <w:rPr>
                <w:b/>
                <w:bCs/>
                <w:i/>
                <w:sz w:val="22"/>
                <w:szCs w:val="22"/>
              </w:rPr>
              <w:t>Наименование</w:t>
            </w:r>
          </w:p>
        </w:tc>
        <w:tc>
          <w:tcPr>
            <w:tcW w:w="2694" w:type="dxa"/>
            <w:shd w:val="clear" w:color="auto" w:fill="BFBFBF" w:themeFill="background1" w:themeFillShade="BF"/>
            <w:vAlign w:val="center"/>
          </w:tcPr>
          <w:p w14:paraId="458EFA39" w14:textId="77777777" w:rsidR="0084548B" w:rsidRPr="000C7A83" w:rsidRDefault="0084548B" w:rsidP="002C15AB">
            <w:pPr>
              <w:jc w:val="center"/>
              <w:rPr>
                <w:b/>
                <w:bCs/>
                <w:i/>
                <w:sz w:val="22"/>
                <w:szCs w:val="22"/>
              </w:rPr>
            </w:pPr>
            <w:r w:rsidRPr="000C7A83">
              <w:rPr>
                <w:b/>
                <w:bCs/>
                <w:i/>
                <w:sz w:val="22"/>
                <w:szCs w:val="22"/>
              </w:rPr>
              <w:t>Адрес</w:t>
            </w:r>
          </w:p>
        </w:tc>
        <w:tc>
          <w:tcPr>
            <w:tcW w:w="3685" w:type="dxa"/>
            <w:shd w:val="clear" w:color="auto" w:fill="BFBFBF" w:themeFill="background1" w:themeFillShade="BF"/>
          </w:tcPr>
          <w:p w14:paraId="19222C6F" w14:textId="2EFACFD9" w:rsidR="0084548B" w:rsidRPr="000C7A83" w:rsidRDefault="002C15AB" w:rsidP="002C15AB">
            <w:pPr>
              <w:jc w:val="center"/>
              <w:rPr>
                <w:b/>
                <w:bCs/>
                <w:i/>
                <w:sz w:val="22"/>
                <w:szCs w:val="22"/>
              </w:rPr>
            </w:pPr>
            <w:r w:rsidRPr="000C7A83">
              <w:rPr>
                <w:b/>
                <w:bCs/>
                <w:i/>
                <w:sz w:val="22"/>
                <w:szCs w:val="22"/>
              </w:rPr>
              <w:t>Профиль предприятия</w:t>
            </w:r>
          </w:p>
        </w:tc>
      </w:tr>
      <w:tr w:rsidR="002C15AB" w:rsidRPr="000C7A83" w14:paraId="3351FC3F" w14:textId="77777777" w:rsidTr="000C7A83">
        <w:tc>
          <w:tcPr>
            <w:tcW w:w="2820" w:type="dxa"/>
            <w:shd w:val="clear" w:color="auto" w:fill="F2F2F2" w:themeFill="background1" w:themeFillShade="F2"/>
            <w:tcMar>
              <w:top w:w="15" w:type="dxa"/>
              <w:left w:w="200" w:type="dxa"/>
              <w:bottom w:w="15" w:type="dxa"/>
              <w:right w:w="15" w:type="dxa"/>
            </w:tcMar>
            <w:vAlign w:val="center"/>
          </w:tcPr>
          <w:p w14:paraId="1B48E58F" w14:textId="3EDD07B2" w:rsidR="002C15AB" w:rsidRPr="000C7A83" w:rsidRDefault="000C7A83" w:rsidP="002C15AB">
            <w:pPr>
              <w:jc w:val="left"/>
              <w:rPr>
                <w:b/>
                <w:sz w:val="22"/>
                <w:szCs w:val="22"/>
              </w:rPr>
            </w:pPr>
            <w:r w:rsidRPr="000C7A83">
              <w:rPr>
                <w:b/>
                <w:sz w:val="22"/>
                <w:szCs w:val="22"/>
              </w:rPr>
              <w:t>ФГУП «Почта России»,</w:t>
            </w:r>
          </w:p>
        </w:tc>
        <w:tc>
          <w:tcPr>
            <w:tcW w:w="2694" w:type="dxa"/>
            <w:shd w:val="clear" w:color="auto" w:fill="FFFFFF"/>
            <w:vAlign w:val="center"/>
          </w:tcPr>
          <w:p w14:paraId="569B60F6" w14:textId="3B3D42F0" w:rsidR="002C15AB" w:rsidRPr="000C7A83" w:rsidRDefault="000C7A83" w:rsidP="002C15AB">
            <w:pPr>
              <w:jc w:val="center"/>
              <w:rPr>
                <w:sz w:val="22"/>
                <w:szCs w:val="22"/>
              </w:rPr>
            </w:pPr>
            <w:r>
              <w:rPr>
                <w:sz w:val="22"/>
                <w:szCs w:val="22"/>
              </w:rPr>
              <w:t>с. Уром</w:t>
            </w:r>
          </w:p>
        </w:tc>
        <w:tc>
          <w:tcPr>
            <w:tcW w:w="3685" w:type="dxa"/>
            <w:shd w:val="clear" w:color="auto" w:fill="FFFFFF"/>
          </w:tcPr>
          <w:p w14:paraId="21E3982F" w14:textId="383DD165" w:rsidR="002C15AB" w:rsidRPr="000C7A83" w:rsidRDefault="000C7A83" w:rsidP="002C15AB">
            <w:pPr>
              <w:jc w:val="center"/>
              <w:rPr>
                <w:sz w:val="22"/>
                <w:szCs w:val="22"/>
              </w:rPr>
            </w:pPr>
            <w:r>
              <w:rPr>
                <w:sz w:val="22"/>
                <w:szCs w:val="22"/>
              </w:rPr>
              <w:t>оказание почтовых услуг населению</w:t>
            </w:r>
          </w:p>
        </w:tc>
      </w:tr>
      <w:tr w:rsidR="000C7A83" w:rsidRPr="000C7A83" w14:paraId="5D0053A1" w14:textId="77777777" w:rsidTr="000C7A83">
        <w:tc>
          <w:tcPr>
            <w:tcW w:w="2820" w:type="dxa"/>
            <w:shd w:val="clear" w:color="auto" w:fill="F2F2F2" w:themeFill="background1" w:themeFillShade="F2"/>
            <w:tcMar>
              <w:top w:w="15" w:type="dxa"/>
              <w:left w:w="200" w:type="dxa"/>
              <w:bottom w:w="15" w:type="dxa"/>
              <w:right w:w="15" w:type="dxa"/>
            </w:tcMar>
            <w:vAlign w:val="center"/>
          </w:tcPr>
          <w:p w14:paraId="407D36D8" w14:textId="70954118" w:rsidR="000C7A83" w:rsidRPr="000C7A83" w:rsidRDefault="000C7A83" w:rsidP="000C7A83">
            <w:pPr>
              <w:jc w:val="left"/>
              <w:rPr>
                <w:b/>
                <w:sz w:val="22"/>
                <w:szCs w:val="22"/>
              </w:rPr>
            </w:pPr>
            <w:r>
              <w:rPr>
                <w:b/>
                <w:sz w:val="22"/>
                <w:szCs w:val="22"/>
              </w:rPr>
              <w:t>Сбербанк</w:t>
            </w:r>
          </w:p>
        </w:tc>
        <w:tc>
          <w:tcPr>
            <w:tcW w:w="2694" w:type="dxa"/>
            <w:shd w:val="clear" w:color="auto" w:fill="FFFFFF"/>
            <w:vAlign w:val="center"/>
          </w:tcPr>
          <w:p w14:paraId="1EADCFA4" w14:textId="023F68CD" w:rsidR="000C7A83" w:rsidRDefault="000C7A83" w:rsidP="000C7A83">
            <w:pPr>
              <w:jc w:val="center"/>
              <w:rPr>
                <w:sz w:val="22"/>
                <w:szCs w:val="22"/>
              </w:rPr>
            </w:pPr>
            <w:r>
              <w:rPr>
                <w:sz w:val="22"/>
                <w:szCs w:val="22"/>
              </w:rPr>
              <w:t>с. Уром</w:t>
            </w:r>
          </w:p>
        </w:tc>
        <w:tc>
          <w:tcPr>
            <w:tcW w:w="3685" w:type="dxa"/>
            <w:shd w:val="clear" w:color="auto" w:fill="FFFFFF"/>
          </w:tcPr>
          <w:p w14:paraId="0D0391E2" w14:textId="004B5A72" w:rsidR="000C7A83" w:rsidRDefault="000C7A83" w:rsidP="000C7A83">
            <w:pPr>
              <w:jc w:val="center"/>
              <w:rPr>
                <w:sz w:val="22"/>
                <w:szCs w:val="22"/>
              </w:rPr>
            </w:pPr>
            <w:r>
              <w:rPr>
                <w:sz w:val="22"/>
                <w:szCs w:val="22"/>
              </w:rPr>
              <w:t>оказание банковских услуг населению</w:t>
            </w:r>
          </w:p>
        </w:tc>
      </w:tr>
    </w:tbl>
    <w:p w14:paraId="1901488D" w14:textId="77777777" w:rsidR="008C6D4D" w:rsidRPr="000528D8" w:rsidRDefault="00A5122F" w:rsidP="008C6D4D">
      <w:pPr>
        <w:pStyle w:val="3"/>
        <w:rPr>
          <w:sz w:val="28"/>
          <w:szCs w:val="28"/>
        </w:rPr>
      </w:pPr>
      <w:bookmarkStart w:id="34" w:name="_Toc47945675"/>
      <w:r w:rsidRPr="000528D8">
        <w:rPr>
          <w:sz w:val="28"/>
          <w:szCs w:val="28"/>
        </w:rPr>
        <w:t xml:space="preserve">2.1.6. </w:t>
      </w:r>
      <w:r w:rsidR="008C6D4D" w:rsidRPr="000528D8">
        <w:rPr>
          <w:sz w:val="28"/>
          <w:szCs w:val="28"/>
        </w:rPr>
        <w:t>Транспортная инфраструктура</w:t>
      </w:r>
      <w:bookmarkEnd w:id="34"/>
    </w:p>
    <w:p w14:paraId="61490829" w14:textId="45ECD6A7" w:rsidR="001D0A7C" w:rsidRPr="000528D8" w:rsidRDefault="001D0A7C" w:rsidP="001D0A7C">
      <w:pPr>
        <w:pStyle w:val="a0"/>
        <w:rPr>
          <w:sz w:val="28"/>
          <w:szCs w:val="28"/>
          <w:lang w:val="ru-RU"/>
        </w:rPr>
      </w:pPr>
      <w:r w:rsidRPr="000528D8">
        <w:rPr>
          <w:sz w:val="28"/>
          <w:szCs w:val="28"/>
          <w:lang w:val="ru-RU"/>
        </w:rPr>
        <w:t xml:space="preserve">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района, а также, наличием и возможностями имеющихся производительных сил. Транспортная сеть района должна рассматриваться как составляющая часть единой сети </w:t>
      </w:r>
      <w:r w:rsidR="00592CD0">
        <w:rPr>
          <w:sz w:val="28"/>
          <w:szCs w:val="28"/>
          <w:lang w:val="ru-RU"/>
        </w:rPr>
        <w:t>Удмуртской Республики,</w:t>
      </w:r>
      <w:r w:rsidRPr="000528D8">
        <w:rPr>
          <w:sz w:val="28"/>
          <w:szCs w:val="28"/>
          <w:lang w:val="ru-RU"/>
        </w:rPr>
        <w:t xml:space="preserve"> а также при дальнейшем развитии, как часть общефедеральной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также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образования.</w:t>
      </w:r>
    </w:p>
    <w:p w14:paraId="49CAFCE9" w14:textId="64C0F97F" w:rsidR="001D0A7C" w:rsidRPr="000528D8" w:rsidRDefault="001D0A7C" w:rsidP="001D0A7C">
      <w:pPr>
        <w:pStyle w:val="a0"/>
        <w:rPr>
          <w:sz w:val="28"/>
          <w:szCs w:val="28"/>
          <w:lang w:val="ru-RU"/>
        </w:rPr>
      </w:pPr>
      <w:r w:rsidRPr="000528D8">
        <w:rPr>
          <w:sz w:val="28"/>
          <w:szCs w:val="28"/>
          <w:lang w:val="ru-RU"/>
        </w:rPr>
        <w:t xml:space="preserve">Автомобильные дороги, являясь одной из составляющих транспортного комплекса, играют важнейшую роль в развитии экономики </w:t>
      </w:r>
      <w:r w:rsidR="00B70AAC">
        <w:rPr>
          <w:sz w:val="28"/>
          <w:szCs w:val="28"/>
          <w:lang w:val="ru-RU"/>
        </w:rPr>
        <w:t xml:space="preserve">Удмуртской республики </w:t>
      </w:r>
      <w:r w:rsidRPr="000528D8">
        <w:rPr>
          <w:sz w:val="28"/>
          <w:szCs w:val="28"/>
          <w:lang w:val="ru-RU"/>
        </w:rPr>
        <w:t xml:space="preserve">в общем, в том числе </w:t>
      </w:r>
      <w:r w:rsidR="00BD1603">
        <w:rPr>
          <w:sz w:val="28"/>
          <w:szCs w:val="28"/>
          <w:lang w:val="ru-RU"/>
        </w:rPr>
        <w:t>Малопургинского</w:t>
      </w:r>
      <w:r w:rsidRPr="000528D8">
        <w:rPr>
          <w:sz w:val="28"/>
          <w:szCs w:val="28"/>
          <w:lang w:val="ru-RU"/>
        </w:rPr>
        <w:t xml:space="preserve"> района.</w:t>
      </w:r>
    </w:p>
    <w:p w14:paraId="0B5565B1" w14:textId="77777777" w:rsidR="004F74EF" w:rsidRPr="000528D8" w:rsidRDefault="004F74EF" w:rsidP="001D0A7C">
      <w:pPr>
        <w:pStyle w:val="a0"/>
        <w:rPr>
          <w:sz w:val="28"/>
          <w:szCs w:val="28"/>
          <w:lang w:val="ru-RU"/>
        </w:rPr>
      </w:pPr>
    </w:p>
    <w:p w14:paraId="662AF21E" w14:textId="77777777" w:rsidR="008C6D4D" w:rsidRPr="000528D8" w:rsidRDefault="001D0A7C" w:rsidP="008C6D4D">
      <w:pPr>
        <w:pStyle w:val="a0"/>
        <w:rPr>
          <w:b/>
          <w:sz w:val="28"/>
          <w:szCs w:val="28"/>
          <w:lang w:val="ru-RU"/>
        </w:rPr>
      </w:pPr>
      <w:r w:rsidRPr="000528D8">
        <w:rPr>
          <w:b/>
          <w:sz w:val="28"/>
          <w:szCs w:val="28"/>
          <w:lang w:val="ru-RU"/>
        </w:rPr>
        <w:t>Автомобильный транспорт</w:t>
      </w:r>
    </w:p>
    <w:p w14:paraId="1897594B" w14:textId="77777777" w:rsidR="001D0A7C" w:rsidRPr="000528D8" w:rsidRDefault="001D0A7C" w:rsidP="001D0A7C">
      <w:pPr>
        <w:pStyle w:val="a0"/>
        <w:rPr>
          <w:sz w:val="28"/>
          <w:szCs w:val="28"/>
          <w:lang w:val="ru-RU"/>
        </w:rPr>
      </w:pPr>
      <w:r w:rsidRPr="000528D8">
        <w:rPr>
          <w:sz w:val="28"/>
          <w:szCs w:val="28"/>
          <w:lang w:val="ru-RU"/>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14:paraId="01495769" w14:textId="77777777" w:rsidR="001D0A7C" w:rsidRPr="000528D8" w:rsidRDefault="001D0A7C" w:rsidP="001D0A7C">
      <w:pPr>
        <w:pStyle w:val="a0"/>
        <w:rPr>
          <w:sz w:val="28"/>
          <w:szCs w:val="28"/>
          <w:lang w:val="ru-RU"/>
        </w:rPr>
      </w:pPr>
      <w:r w:rsidRPr="000528D8">
        <w:rPr>
          <w:sz w:val="28"/>
          <w:szCs w:val="28"/>
          <w:lang w:val="ru-RU"/>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14:paraId="43873A2B" w14:textId="354A692B" w:rsidR="007E41C8" w:rsidRDefault="001D0A7C" w:rsidP="00325FBD">
      <w:pPr>
        <w:pStyle w:val="a0"/>
        <w:rPr>
          <w:sz w:val="28"/>
          <w:szCs w:val="28"/>
          <w:lang w:val="ru-RU"/>
        </w:rPr>
      </w:pPr>
      <w:r w:rsidRPr="000528D8">
        <w:rPr>
          <w:sz w:val="28"/>
          <w:szCs w:val="28"/>
          <w:lang w:val="ru-RU"/>
        </w:rPr>
        <w:lastRenderedPageBreak/>
        <w:t xml:space="preserve">Основой дорожной сети </w:t>
      </w:r>
      <w:r w:rsidR="00B70AAC" w:rsidRPr="00B70AAC">
        <w:rPr>
          <w:sz w:val="28"/>
          <w:szCs w:val="28"/>
          <w:lang w:val="ru-RU"/>
        </w:rPr>
        <w:t>МО «</w:t>
      </w:r>
      <w:r w:rsidR="00EE78FA">
        <w:rPr>
          <w:sz w:val="28"/>
          <w:szCs w:val="28"/>
          <w:lang w:val="ru-RU"/>
        </w:rPr>
        <w:t>Уромское</w:t>
      </w:r>
      <w:r w:rsidR="00B70AAC" w:rsidRPr="00B70AAC">
        <w:rPr>
          <w:sz w:val="28"/>
          <w:szCs w:val="28"/>
          <w:lang w:val="ru-RU"/>
        </w:rPr>
        <w:t xml:space="preserve">» </w:t>
      </w:r>
      <w:r w:rsidRPr="000528D8">
        <w:rPr>
          <w:sz w:val="28"/>
          <w:szCs w:val="28"/>
          <w:lang w:val="ru-RU"/>
        </w:rPr>
        <w:t>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31D7C0C6" w14:textId="0E833343" w:rsidR="00454531" w:rsidRPr="00E2435E" w:rsidRDefault="00E12943" w:rsidP="00C54DF3">
      <w:pPr>
        <w:ind w:firstLine="709"/>
        <w:jc w:val="right"/>
        <w:rPr>
          <w:b/>
          <w:i/>
        </w:rPr>
      </w:pPr>
      <w:r>
        <w:rPr>
          <w:b/>
          <w:i/>
        </w:rPr>
        <w:t>Таблица 9</w:t>
      </w:r>
    </w:p>
    <w:p w14:paraId="281847BC" w14:textId="77777777" w:rsidR="00C945F2" w:rsidRDefault="001D0A7C" w:rsidP="00352454">
      <w:pPr>
        <w:keepLines/>
        <w:ind w:firstLine="709"/>
        <w:jc w:val="center"/>
        <w:rPr>
          <w:b/>
          <w:i/>
        </w:rPr>
      </w:pPr>
      <w:r w:rsidRPr="00E2435E">
        <w:rPr>
          <w:b/>
          <w:i/>
        </w:rPr>
        <w:t>Перечень региональных и межмуниципальных автомобильных дорог</w:t>
      </w:r>
    </w:p>
    <w:p w14:paraId="63209B74" w14:textId="337705B0" w:rsidR="001B6FDF" w:rsidRPr="008D3D84" w:rsidRDefault="00B70AAC" w:rsidP="00352454">
      <w:pPr>
        <w:keepLines/>
        <w:ind w:firstLine="709"/>
        <w:jc w:val="center"/>
        <w:rPr>
          <w:b/>
          <w:i/>
        </w:rPr>
      </w:pPr>
      <w:r w:rsidRPr="00B70AAC">
        <w:rPr>
          <w:b/>
          <w:i/>
        </w:rPr>
        <w:t>МО «</w:t>
      </w:r>
      <w:r w:rsidR="00EE78FA">
        <w:rPr>
          <w:b/>
          <w:i/>
        </w:rPr>
        <w:t>Уромское</w:t>
      </w:r>
      <w:r w:rsidRPr="00B70AAC">
        <w:rPr>
          <w:b/>
          <w:i/>
        </w:rPr>
        <w:t>»</w:t>
      </w:r>
    </w:p>
    <w:tbl>
      <w:tblPr>
        <w:tblW w:w="8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105"/>
        <w:gridCol w:w="2126"/>
        <w:gridCol w:w="2543"/>
      </w:tblGrid>
      <w:tr w:rsidR="00EB2EDA" w:rsidRPr="00205742" w14:paraId="19D1A94A" w14:textId="37EDD194" w:rsidTr="00CE6CD3">
        <w:trPr>
          <w:cantSplit/>
          <w:trHeight w:val="666"/>
          <w:tblHeader/>
          <w:jc w:val="center"/>
        </w:trPr>
        <w:tc>
          <w:tcPr>
            <w:tcW w:w="4105" w:type="dxa"/>
            <w:shd w:val="clear" w:color="auto" w:fill="D9D9D9"/>
            <w:noWrap/>
            <w:vAlign w:val="center"/>
          </w:tcPr>
          <w:p w14:paraId="44CCCCA1" w14:textId="77777777" w:rsidR="00EB2EDA" w:rsidRPr="00205742" w:rsidRDefault="00EB2EDA" w:rsidP="003228D1">
            <w:pPr>
              <w:keepLines/>
              <w:jc w:val="center"/>
              <w:rPr>
                <w:b/>
                <w:i/>
                <w:sz w:val="22"/>
                <w:szCs w:val="22"/>
              </w:rPr>
            </w:pPr>
            <w:r w:rsidRPr="00205742">
              <w:rPr>
                <w:b/>
                <w:i/>
                <w:sz w:val="22"/>
                <w:szCs w:val="22"/>
              </w:rPr>
              <w:t>Наименование автомобильной дороги</w:t>
            </w:r>
          </w:p>
        </w:tc>
        <w:tc>
          <w:tcPr>
            <w:tcW w:w="2126" w:type="dxa"/>
            <w:shd w:val="clear" w:color="auto" w:fill="D9D9D9"/>
            <w:vAlign w:val="center"/>
          </w:tcPr>
          <w:p w14:paraId="5F31F004" w14:textId="77777777" w:rsidR="00EB2EDA" w:rsidRPr="00205742" w:rsidRDefault="00EB2EDA" w:rsidP="003228D1">
            <w:pPr>
              <w:keepLines/>
              <w:jc w:val="center"/>
              <w:rPr>
                <w:b/>
                <w:i/>
                <w:sz w:val="22"/>
                <w:szCs w:val="22"/>
              </w:rPr>
            </w:pPr>
            <w:r w:rsidRPr="00205742">
              <w:rPr>
                <w:b/>
                <w:i/>
                <w:sz w:val="22"/>
                <w:szCs w:val="22"/>
              </w:rPr>
              <w:t>Значение</w:t>
            </w:r>
          </w:p>
        </w:tc>
        <w:tc>
          <w:tcPr>
            <w:tcW w:w="2543" w:type="dxa"/>
            <w:shd w:val="clear" w:color="auto" w:fill="D9D9D9"/>
            <w:vAlign w:val="center"/>
          </w:tcPr>
          <w:p w14:paraId="398DE23F" w14:textId="3A3BFBC1" w:rsidR="00EB2EDA" w:rsidRPr="00205742" w:rsidRDefault="00EB2EDA" w:rsidP="003228D1">
            <w:pPr>
              <w:keepLines/>
              <w:jc w:val="center"/>
              <w:rPr>
                <w:b/>
                <w:i/>
                <w:sz w:val="22"/>
                <w:szCs w:val="22"/>
              </w:rPr>
            </w:pPr>
            <w:r w:rsidRPr="00205742">
              <w:rPr>
                <w:b/>
                <w:i/>
                <w:sz w:val="22"/>
                <w:szCs w:val="22"/>
              </w:rPr>
              <w:t>Протяженность, км.</w:t>
            </w:r>
          </w:p>
        </w:tc>
      </w:tr>
      <w:tr w:rsidR="007F1C29" w:rsidRPr="00205742" w14:paraId="604A1DF4" w14:textId="132D6FAB" w:rsidTr="00CE6CD3">
        <w:trPr>
          <w:cantSplit/>
          <w:trHeight w:val="261"/>
          <w:tblHeader/>
          <w:jc w:val="center"/>
        </w:trPr>
        <w:tc>
          <w:tcPr>
            <w:tcW w:w="4105" w:type="dxa"/>
            <w:shd w:val="clear" w:color="auto" w:fill="D9D9D9" w:themeFill="background1" w:themeFillShade="D9"/>
            <w:vAlign w:val="center"/>
          </w:tcPr>
          <w:p w14:paraId="22F23904" w14:textId="67667FCA" w:rsidR="007F1C29" w:rsidRPr="00205742" w:rsidRDefault="007F1C29" w:rsidP="007F1C29">
            <w:pPr>
              <w:keepLines/>
              <w:rPr>
                <w:b/>
                <w:bCs/>
                <w:i/>
                <w:sz w:val="22"/>
                <w:szCs w:val="22"/>
              </w:rPr>
            </w:pPr>
            <w:r w:rsidRPr="00205742">
              <w:rPr>
                <w:b/>
                <w:i/>
                <w:sz w:val="22"/>
                <w:szCs w:val="22"/>
              </w:rPr>
              <w:t>Баграш-Бигра-Иваново-Самарское</w:t>
            </w:r>
          </w:p>
        </w:tc>
        <w:tc>
          <w:tcPr>
            <w:tcW w:w="2126" w:type="dxa"/>
            <w:vAlign w:val="center"/>
          </w:tcPr>
          <w:p w14:paraId="36511973" w14:textId="1782D631" w:rsidR="007F1C29" w:rsidRPr="00205742" w:rsidRDefault="00EF0DF9" w:rsidP="007F1C29">
            <w:pPr>
              <w:keepLines/>
              <w:jc w:val="center"/>
              <w:rPr>
                <w:bCs/>
                <w:sz w:val="22"/>
                <w:szCs w:val="22"/>
              </w:rPr>
            </w:pPr>
            <w:r>
              <w:rPr>
                <w:bCs/>
                <w:sz w:val="22"/>
                <w:szCs w:val="22"/>
              </w:rPr>
              <w:t>межмуниципальное</w:t>
            </w:r>
          </w:p>
        </w:tc>
        <w:tc>
          <w:tcPr>
            <w:tcW w:w="2543" w:type="dxa"/>
            <w:vAlign w:val="center"/>
          </w:tcPr>
          <w:p w14:paraId="7FE78E72" w14:textId="77777777" w:rsidR="007F1C29" w:rsidRPr="00205742" w:rsidRDefault="007F1C29" w:rsidP="007F1C29">
            <w:pPr>
              <w:spacing w:before="20" w:after="20"/>
              <w:jc w:val="center"/>
              <w:rPr>
                <w:sz w:val="22"/>
                <w:szCs w:val="22"/>
              </w:rPr>
            </w:pPr>
            <w:r w:rsidRPr="00205742">
              <w:rPr>
                <w:sz w:val="22"/>
                <w:szCs w:val="22"/>
              </w:rPr>
              <w:t>33,5</w:t>
            </w:r>
          </w:p>
          <w:p w14:paraId="5121B25C" w14:textId="71509C54" w:rsidR="007F1C29" w:rsidRPr="00205742" w:rsidRDefault="007F1C29" w:rsidP="007F1C29">
            <w:pPr>
              <w:keepLines/>
              <w:jc w:val="center"/>
              <w:rPr>
                <w:bCs/>
                <w:sz w:val="22"/>
                <w:szCs w:val="22"/>
              </w:rPr>
            </w:pPr>
            <w:r w:rsidRPr="00205742">
              <w:rPr>
                <w:sz w:val="22"/>
                <w:szCs w:val="22"/>
              </w:rPr>
              <w:t>(14,2)*</w:t>
            </w:r>
          </w:p>
        </w:tc>
      </w:tr>
      <w:tr w:rsidR="00205742" w:rsidRPr="00205742" w14:paraId="43334617" w14:textId="14C458F4" w:rsidTr="00CE6CD3">
        <w:trPr>
          <w:cantSplit/>
          <w:trHeight w:val="261"/>
          <w:tblHeader/>
          <w:jc w:val="center"/>
        </w:trPr>
        <w:tc>
          <w:tcPr>
            <w:tcW w:w="4105" w:type="dxa"/>
            <w:shd w:val="clear" w:color="auto" w:fill="D9D9D9" w:themeFill="background1" w:themeFillShade="D9"/>
            <w:vAlign w:val="center"/>
          </w:tcPr>
          <w:p w14:paraId="46ECC168" w14:textId="7F5696B1" w:rsidR="00205742" w:rsidRPr="00205742" w:rsidRDefault="00205742" w:rsidP="00205742">
            <w:pPr>
              <w:keepLines/>
              <w:rPr>
                <w:b/>
                <w:bCs/>
                <w:i/>
                <w:sz w:val="22"/>
                <w:szCs w:val="22"/>
              </w:rPr>
            </w:pPr>
            <w:r w:rsidRPr="00205742">
              <w:rPr>
                <w:b/>
                <w:i/>
                <w:sz w:val="22"/>
                <w:szCs w:val="22"/>
              </w:rPr>
              <w:t xml:space="preserve">Ильинское-Уром </w:t>
            </w:r>
          </w:p>
        </w:tc>
        <w:tc>
          <w:tcPr>
            <w:tcW w:w="2126" w:type="dxa"/>
            <w:vAlign w:val="center"/>
          </w:tcPr>
          <w:p w14:paraId="26987E55" w14:textId="45B8A42B" w:rsidR="00205742" w:rsidRPr="00205742" w:rsidRDefault="00EF0DF9" w:rsidP="00205742">
            <w:pPr>
              <w:keepLines/>
              <w:jc w:val="center"/>
              <w:rPr>
                <w:bCs/>
                <w:sz w:val="22"/>
                <w:szCs w:val="22"/>
              </w:rPr>
            </w:pPr>
            <w:r>
              <w:rPr>
                <w:bCs/>
                <w:sz w:val="22"/>
                <w:szCs w:val="22"/>
              </w:rPr>
              <w:t>межмуниципальное</w:t>
            </w:r>
          </w:p>
        </w:tc>
        <w:tc>
          <w:tcPr>
            <w:tcW w:w="2543" w:type="dxa"/>
            <w:vAlign w:val="center"/>
          </w:tcPr>
          <w:p w14:paraId="3C8A3887" w14:textId="77777777" w:rsidR="00205742" w:rsidRPr="00205742" w:rsidRDefault="00205742" w:rsidP="00205742">
            <w:pPr>
              <w:spacing w:before="20" w:after="20"/>
              <w:jc w:val="center"/>
              <w:rPr>
                <w:sz w:val="22"/>
                <w:szCs w:val="22"/>
              </w:rPr>
            </w:pPr>
            <w:r w:rsidRPr="00205742">
              <w:rPr>
                <w:sz w:val="22"/>
                <w:szCs w:val="22"/>
              </w:rPr>
              <w:t>11</w:t>
            </w:r>
          </w:p>
          <w:p w14:paraId="4B9540D6" w14:textId="1DA7702E" w:rsidR="00205742" w:rsidRPr="00205742" w:rsidRDefault="00205742" w:rsidP="00205742">
            <w:pPr>
              <w:keepLines/>
              <w:jc w:val="center"/>
              <w:rPr>
                <w:bCs/>
                <w:sz w:val="22"/>
                <w:szCs w:val="22"/>
              </w:rPr>
            </w:pPr>
            <w:r w:rsidRPr="00205742">
              <w:rPr>
                <w:sz w:val="22"/>
                <w:szCs w:val="22"/>
              </w:rPr>
              <w:t>(8,2)*</w:t>
            </w:r>
          </w:p>
        </w:tc>
      </w:tr>
      <w:tr w:rsidR="00205742" w:rsidRPr="00205742" w14:paraId="63916947" w14:textId="37E5346C" w:rsidTr="00CE6CD3">
        <w:trPr>
          <w:cantSplit/>
          <w:trHeight w:val="261"/>
          <w:tblHeader/>
          <w:jc w:val="center"/>
        </w:trPr>
        <w:tc>
          <w:tcPr>
            <w:tcW w:w="4105" w:type="dxa"/>
            <w:shd w:val="clear" w:color="auto" w:fill="D9D9D9" w:themeFill="background1" w:themeFillShade="D9"/>
            <w:vAlign w:val="center"/>
          </w:tcPr>
          <w:p w14:paraId="054AF82E" w14:textId="2B45B424" w:rsidR="00205742" w:rsidRPr="00205742" w:rsidRDefault="00205742" w:rsidP="00205742">
            <w:pPr>
              <w:keepLines/>
              <w:rPr>
                <w:b/>
                <w:bCs/>
                <w:i/>
                <w:sz w:val="22"/>
                <w:szCs w:val="22"/>
              </w:rPr>
            </w:pPr>
            <w:r w:rsidRPr="00205742">
              <w:rPr>
                <w:b/>
                <w:i/>
                <w:sz w:val="22"/>
                <w:szCs w:val="22"/>
              </w:rPr>
              <w:t>(Баграш-Бигра-Иваново-Самарское) –</w:t>
            </w:r>
            <w:r w:rsidR="00CE6CD3">
              <w:rPr>
                <w:b/>
                <w:i/>
                <w:sz w:val="22"/>
                <w:szCs w:val="22"/>
              </w:rPr>
              <w:t xml:space="preserve"> </w:t>
            </w:r>
            <w:r w:rsidRPr="00205742">
              <w:rPr>
                <w:b/>
                <w:i/>
                <w:sz w:val="22"/>
                <w:szCs w:val="22"/>
              </w:rPr>
              <w:t>Алганча-Игра</w:t>
            </w:r>
          </w:p>
        </w:tc>
        <w:tc>
          <w:tcPr>
            <w:tcW w:w="2126" w:type="dxa"/>
            <w:vAlign w:val="center"/>
          </w:tcPr>
          <w:p w14:paraId="281FB5E2" w14:textId="4B723E67" w:rsidR="00205742" w:rsidRPr="00205742" w:rsidRDefault="00D0465B" w:rsidP="00205742">
            <w:pPr>
              <w:keepLines/>
              <w:jc w:val="center"/>
              <w:rPr>
                <w:bCs/>
                <w:sz w:val="22"/>
                <w:szCs w:val="22"/>
              </w:rPr>
            </w:pPr>
            <w:r>
              <w:rPr>
                <w:bCs/>
                <w:sz w:val="22"/>
                <w:szCs w:val="22"/>
              </w:rPr>
              <w:t>межмуниципальное</w:t>
            </w:r>
          </w:p>
        </w:tc>
        <w:tc>
          <w:tcPr>
            <w:tcW w:w="2543" w:type="dxa"/>
            <w:vAlign w:val="center"/>
          </w:tcPr>
          <w:p w14:paraId="6F18F58A" w14:textId="3B876615" w:rsidR="00205742" w:rsidRPr="00205742" w:rsidRDefault="00205742" w:rsidP="00205742">
            <w:pPr>
              <w:keepLines/>
              <w:jc w:val="center"/>
              <w:rPr>
                <w:bCs/>
                <w:sz w:val="22"/>
                <w:szCs w:val="22"/>
              </w:rPr>
            </w:pPr>
            <w:r w:rsidRPr="00205742">
              <w:rPr>
                <w:sz w:val="22"/>
                <w:szCs w:val="22"/>
              </w:rPr>
              <w:t>2,75</w:t>
            </w:r>
          </w:p>
        </w:tc>
      </w:tr>
      <w:tr w:rsidR="00205742" w:rsidRPr="00205742" w14:paraId="17FB4B38" w14:textId="2B9094F6" w:rsidTr="00CE6CD3">
        <w:trPr>
          <w:cantSplit/>
          <w:trHeight w:val="261"/>
          <w:tblHeader/>
          <w:jc w:val="center"/>
        </w:trPr>
        <w:tc>
          <w:tcPr>
            <w:tcW w:w="4105" w:type="dxa"/>
            <w:shd w:val="clear" w:color="auto" w:fill="D9D9D9" w:themeFill="background1" w:themeFillShade="D9"/>
            <w:vAlign w:val="center"/>
          </w:tcPr>
          <w:p w14:paraId="2BF2336B" w14:textId="0BE9AFE6" w:rsidR="00205742" w:rsidRPr="00205742" w:rsidRDefault="00205742" w:rsidP="00205742">
            <w:pPr>
              <w:keepLines/>
              <w:rPr>
                <w:b/>
                <w:bCs/>
                <w:i/>
                <w:sz w:val="22"/>
                <w:szCs w:val="22"/>
              </w:rPr>
            </w:pPr>
            <w:r w:rsidRPr="00205742">
              <w:rPr>
                <w:b/>
                <w:i/>
                <w:sz w:val="22"/>
                <w:szCs w:val="22"/>
              </w:rPr>
              <w:t xml:space="preserve">Бажаново-Косоево </w:t>
            </w:r>
          </w:p>
        </w:tc>
        <w:tc>
          <w:tcPr>
            <w:tcW w:w="2126" w:type="dxa"/>
            <w:vAlign w:val="center"/>
          </w:tcPr>
          <w:p w14:paraId="05AB4ED1" w14:textId="34ABFAA1" w:rsidR="00205742" w:rsidRPr="00205742" w:rsidRDefault="00D0465B" w:rsidP="00205742">
            <w:pPr>
              <w:keepLines/>
              <w:jc w:val="center"/>
              <w:rPr>
                <w:bCs/>
                <w:sz w:val="22"/>
                <w:szCs w:val="22"/>
              </w:rPr>
            </w:pPr>
            <w:r>
              <w:rPr>
                <w:bCs/>
                <w:sz w:val="22"/>
                <w:szCs w:val="22"/>
              </w:rPr>
              <w:t>межмуниципальное</w:t>
            </w:r>
          </w:p>
        </w:tc>
        <w:tc>
          <w:tcPr>
            <w:tcW w:w="2543" w:type="dxa"/>
            <w:vAlign w:val="center"/>
          </w:tcPr>
          <w:p w14:paraId="64AF7582" w14:textId="54641782" w:rsidR="00205742" w:rsidRPr="00205742" w:rsidRDefault="00205742" w:rsidP="00205742">
            <w:pPr>
              <w:keepLines/>
              <w:jc w:val="center"/>
              <w:rPr>
                <w:bCs/>
                <w:sz w:val="22"/>
                <w:szCs w:val="22"/>
              </w:rPr>
            </w:pPr>
            <w:r w:rsidRPr="00205742">
              <w:rPr>
                <w:sz w:val="22"/>
                <w:szCs w:val="22"/>
              </w:rPr>
              <w:t>3,6</w:t>
            </w:r>
          </w:p>
        </w:tc>
      </w:tr>
      <w:tr w:rsidR="00205742" w:rsidRPr="00205742" w14:paraId="2CC425AB" w14:textId="77777777" w:rsidTr="00CE6CD3">
        <w:trPr>
          <w:cantSplit/>
          <w:trHeight w:val="261"/>
          <w:tblHeader/>
          <w:jc w:val="center"/>
        </w:trPr>
        <w:tc>
          <w:tcPr>
            <w:tcW w:w="4105" w:type="dxa"/>
            <w:shd w:val="clear" w:color="auto" w:fill="D9D9D9" w:themeFill="background1" w:themeFillShade="D9"/>
            <w:vAlign w:val="center"/>
          </w:tcPr>
          <w:p w14:paraId="4A456642" w14:textId="6BE43A39" w:rsidR="00205742" w:rsidRPr="00205742" w:rsidRDefault="00205742" w:rsidP="00205742">
            <w:pPr>
              <w:keepLines/>
              <w:rPr>
                <w:b/>
                <w:bCs/>
                <w:i/>
                <w:sz w:val="22"/>
                <w:szCs w:val="22"/>
              </w:rPr>
            </w:pPr>
            <w:r w:rsidRPr="00205742">
              <w:rPr>
                <w:b/>
                <w:i/>
                <w:sz w:val="22"/>
                <w:szCs w:val="22"/>
              </w:rPr>
              <w:t xml:space="preserve">Пытцам-Карашур </w:t>
            </w:r>
          </w:p>
        </w:tc>
        <w:tc>
          <w:tcPr>
            <w:tcW w:w="2126" w:type="dxa"/>
            <w:vAlign w:val="center"/>
          </w:tcPr>
          <w:p w14:paraId="6370BF00" w14:textId="2835CE83" w:rsidR="00205742" w:rsidRPr="00205742" w:rsidRDefault="00D0465B" w:rsidP="00205742">
            <w:pPr>
              <w:keepLines/>
              <w:jc w:val="center"/>
              <w:rPr>
                <w:bCs/>
                <w:sz w:val="22"/>
                <w:szCs w:val="22"/>
              </w:rPr>
            </w:pPr>
            <w:r>
              <w:rPr>
                <w:bCs/>
                <w:sz w:val="22"/>
                <w:szCs w:val="22"/>
              </w:rPr>
              <w:t>межмуниципальное</w:t>
            </w:r>
          </w:p>
        </w:tc>
        <w:tc>
          <w:tcPr>
            <w:tcW w:w="2543" w:type="dxa"/>
            <w:vAlign w:val="center"/>
          </w:tcPr>
          <w:p w14:paraId="775C58B6" w14:textId="1EE6B4F0" w:rsidR="00205742" w:rsidRPr="00205742" w:rsidRDefault="00205742" w:rsidP="00205742">
            <w:pPr>
              <w:keepLines/>
              <w:jc w:val="center"/>
              <w:rPr>
                <w:bCs/>
                <w:sz w:val="22"/>
                <w:szCs w:val="22"/>
              </w:rPr>
            </w:pPr>
            <w:r w:rsidRPr="00205742">
              <w:rPr>
                <w:sz w:val="22"/>
                <w:szCs w:val="22"/>
              </w:rPr>
              <w:t>5</w:t>
            </w:r>
          </w:p>
        </w:tc>
      </w:tr>
    </w:tbl>
    <w:p w14:paraId="1755A477" w14:textId="77777777" w:rsidR="007755C3" w:rsidRPr="007755C3" w:rsidRDefault="007755C3" w:rsidP="007755C3">
      <w:pPr>
        <w:pStyle w:val="a0"/>
        <w:rPr>
          <w:sz w:val="28"/>
          <w:szCs w:val="28"/>
          <w:lang w:val="ru-RU"/>
        </w:rPr>
      </w:pPr>
      <w:r w:rsidRPr="007755C3">
        <w:rPr>
          <w:sz w:val="28"/>
          <w:szCs w:val="28"/>
          <w:lang w:val="ru-RU"/>
        </w:rPr>
        <w:t>В соответствии с данными о неудовлетворительном состоянии улично-дорожной сети муниципального образования генеральным планом предлагаются следующие мероприятия:</w:t>
      </w:r>
    </w:p>
    <w:p w14:paraId="4B931CC8" w14:textId="77777777" w:rsidR="007755C3" w:rsidRPr="007755C3" w:rsidRDefault="007755C3" w:rsidP="007755C3">
      <w:pPr>
        <w:pStyle w:val="a0"/>
        <w:rPr>
          <w:sz w:val="28"/>
          <w:szCs w:val="28"/>
          <w:lang w:val="ru-RU"/>
        </w:rPr>
      </w:pPr>
      <w:r w:rsidRPr="007755C3">
        <w:rPr>
          <w:sz w:val="28"/>
          <w:szCs w:val="28"/>
          <w:lang w:val="ru-RU"/>
        </w:rPr>
        <w:tab/>
        <w:t>сохранение участков улично-дорожной сети, показатели которых соответствуют требованиям стандартов к эксплуатационным характеристикам дорог соответственно их категории;</w:t>
      </w:r>
    </w:p>
    <w:p w14:paraId="65C3FD4B" w14:textId="77777777" w:rsidR="007755C3" w:rsidRPr="007755C3" w:rsidRDefault="007755C3" w:rsidP="007755C3">
      <w:pPr>
        <w:pStyle w:val="a0"/>
        <w:rPr>
          <w:sz w:val="28"/>
          <w:szCs w:val="28"/>
          <w:lang w:val="ru-RU"/>
        </w:rPr>
      </w:pPr>
      <w:r w:rsidRPr="007755C3">
        <w:rPr>
          <w:sz w:val="28"/>
          <w:szCs w:val="28"/>
          <w:lang w:val="ru-RU"/>
        </w:rPr>
        <w:tab/>
        <w:t>ремонт и реконструкция изношенных участков улично-дорожной сети поселения;</w:t>
      </w:r>
    </w:p>
    <w:p w14:paraId="2AD921E1" w14:textId="77777777" w:rsidR="007755C3" w:rsidRPr="007755C3" w:rsidRDefault="007755C3" w:rsidP="007755C3">
      <w:pPr>
        <w:pStyle w:val="a0"/>
        <w:rPr>
          <w:sz w:val="28"/>
          <w:szCs w:val="28"/>
          <w:lang w:val="ru-RU"/>
        </w:rPr>
      </w:pPr>
      <w:r w:rsidRPr="007755C3">
        <w:rPr>
          <w:sz w:val="28"/>
          <w:szCs w:val="28"/>
          <w:lang w:val="ru-RU"/>
        </w:rPr>
        <w:tab/>
        <w:t>разработка проекта безопасности дорожного движения на территории поселения;</w:t>
      </w:r>
    </w:p>
    <w:p w14:paraId="66F58356" w14:textId="77777777" w:rsidR="007755C3" w:rsidRPr="007755C3" w:rsidRDefault="007755C3" w:rsidP="007755C3">
      <w:pPr>
        <w:pStyle w:val="a0"/>
        <w:rPr>
          <w:sz w:val="28"/>
          <w:szCs w:val="28"/>
          <w:lang w:val="ru-RU"/>
        </w:rPr>
      </w:pPr>
      <w:r w:rsidRPr="007755C3">
        <w:rPr>
          <w:sz w:val="28"/>
          <w:szCs w:val="28"/>
          <w:lang w:val="ru-RU"/>
        </w:rPr>
        <w:tab/>
        <w:t>внедрение проекта безопасности дорожного движения на территории поселения.</w:t>
      </w:r>
    </w:p>
    <w:p w14:paraId="73BC68D5" w14:textId="77777777" w:rsidR="007755C3" w:rsidRPr="007755C3" w:rsidRDefault="007755C3" w:rsidP="007755C3">
      <w:pPr>
        <w:pStyle w:val="a0"/>
        <w:rPr>
          <w:sz w:val="28"/>
          <w:szCs w:val="28"/>
          <w:lang w:val="ru-RU"/>
        </w:rPr>
      </w:pPr>
      <w:r w:rsidRPr="007755C3">
        <w:rPr>
          <w:sz w:val="28"/>
          <w:szCs w:val="28"/>
          <w:lang w:val="ru-RU"/>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14:paraId="1E0EB77B" w14:textId="77777777" w:rsidR="007755C3" w:rsidRPr="007755C3" w:rsidRDefault="007755C3" w:rsidP="007755C3">
      <w:pPr>
        <w:pStyle w:val="a0"/>
        <w:rPr>
          <w:sz w:val="28"/>
          <w:szCs w:val="28"/>
          <w:lang w:val="ru-RU"/>
        </w:rPr>
      </w:pPr>
      <w:r w:rsidRPr="007755C3">
        <w:rPr>
          <w:sz w:val="28"/>
          <w:szCs w:val="28"/>
          <w:lang w:val="ru-RU"/>
        </w:rPr>
        <w:t xml:space="preserve">Комплекс мероприятий по организации дорожного движения сформирован, исходя из задач по повышению безопасности дорожного движения, и включает следующие мероприятия: </w:t>
      </w:r>
    </w:p>
    <w:p w14:paraId="35A1A627" w14:textId="77777777" w:rsidR="007755C3" w:rsidRPr="007755C3" w:rsidRDefault="007755C3" w:rsidP="007755C3">
      <w:pPr>
        <w:pStyle w:val="a0"/>
        <w:rPr>
          <w:sz w:val="28"/>
          <w:szCs w:val="28"/>
          <w:lang w:val="ru-RU"/>
        </w:rPr>
      </w:pPr>
      <w:r w:rsidRPr="007755C3">
        <w:rPr>
          <w:sz w:val="28"/>
          <w:szCs w:val="28"/>
          <w:lang w:val="ru-RU"/>
        </w:rPr>
        <w:tab/>
        <w:t xml:space="preserve">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14:paraId="156FF00D" w14:textId="77777777" w:rsidR="007755C3" w:rsidRPr="007755C3" w:rsidRDefault="007755C3" w:rsidP="007755C3">
      <w:pPr>
        <w:pStyle w:val="a0"/>
        <w:rPr>
          <w:sz w:val="28"/>
          <w:szCs w:val="28"/>
          <w:lang w:val="ru-RU"/>
        </w:rPr>
      </w:pPr>
      <w:r w:rsidRPr="007755C3">
        <w:rPr>
          <w:sz w:val="28"/>
          <w:szCs w:val="28"/>
          <w:lang w:val="ru-RU"/>
        </w:rPr>
        <w:tab/>
        <w:t xml:space="preserve">информирование граждан о правилах и требованиях в области обеспечения безопасности дорожного движения; </w:t>
      </w:r>
    </w:p>
    <w:p w14:paraId="0258D9F3" w14:textId="77777777" w:rsidR="007755C3" w:rsidRPr="007755C3" w:rsidRDefault="007755C3" w:rsidP="007755C3">
      <w:pPr>
        <w:pStyle w:val="a0"/>
        <w:rPr>
          <w:sz w:val="28"/>
          <w:szCs w:val="28"/>
          <w:lang w:val="ru-RU"/>
        </w:rPr>
      </w:pPr>
      <w:r w:rsidRPr="007755C3">
        <w:rPr>
          <w:sz w:val="28"/>
          <w:szCs w:val="28"/>
          <w:lang w:val="ru-RU"/>
        </w:rPr>
        <w:lastRenderedPageBreak/>
        <w:tab/>
        <w:t xml:space="preserve">обеспечение образовательных учреждений поселения учебно- методическими наглядными материалами по вопросам профилактики детского дорожно-транспортного травматизма; </w:t>
      </w:r>
    </w:p>
    <w:p w14:paraId="25ADEDBC" w14:textId="77777777" w:rsidR="007755C3" w:rsidRPr="007755C3" w:rsidRDefault="007755C3" w:rsidP="007755C3">
      <w:pPr>
        <w:pStyle w:val="a0"/>
        <w:rPr>
          <w:sz w:val="28"/>
          <w:szCs w:val="28"/>
          <w:lang w:val="ru-RU"/>
        </w:rPr>
      </w:pPr>
      <w:r w:rsidRPr="007755C3">
        <w:rPr>
          <w:sz w:val="28"/>
          <w:szCs w:val="28"/>
          <w:lang w:val="ru-RU"/>
        </w:rPr>
        <w:tab/>
        <w:t xml:space="preserve">замена и установка технических средств организации дорожного движения, в </w:t>
      </w:r>
      <w:proofErr w:type="spellStart"/>
      <w:r w:rsidRPr="007755C3">
        <w:rPr>
          <w:sz w:val="28"/>
          <w:szCs w:val="28"/>
          <w:lang w:val="ru-RU"/>
        </w:rPr>
        <w:t>т.ч</w:t>
      </w:r>
      <w:proofErr w:type="spellEnd"/>
      <w:r w:rsidRPr="007755C3">
        <w:rPr>
          <w:sz w:val="28"/>
          <w:szCs w:val="28"/>
          <w:lang w:val="ru-RU"/>
        </w:rPr>
        <w:t xml:space="preserve">. проектные работы; </w:t>
      </w:r>
    </w:p>
    <w:p w14:paraId="1C861074" w14:textId="77777777" w:rsidR="007755C3" w:rsidRPr="007755C3" w:rsidRDefault="007755C3" w:rsidP="007755C3">
      <w:pPr>
        <w:pStyle w:val="a0"/>
        <w:rPr>
          <w:sz w:val="28"/>
          <w:szCs w:val="28"/>
          <w:lang w:val="ru-RU"/>
        </w:rPr>
      </w:pPr>
      <w:r w:rsidRPr="007755C3">
        <w:rPr>
          <w:sz w:val="28"/>
          <w:szCs w:val="28"/>
          <w:lang w:val="ru-RU"/>
        </w:rPr>
        <w:tab/>
        <w:t>установка и обновление информационных панно с указанием телефонов спасательных служб и экстренной медицинской помощи.</w:t>
      </w:r>
    </w:p>
    <w:p w14:paraId="5E3203BC" w14:textId="77777777" w:rsidR="007755C3" w:rsidRPr="007755C3" w:rsidRDefault="007755C3" w:rsidP="007755C3">
      <w:pPr>
        <w:pStyle w:val="a0"/>
        <w:rPr>
          <w:sz w:val="28"/>
          <w:szCs w:val="28"/>
          <w:lang w:val="ru-RU"/>
        </w:rPr>
      </w:pPr>
      <w:r w:rsidRPr="007755C3">
        <w:rPr>
          <w:sz w:val="28"/>
          <w:szCs w:val="28"/>
          <w:lang w:val="ru-RU"/>
        </w:rPr>
        <w:t xml:space="preserve">При реализации генерального плана планируется осуществление следующих мероприятий: </w:t>
      </w:r>
    </w:p>
    <w:p w14:paraId="3FC63C15" w14:textId="77777777" w:rsidR="007755C3" w:rsidRPr="007755C3" w:rsidRDefault="007755C3" w:rsidP="007755C3">
      <w:pPr>
        <w:pStyle w:val="a0"/>
        <w:rPr>
          <w:sz w:val="28"/>
          <w:szCs w:val="28"/>
          <w:lang w:val="ru-RU"/>
        </w:rPr>
      </w:pPr>
      <w:r w:rsidRPr="007755C3">
        <w:rPr>
          <w:sz w:val="28"/>
          <w:szCs w:val="28"/>
          <w:lang w:val="ru-RU"/>
        </w:rPr>
        <w:tab/>
        <w:t>Мероприятия по выявлению аварийно-опасных участков автомобильных дорог общего пользования местного значения и выработка мер по их устранению.</w:t>
      </w:r>
    </w:p>
    <w:p w14:paraId="32FBC3FA" w14:textId="77777777" w:rsidR="007755C3" w:rsidRPr="007755C3" w:rsidRDefault="007755C3" w:rsidP="007755C3">
      <w:pPr>
        <w:pStyle w:val="a0"/>
        <w:rPr>
          <w:sz w:val="28"/>
          <w:szCs w:val="28"/>
          <w:lang w:val="ru-RU"/>
        </w:rPr>
      </w:pPr>
      <w:r w:rsidRPr="007755C3">
        <w:rPr>
          <w:sz w:val="28"/>
          <w:szCs w:val="28"/>
          <w:lang w:val="ru-RU"/>
        </w:rPr>
        <w:tab/>
        <w:t>Приобретение знаков дорожного движения (мероприятие направлено на снижение количества дорожно-транспортных происшествий).</w:t>
      </w:r>
    </w:p>
    <w:p w14:paraId="7F9A1932" w14:textId="77777777" w:rsidR="007755C3" w:rsidRPr="007755C3" w:rsidRDefault="007755C3" w:rsidP="007755C3">
      <w:pPr>
        <w:pStyle w:val="a0"/>
        <w:rPr>
          <w:sz w:val="28"/>
          <w:szCs w:val="28"/>
          <w:lang w:val="ru-RU"/>
        </w:rPr>
      </w:pPr>
      <w:r w:rsidRPr="007755C3">
        <w:rPr>
          <w:sz w:val="28"/>
          <w:szCs w:val="28"/>
          <w:lang w:val="ru-RU"/>
        </w:rPr>
        <w:tab/>
        <w:t xml:space="preserve">Установка и замена знаков дорожного движения (мероприятие направлено на снижение количества дорожно-транспортных происшествий). </w:t>
      </w:r>
    </w:p>
    <w:p w14:paraId="55C58906" w14:textId="7C78B039" w:rsidR="007755C3" w:rsidRPr="007755C3" w:rsidRDefault="007755C3" w:rsidP="007755C3">
      <w:pPr>
        <w:pStyle w:val="a0"/>
        <w:rPr>
          <w:sz w:val="28"/>
          <w:szCs w:val="28"/>
          <w:lang w:val="ru-RU"/>
        </w:rPr>
      </w:pPr>
      <w:r w:rsidRPr="007755C3">
        <w:rPr>
          <w:sz w:val="28"/>
          <w:szCs w:val="28"/>
          <w:lang w:val="ru-RU"/>
        </w:rPr>
        <w:t xml:space="preserve">Из всего вышеперечисленного следует, что на расчетный срок основными мероприятиями развития транспортной инфраструктуры </w:t>
      </w:r>
      <w:r w:rsidRPr="00B70AAC">
        <w:rPr>
          <w:sz w:val="28"/>
          <w:szCs w:val="28"/>
          <w:lang w:val="ru-RU"/>
        </w:rPr>
        <w:t>МО «</w:t>
      </w:r>
      <w:proofErr w:type="spellStart"/>
      <w:r>
        <w:rPr>
          <w:sz w:val="28"/>
          <w:szCs w:val="28"/>
          <w:lang w:val="ru-RU"/>
        </w:rPr>
        <w:t>Уромское</w:t>
      </w:r>
      <w:proofErr w:type="spellEnd"/>
      <w:r w:rsidRPr="00B70AAC">
        <w:rPr>
          <w:sz w:val="28"/>
          <w:szCs w:val="28"/>
          <w:lang w:val="ru-RU"/>
        </w:rPr>
        <w:t xml:space="preserve">» </w:t>
      </w:r>
      <w:r w:rsidRPr="007755C3">
        <w:rPr>
          <w:sz w:val="28"/>
          <w:szCs w:val="28"/>
          <w:lang w:val="ru-RU"/>
        </w:rPr>
        <w:t xml:space="preserve">должны стать: </w:t>
      </w:r>
    </w:p>
    <w:p w14:paraId="1626A0BF" w14:textId="77777777" w:rsidR="007755C3" w:rsidRPr="007755C3" w:rsidRDefault="007755C3" w:rsidP="007755C3">
      <w:pPr>
        <w:pStyle w:val="a0"/>
        <w:rPr>
          <w:sz w:val="28"/>
          <w:szCs w:val="28"/>
          <w:lang w:val="ru-RU"/>
        </w:rPr>
      </w:pPr>
      <w:r w:rsidRPr="007755C3">
        <w:rPr>
          <w:sz w:val="28"/>
          <w:szCs w:val="28"/>
          <w:lang w:val="ru-RU"/>
        </w:rPr>
        <w:tab/>
        <w:t>содержание автомобильных дорог общего пользования местного значения и искусственных сооружений на них в полном объеме;</w:t>
      </w:r>
    </w:p>
    <w:p w14:paraId="62F172A3" w14:textId="77777777" w:rsidR="007755C3" w:rsidRPr="007755C3" w:rsidRDefault="007755C3" w:rsidP="007755C3">
      <w:pPr>
        <w:pStyle w:val="a0"/>
        <w:rPr>
          <w:sz w:val="28"/>
          <w:szCs w:val="28"/>
          <w:lang w:val="ru-RU"/>
        </w:rPr>
      </w:pPr>
      <w:r w:rsidRPr="007755C3">
        <w:rPr>
          <w:sz w:val="28"/>
          <w:szCs w:val="28"/>
          <w:lang w:val="ru-RU"/>
        </w:rPr>
        <w:tab/>
        <w:t>паспортизация всех бесхозяйных участков автомобильных дорог общего пользования местного значения;</w:t>
      </w:r>
    </w:p>
    <w:p w14:paraId="63C7BA58" w14:textId="77777777" w:rsidR="007755C3" w:rsidRPr="007755C3" w:rsidRDefault="007755C3" w:rsidP="007755C3">
      <w:pPr>
        <w:pStyle w:val="a0"/>
        <w:rPr>
          <w:sz w:val="28"/>
          <w:szCs w:val="28"/>
          <w:lang w:val="ru-RU"/>
        </w:rPr>
      </w:pPr>
      <w:r w:rsidRPr="007755C3">
        <w:rPr>
          <w:sz w:val="28"/>
          <w:szCs w:val="28"/>
          <w:lang w:val="ru-RU"/>
        </w:rPr>
        <w:tab/>
        <w:t>организация мероприятий по оказанию транспортных услуг населению;</w:t>
      </w:r>
    </w:p>
    <w:p w14:paraId="0044A7BA" w14:textId="77777777" w:rsidR="007755C3" w:rsidRPr="007755C3" w:rsidRDefault="007755C3" w:rsidP="007755C3">
      <w:pPr>
        <w:pStyle w:val="a0"/>
        <w:rPr>
          <w:sz w:val="28"/>
          <w:szCs w:val="28"/>
          <w:lang w:val="ru-RU"/>
        </w:rPr>
      </w:pPr>
      <w:r w:rsidRPr="007755C3">
        <w:rPr>
          <w:sz w:val="28"/>
          <w:szCs w:val="28"/>
          <w:lang w:val="ru-RU"/>
        </w:rPr>
        <w:tab/>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т.п.);</w:t>
      </w:r>
    </w:p>
    <w:p w14:paraId="64E3314E" w14:textId="77777777" w:rsidR="007755C3" w:rsidRPr="007755C3" w:rsidRDefault="007755C3" w:rsidP="007755C3">
      <w:pPr>
        <w:pStyle w:val="a0"/>
        <w:rPr>
          <w:sz w:val="28"/>
          <w:szCs w:val="28"/>
          <w:lang w:val="ru-RU"/>
        </w:rPr>
      </w:pPr>
      <w:r w:rsidRPr="007755C3">
        <w:rPr>
          <w:sz w:val="28"/>
          <w:szCs w:val="28"/>
          <w:lang w:val="ru-RU"/>
        </w:rPr>
        <w:tab/>
        <w:t>проектирование и капитальный ремонт искусственных сооружений;</w:t>
      </w:r>
    </w:p>
    <w:p w14:paraId="7AE77A04" w14:textId="77777777" w:rsidR="007755C3" w:rsidRPr="007755C3" w:rsidRDefault="007755C3" w:rsidP="007755C3">
      <w:pPr>
        <w:pStyle w:val="a0"/>
        <w:rPr>
          <w:sz w:val="28"/>
          <w:szCs w:val="28"/>
          <w:lang w:val="ru-RU"/>
        </w:rPr>
      </w:pPr>
      <w:r w:rsidRPr="007755C3">
        <w:rPr>
          <w:sz w:val="28"/>
          <w:szCs w:val="28"/>
          <w:lang w:val="ru-RU"/>
        </w:rPr>
        <w:tab/>
        <w:t xml:space="preserve">создание новых объектов транспортной инфраструктуры, отвечающих прогнозируемым потребностям предприятий и населения. </w:t>
      </w:r>
    </w:p>
    <w:p w14:paraId="1D40DD46" w14:textId="77777777" w:rsidR="007755C3" w:rsidRPr="007755C3" w:rsidRDefault="007755C3" w:rsidP="007755C3">
      <w:pPr>
        <w:pStyle w:val="a0"/>
        <w:rPr>
          <w:sz w:val="28"/>
          <w:szCs w:val="28"/>
          <w:lang w:val="ru-RU"/>
        </w:rPr>
      </w:pPr>
      <w:r w:rsidRPr="007755C3">
        <w:rPr>
          <w:sz w:val="28"/>
          <w:szCs w:val="28"/>
          <w:lang w:val="ru-RU"/>
        </w:rPr>
        <w:t>Развитие транспортной инфраструктуры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14:paraId="0759B3DC" w14:textId="77777777" w:rsidR="007755C3" w:rsidRDefault="007755C3" w:rsidP="004D1320">
      <w:pPr>
        <w:pStyle w:val="a0"/>
        <w:rPr>
          <w:b/>
          <w:sz w:val="28"/>
          <w:szCs w:val="28"/>
          <w:lang w:val="ru-RU"/>
        </w:rPr>
      </w:pPr>
    </w:p>
    <w:p w14:paraId="27BB11B9" w14:textId="77777777" w:rsidR="004D1320" w:rsidRPr="004D1320" w:rsidRDefault="004D1320" w:rsidP="004D1320">
      <w:pPr>
        <w:pStyle w:val="a0"/>
        <w:rPr>
          <w:b/>
          <w:sz w:val="28"/>
          <w:szCs w:val="28"/>
          <w:lang w:val="ru-RU"/>
        </w:rPr>
      </w:pPr>
      <w:r w:rsidRPr="004D1320">
        <w:rPr>
          <w:b/>
          <w:sz w:val="28"/>
          <w:szCs w:val="28"/>
          <w:lang w:val="ru-RU"/>
        </w:rPr>
        <w:t>Железнодорожный транспорт</w:t>
      </w:r>
    </w:p>
    <w:p w14:paraId="5A707811" w14:textId="557FD4E4" w:rsidR="004D1320" w:rsidRDefault="004D1320" w:rsidP="00463C70">
      <w:pPr>
        <w:pStyle w:val="a0"/>
        <w:spacing w:before="120"/>
        <w:rPr>
          <w:sz w:val="28"/>
          <w:szCs w:val="28"/>
          <w:lang w:val="ru-RU"/>
        </w:rPr>
      </w:pPr>
      <w:r w:rsidRPr="004D1320">
        <w:rPr>
          <w:sz w:val="28"/>
          <w:szCs w:val="28"/>
          <w:lang w:val="ru-RU"/>
        </w:rPr>
        <w:t xml:space="preserve">По территории сельского поселения проходит участок </w:t>
      </w:r>
      <w:r w:rsidR="008A2508">
        <w:rPr>
          <w:sz w:val="28"/>
          <w:szCs w:val="28"/>
          <w:lang w:val="ru-RU"/>
        </w:rPr>
        <w:t>двухпутной электрифициров</w:t>
      </w:r>
      <w:r w:rsidR="008966D6">
        <w:rPr>
          <w:sz w:val="28"/>
          <w:szCs w:val="28"/>
          <w:lang w:val="ru-RU"/>
        </w:rPr>
        <w:t>анной железнодорожной линии Юдин-Агрыз, Горьковской железной дороги.</w:t>
      </w:r>
      <w:r w:rsidR="00EF4C2C">
        <w:rPr>
          <w:sz w:val="28"/>
          <w:szCs w:val="28"/>
          <w:lang w:val="ru-RU"/>
        </w:rPr>
        <w:t xml:space="preserve"> На территории расположены железнодорожная станция Уром, а также остановочные пункты 1072 км, </w:t>
      </w:r>
      <w:proofErr w:type="spellStart"/>
      <w:r w:rsidR="00EF4C2C">
        <w:rPr>
          <w:sz w:val="28"/>
          <w:szCs w:val="28"/>
          <w:lang w:val="ru-RU"/>
        </w:rPr>
        <w:t>Гожня</w:t>
      </w:r>
      <w:proofErr w:type="spellEnd"/>
      <w:r w:rsidR="00EF4C2C">
        <w:rPr>
          <w:sz w:val="28"/>
          <w:szCs w:val="28"/>
          <w:lang w:val="ru-RU"/>
        </w:rPr>
        <w:t>.</w:t>
      </w:r>
    </w:p>
    <w:p w14:paraId="146B6CA9" w14:textId="188CF208" w:rsidR="000F3FBB" w:rsidRDefault="000F3FBB" w:rsidP="000F3FBB">
      <w:pPr>
        <w:pStyle w:val="a0"/>
        <w:rPr>
          <w:b/>
          <w:sz w:val="28"/>
          <w:szCs w:val="28"/>
          <w:lang w:val="ru-RU"/>
        </w:rPr>
      </w:pPr>
      <w:r w:rsidRPr="000F3FBB">
        <w:rPr>
          <w:b/>
          <w:sz w:val="28"/>
          <w:szCs w:val="28"/>
          <w:lang w:val="ru-RU"/>
        </w:rPr>
        <w:lastRenderedPageBreak/>
        <w:t>Трубопроводный транспорт</w:t>
      </w:r>
    </w:p>
    <w:p w14:paraId="2F602B7B" w14:textId="30CBD2A3" w:rsidR="000F3FBB" w:rsidRPr="008F2691" w:rsidRDefault="000F3FBB" w:rsidP="008F2691">
      <w:pPr>
        <w:pStyle w:val="a0"/>
        <w:spacing w:before="120"/>
        <w:rPr>
          <w:sz w:val="28"/>
          <w:szCs w:val="28"/>
          <w:lang w:val="ru-RU"/>
        </w:rPr>
      </w:pPr>
      <w:r w:rsidRPr="008F2691">
        <w:rPr>
          <w:sz w:val="28"/>
          <w:szCs w:val="28"/>
          <w:lang w:val="ru-RU"/>
        </w:rPr>
        <w:t xml:space="preserve">На территории поселения расположены магистральные газопроводы «Уренгой-Ужгород», «Уренгой-Центр 1», </w:t>
      </w:r>
      <w:r w:rsidR="008F2691" w:rsidRPr="008F2691">
        <w:rPr>
          <w:sz w:val="28"/>
          <w:szCs w:val="28"/>
          <w:lang w:val="ru-RU"/>
        </w:rPr>
        <w:t>«Уренгой-Центр 2», «Ямбург-Елец 1», «Ямбург-Елец 2», «Ямбург-Западная граница».</w:t>
      </w:r>
    </w:p>
    <w:p w14:paraId="1587392D" w14:textId="77777777" w:rsidR="008C6D4D" w:rsidRPr="000528D8" w:rsidRDefault="00A5122F" w:rsidP="008C6D4D">
      <w:pPr>
        <w:pStyle w:val="3"/>
        <w:rPr>
          <w:sz w:val="28"/>
          <w:szCs w:val="28"/>
        </w:rPr>
      </w:pPr>
      <w:bookmarkStart w:id="35" w:name="_Toc47945676"/>
      <w:r w:rsidRPr="000528D8">
        <w:rPr>
          <w:sz w:val="28"/>
          <w:szCs w:val="28"/>
        </w:rPr>
        <w:t xml:space="preserve">2.1.7. </w:t>
      </w:r>
      <w:r w:rsidR="008C6D4D" w:rsidRPr="000528D8">
        <w:rPr>
          <w:sz w:val="28"/>
          <w:szCs w:val="28"/>
        </w:rPr>
        <w:t>Инженерная инфраструктура</w:t>
      </w:r>
      <w:bookmarkEnd w:id="35"/>
    </w:p>
    <w:p w14:paraId="44A91EA1" w14:textId="133EEEBE" w:rsidR="00190625" w:rsidRPr="00190625" w:rsidRDefault="00190625" w:rsidP="00355B6C">
      <w:pPr>
        <w:pStyle w:val="a0"/>
        <w:spacing w:before="120"/>
        <w:jc w:val="center"/>
        <w:rPr>
          <w:b/>
          <w:i/>
          <w:sz w:val="28"/>
          <w:szCs w:val="28"/>
          <w:lang w:val="ru-RU"/>
        </w:rPr>
      </w:pPr>
      <w:bookmarkStart w:id="36" w:name="_Toc312530898"/>
      <w:bookmarkStart w:id="37" w:name="_Toc370201496"/>
      <w:r w:rsidRPr="00190625">
        <w:rPr>
          <w:b/>
          <w:i/>
          <w:sz w:val="28"/>
          <w:szCs w:val="28"/>
          <w:lang w:val="ru-RU"/>
        </w:rPr>
        <w:t>Электроснабжение</w:t>
      </w:r>
    </w:p>
    <w:p w14:paraId="117CA5CE" w14:textId="77777777" w:rsidR="00190625" w:rsidRPr="00190625" w:rsidRDefault="00190625" w:rsidP="00190625">
      <w:pPr>
        <w:pStyle w:val="a0"/>
        <w:spacing w:before="120"/>
        <w:rPr>
          <w:sz w:val="28"/>
          <w:szCs w:val="28"/>
          <w:lang w:val="ru-RU"/>
        </w:rPr>
      </w:pPr>
      <w:r w:rsidRPr="00190625">
        <w:rPr>
          <w:sz w:val="28"/>
          <w:szCs w:val="28"/>
          <w:lang w:val="ru-RU"/>
        </w:rPr>
        <w:t>Электроснабжение потребителей МО «Уромское» осуществляется от ПС «Уром» 35/10 кВ. Подстанция расположена с восточной стороны с. Уром.</w:t>
      </w:r>
    </w:p>
    <w:p w14:paraId="75F17766" w14:textId="7302B90A" w:rsidR="00190625" w:rsidRPr="00190625" w:rsidRDefault="00190625" w:rsidP="00162B6F">
      <w:pPr>
        <w:pStyle w:val="a0"/>
        <w:numPr>
          <w:ilvl w:val="0"/>
          <w:numId w:val="15"/>
        </w:numPr>
        <w:ind w:hanging="357"/>
        <w:rPr>
          <w:sz w:val="28"/>
          <w:szCs w:val="28"/>
          <w:lang w:val="ru-RU"/>
        </w:rPr>
      </w:pPr>
      <w:r w:rsidRPr="00190625">
        <w:rPr>
          <w:sz w:val="28"/>
          <w:szCs w:val="28"/>
          <w:lang w:val="ru-RU"/>
        </w:rPr>
        <w:t>мощность трансформаторов - 2х2,5 МВА;</w:t>
      </w:r>
    </w:p>
    <w:p w14:paraId="4B7E714D" w14:textId="4B96CB51" w:rsidR="00190625" w:rsidRPr="00190625" w:rsidRDefault="00190625" w:rsidP="00162B6F">
      <w:pPr>
        <w:pStyle w:val="a0"/>
        <w:numPr>
          <w:ilvl w:val="0"/>
          <w:numId w:val="15"/>
        </w:numPr>
        <w:ind w:hanging="357"/>
        <w:rPr>
          <w:sz w:val="28"/>
          <w:szCs w:val="28"/>
          <w:lang w:val="ru-RU"/>
        </w:rPr>
      </w:pPr>
      <w:r w:rsidRPr="00190625">
        <w:rPr>
          <w:sz w:val="28"/>
          <w:szCs w:val="28"/>
          <w:lang w:val="ru-RU"/>
        </w:rPr>
        <w:t>центр питания - ПС «Пурга», ПС «Ильинская»;</w:t>
      </w:r>
    </w:p>
    <w:p w14:paraId="4CCD6A84" w14:textId="60738A8A" w:rsidR="00190625" w:rsidRPr="00190625" w:rsidRDefault="00190625" w:rsidP="00162B6F">
      <w:pPr>
        <w:pStyle w:val="a0"/>
        <w:numPr>
          <w:ilvl w:val="0"/>
          <w:numId w:val="15"/>
        </w:numPr>
        <w:ind w:hanging="357"/>
        <w:rPr>
          <w:sz w:val="28"/>
          <w:szCs w:val="28"/>
          <w:lang w:val="ru-RU"/>
        </w:rPr>
      </w:pPr>
      <w:r w:rsidRPr="00190625">
        <w:rPr>
          <w:sz w:val="28"/>
          <w:szCs w:val="28"/>
          <w:lang w:val="ru-RU"/>
        </w:rPr>
        <w:t>нагрузка на подстанцию (Р утр.) – 9,6 МВА;</w:t>
      </w:r>
    </w:p>
    <w:p w14:paraId="7F7C3818" w14:textId="0C836F83" w:rsidR="00190625" w:rsidRPr="00190625" w:rsidRDefault="00190625" w:rsidP="00162B6F">
      <w:pPr>
        <w:pStyle w:val="a0"/>
        <w:numPr>
          <w:ilvl w:val="0"/>
          <w:numId w:val="15"/>
        </w:numPr>
        <w:ind w:hanging="357"/>
        <w:rPr>
          <w:sz w:val="28"/>
          <w:szCs w:val="28"/>
          <w:lang w:val="ru-RU"/>
        </w:rPr>
      </w:pPr>
      <w:r>
        <w:rPr>
          <w:sz w:val="28"/>
          <w:szCs w:val="28"/>
          <w:lang w:val="ru-RU"/>
        </w:rPr>
        <w:t>резервное электроснабжение</w:t>
      </w:r>
      <w:r w:rsidR="001C42C6">
        <w:rPr>
          <w:sz w:val="28"/>
          <w:szCs w:val="28"/>
          <w:lang w:val="ru-RU"/>
        </w:rPr>
        <w:t xml:space="preserve"> по ВЛ35 кВ от</w:t>
      </w:r>
      <w:r w:rsidRPr="00190625">
        <w:rPr>
          <w:sz w:val="28"/>
          <w:szCs w:val="28"/>
          <w:lang w:val="ru-RU"/>
        </w:rPr>
        <w:t xml:space="preserve"> ПС «Никольская»;</w:t>
      </w:r>
    </w:p>
    <w:p w14:paraId="5B80F15F" w14:textId="29962A78" w:rsidR="00190625" w:rsidRPr="00190625" w:rsidRDefault="00190625" w:rsidP="00162B6F">
      <w:pPr>
        <w:pStyle w:val="a0"/>
        <w:numPr>
          <w:ilvl w:val="0"/>
          <w:numId w:val="15"/>
        </w:numPr>
        <w:ind w:hanging="357"/>
        <w:rPr>
          <w:sz w:val="28"/>
          <w:szCs w:val="28"/>
          <w:lang w:val="ru-RU"/>
        </w:rPr>
      </w:pPr>
      <w:r w:rsidRPr="00190625">
        <w:rPr>
          <w:sz w:val="28"/>
          <w:szCs w:val="28"/>
          <w:lang w:val="ru-RU"/>
        </w:rPr>
        <w:t>зимний максимум на шинах 10 кВ – 1,6 МВт; *</w:t>
      </w:r>
    </w:p>
    <w:p w14:paraId="7CB89EB4" w14:textId="7059AE2F" w:rsidR="00190625" w:rsidRPr="00190625" w:rsidRDefault="00190625" w:rsidP="00162B6F">
      <w:pPr>
        <w:pStyle w:val="a0"/>
        <w:numPr>
          <w:ilvl w:val="0"/>
          <w:numId w:val="15"/>
        </w:numPr>
        <w:ind w:hanging="357"/>
        <w:rPr>
          <w:sz w:val="28"/>
          <w:szCs w:val="28"/>
          <w:lang w:val="ru-RU"/>
        </w:rPr>
      </w:pPr>
      <w:r w:rsidRPr="00190625">
        <w:rPr>
          <w:sz w:val="28"/>
          <w:szCs w:val="28"/>
          <w:lang w:val="ru-RU"/>
        </w:rPr>
        <w:t>летний максимум на шинах 10 кВ – 0,84 МВт; *</w:t>
      </w:r>
    </w:p>
    <w:p w14:paraId="51AD4D62" w14:textId="6D8302EC" w:rsidR="00190625" w:rsidRDefault="00190625" w:rsidP="00162B6F">
      <w:pPr>
        <w:pStyle w:val="a0"/>
        <w:numPr>
          <w:ilvl w:val="0"/>
          <w:numId w:val="15"/>
        </w:numPr>
        <w:ind w:hanging="357"/>
        <w:rPr>
          <w:sz w:val="28"/>
          <w:szCs w:val="28"/>
          <w:lang w:val="ru-RU"/>
        </w:rPr>
      </w:pPr>
      <w:r w:rsidRPr="00190625">
        <w:rPr>
          <w:sz w:val="28"/>
          <w:szCs w:val="28"/>
          <w:lang w:val="ru-RU"/>
        </w:rPr>
        <w:t>резерв по мощности трансформаторов (зимний мах при 70 % загрузке трансформаторов) МВт /% - 1,9/54,28. *</w:t>
      </w:r>
    </w:p>
    <w:p w14:paraId="381E1EA1" w14:textId="54E12E6C" w:rsidR="00830AF0" w:rsidRDefault="00830AF0" w:rsidP="00830AF0">
      <w:pPr>
        <w:ind w:firstLine="709"/>
        <w:jc w:val="right"/>
        <w:rPr>
          <w:sz w:val="28"/>
          <w:szCs w:val="28"/>
        </w:rPr>
      </w:pPr>
      <w:r w:rsidRPr="00E12943">
        <w:rPr>
          <w:b/>
          <w:i/>
        </w:rPr>
        <w:t>Таблица 10</w:t>
      </w:r>
    </w:p>
    <w:p w14:paraId="4A9F00A3" w14:textId="77777777" w:rsidR="001C42C6" w:rsidRPr="00830AF0" w:rsidRDefault="001C42C6" w:rsidP="00830AF0">
      <w:pPr>
        <w:ind w:firstLine="709"/>
        <w:jc w:val="center"/>
        <w:rPr>
          <w:b/>
          <w:i/>
          <w:szCs w:val="28"/>
        </w:rPr>
      </w:pPr>
      <w:r w:rsidRPr="00830AF0">
        <w:rPr>
          <w:b/>
          <w:i/>
          <w:szCs w:val="28"/>
        </w:rPr>
        <w:t>Показатели системы электроснабжения 10 кВ населенных пунктов</w:t>
      </w:r>
    </w:p>
    <w:p w14:paraId="50E83C43" w14:textId="5DBEDA59" w:rsidR="001C42C6" w:rsidRPr="00830AF0" w:rsidRDefault="001C42C6" w:rsidP="00830AF0">
      <w:pPr>
        <w:ind w:firstLine="709"/>
        <w:jc w:val="center"/>
        <w:rPr>
          <w:b/>
          <w:i/>
          <w:szCs w:val="28"/>
        </w:rPr>
      </w:pPr>
      <w:r w:rsidRPr="00830AF0">
        <w:rPr>
          <w:b/>
          <w:i/>
          <w:szCs w:val="28"/>
        </w:rPr>
        <w:t>(на балансе ЮЭС)</w:t>
      </w:r>
    </w:p>
    <w:tbl>
      <w:tblPr>
        <w:tblStyle w:val="ad"/>
        <w:tblW w:w="9231"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1E0" w:firstRow="1" w:lastRow="1" w:firstColumn="1" w:lastColumn="1" w:noHBand="0" w:noVBand="0"/>
      </w:tblPr>
      <w:tblGrid>
        <w:gridCol w:w="1484"/>
        <w:gridCol w:w="1108"/>
        <w:gridCol w:w="1162"/>
        <w:gridCol w:w="1444"/>
        <w:gridCol w:w="1923"/>
        <w:gridCol w:w="2110"/>
      </w:tblGrid>
      <w:tr w:rsidR="00CE6CD3" w:rsidRPr="001C42C6" w14:paraId="77D8559D" w14:textId="77777777" w:rsidTr="00830AF0">
        <w:trPr>
          <w:jc w:val="center"/>
        </w:trPr>
        <w:tc>
          <w:tcPr>
            <w:tcW w:w="1484" w:type="dxa"/>
            <w:shd w:val="clear" w:color="auto" w:fill="D9D9D9" w:themeFill="background1" w:themeFillShade="D9"/>
            <w:vAlign w:val="center"/>
          </w:tcPr>
          <w:p w14:paraId="20D6ADDD" w14:textId="77777777" w:rsidR="00CE6CD3" w:rsidRPr="00CE6CD3" w:rsidRDefault="00CE6CD3" w:rsidP="00CE6CD3">
            <w:pPr>
              <w:pStyle w:val="33"/>
              <w:jc w:val="center"/>
              <w:rPr>
                <w:b/>
                <w:i/>
                <w:sz w:val="22"/>
                <w:szCs w:val="22"/>
              </w:rPr>
            </w:pPr>
            <w:r w:rsidRPr="00CE6CD3">
              <w:rPr>
                <w:b/>
                <w:i/>
                <w:sz w:val="22"/>
                <w:szCs w:val="22"/>
              </w:rPr>
              <w:t>Населенный пункт</w:t>
            </w:r>
          </w:p>
        </w:tc>
        <w:tc>
          <w:tcPr>
            <w:tcW w:w="1108" w:type="dxa"/>
            <w:shd w:val="clear" w:color="auto" w:fill="D9D9D9" w:themeFill="background1" w:themeFillShade="D9"/>
            <w:vAlign w:val="center"/>
          </w:tcPr>
          <w:p w14:paraId="66D8CC54" w14:textId="77777777" w:rsidR="00CE6CD3" w:rsidRPr="00CE6CD3" w:rsidRDefault="00CE6CD3" w:rsidP="00CE6CD3">
            <w:pPr>
              <w:pStyle w:val="33"/>
              <w:jc w:val="center"/>
              <w:rPr>
                <w:b/>
                <w:i/>
                <w:sz w:val="22"/>
                <w:szCs w:val="22"/>
              </w:rPr>
            </w:pPr>
            <w:r w:rsidRPr="00CE6CD3">
              <w:rPr>
                <w:b/>
                <w:i/>
                <w:sz w:val="22"/>
                <w:szCs w:val="22"/>
              </w:rPr>
              <w:t>Центр питания ПС 35/10 кВ</w:t>
            </w:r>
          </w:p>
        </w:tc>
        <w:tc>
          <w:tcPr>
            <w:tcW w:w="1162" w:type="dxa"/>
            <w:shd w:val="clear" w:color="auto" w:fill="D9D9D9" w:themeFill="background1" w:themeFillShade="D9"/>
            <w:vAlign w:val="center"/>
          </w:tcPr>
          <w:p w14:paraId="26239293" w14:textId="77777777" w:rsidR="00CE6CD3" w:rsidRPr="00CE6CD3" w:rsidRDefault="00CE6CD3" w:rsidP="00CE6CD3">
            <w:pPr>
              <w:pStyle w:val="33"/>
              <w:jc w:val="center"/>
              <w:rPr>
                <w:b/>
                <w:i/>
                <w:sz w:val="22"/>
                <w:szCs w:val="22"/>
              </w:rPr>
            </w:pPr>
            <w:r w:rsidRPr="00CE6CD3">
              <w:rPr>
                <w:b/>
                <w:i/>
                <w:sz w:val="22"/>
                <w:szCs w:val="22"/>
              </w:rPr>
              <w:t>Нагрузка на фидер (Р утр.) МВА</w:t>
            </w:r>
          </w:p>
        </w:tc>
        <w:tc>
          <w:tcPr>
            <w:tcW w:w="1444" w:type="dxa"/>
            <w:shd w:val="clear" w:color="auto" w:fill="D9D9D9" w:themeFill="background1" w:themeFillShade="D9"/>
            <w:vAlign w:val="center"/>
          </w:tcPr>
          <w:p w14:paraId="3DBAE5FF" w14:textId="77777777" w:rsidR="00CE6CD3" w:rsidRPr="00CE6CD3" w:rsidRDefault="00CE6CD3" w:rsidP="00CE6CD3">
            <w:pPr>
              <w:pStyle w:val="33"/>
              <w:jc w:val="center"/>
              <w:rPr>
                <w:b/>
                <w:i/>
                <w:sz w:val="22"/>
                <w:szCs w:val="22"/>
              </w:rPr>
            </w:pPr>
            <w:r w:rsidRPr="00CE6CD3">
              <w:rPr>
                <w:b/>
                <w:i/>
                <w:sz w:val="22"/>
                <w:szCs w:val="22"/>
              </w:rPr>
              <w:t>Общее количество ТП, шт.</w:t>
            </w:r>
          </w:p>
        </w:tc>
        <w:tc>
          <w:tcPr>
            <w:tcW w:w="1923" w:type="dxa"/>
            <w:shd w:val="clear" w:color="auto" w:fill="D9D9D9" w:themeFill="background1" w:themeFillShade="D9"/>
            <w:vAlign w:val="center"/>
          </w:tcPr>
          <w:p w14:paraId="4616443F" w14:textId="77777777" w:rsidR="00CE6CD3" w:rsidRPr="00CE6CD3" w:rsidRDefault="00CE6CD3" w:rsidP="00CE6CD3">
            <w:pPr>
              <w:pStyle w:val="33"/>
              <w:jc w:val="center"/>
              <w:rPr>
                <w:b/>
                <w:i/>
                <w:sz w:val="22"/>
                <w:szCs w:val="22"/>
              </w:rPr>
            </w:pPr>
            <w:r w:rsidRPr="00CE6CD3">
              <w:rPr>
                <w:b/>
                <w:i/>
                <w:sz w:val="22"/>
                <w:szCs w:val="22"/>
              </w:rPr>
              <w:t>Протяженность сети ВЛ-10 кВ, км</w:t>
            </w:r>
          </w:p>
        </w:tc>
        <w:tc>
          <w:tcPr>
            <w:tcW w:w="2110" w:type="dxa"/>
            <w:shd w:val="clear" w:color="auto" w:fill="D9D9D9" w:themeFill="background1" w:themeFillShade="D9"/>
            <w:vAlign w:val="center"/>
          </w:tcPr>
          <w:p w14:paraId="5F451235" w14:textId="77777777" w:rsidR="00CE6CD3" w:rsidRPr="00CE6CD3" w:rsidRDefault="00CE6CD3" w:rsidP="00CE6CD3">
            <w:pPr>
              <w:pStyle w:val="33"/>
              <w:jc w:val="center"/>
              <w:rPr>
                <w:b/>
                <w:i/>
                <w:sz w:val="22"/>
                <w:szCs w:val="22"/>
              </w:rPr>
            </w:pPr>
            <w:r w:rsidRPr="00CE6CD3">
              <w:rPr>
                <w:b/>
                <w:i/>
                <w:sz w:val="22"/>
                <w:szCs w:val="22"/>
              </w:rPr>
              <w:t>Резервное электроснабжение 10 кВ</w:t>
            </w:r>
          </w:p>
        </w:tc>
      </w:tr>
      <w:tr w:rsidR="00CE6CD3" w:rsidRPr="001C42C6" w14:paraId="77DB9141" w14:textId="77777777" w:rsidTr="00830AF0">
        <w:trPr>
          <w:jc w:val="center"/>
        </w:trPr>
        <w:tc>
          <w:tcPr>
            <w:tcW w:w="1484" w:type="dxa"/>
            <w:shd w:val="clear" w:color="auto" w:fill="D9D9D9" w:themeFill="background1" w:themeFillShade="D9"/>
            <w:vAlign w:val="center"/>
          </w:tcPr>
          <w:p w14:paraId="1E56FA08" w14:textId="77777777" w:rsidR="00CE6CD3" w:rsidRPr="004B4583" w:rsidRDefault="00CE6CD3" w:rsidP="00A91BF8">
            <w:pPr>
              <w:pStyle w:val="33"/>
              <w:jc w:val="left"/>
              <w:rPr>
                <w:b/>
                <w:i/>
                <w:sz w:val="22"/>
                <w:szCs w:val="22"/>
              </w:rPr>
            </w:pPr>
            <w:r w:rsidRPr="004B4583">
              <w:rPr>
                <w:b/>
                <w:i/>
                <w:sz w:val="22"/>
                <w:szCs w:val="22"/>
              </w:rPr>
              <w:t>д. Гожня</w:t>
            </w:r>
          </w:p>
        </w:tc>
        <w:tc>
          <w:tcPr>
            <w:tcW w:w="1108" w:type="dxa"/>
            <w:vAlign w:val="center"/>
          </w:tcPr>
          <w:p w14:paraId="09C2B65D" w14:textId="77777777" w:rsidR="00CE6CD3" w:rsidRPr="001C42C6" w:rsidRDefault="00CE6CD3" w:rsidP="00CE6CD3">
            <w:pPr>
              <w:pStyle w:val="33"/>
              <w:jc w:val="center"/>
              <w:rPr>
                <w:sz w:val="22"/>
                <w:szCs w:val="22"/>
              </w:rPr>
            </w:pPr>
            <w:r w:rsidRPr="001C42C6">
              <w:rPr>
                <w:sz w:val="22"/>
                <w:szCs w:val="22"/>
              </w:rPr>
              <w:t>Ф. 1</w:t>
            </w:r>
          </w:p>
        </w:tc>
        <w:tc>
          <w:tcPr>
            <w:tcW w:w="1162" w:type="dxa"/>
            <w:vAlign w:val="center"/>
          </w:tcPr>
          <w:p w14:paraId="0DDABCC5" w14:textId="77777777" w:rsidR="00CE6CD3" w:rsidRPr="001C42C6" w:rsidRDefault="00CE6CD3" w:rsidP="00CE6CD3">
            <w:pPr>
              <w:pStyle w:val="33"/>
              <w:jc w:val="center"/>
              <w:rPr>
                <w:sz w:val="22"/>
                <w:szCs w:val="22"/>
              </w:rPr>
            </w:pPr>
            <w:r w:rsidRPr="001C42C6">
              <w:rPr>
                <w:sz w:val="22"/>
                <w:szCs w:val="22"/>
              </w:rPr>
              <w:t>1456</w:t>
            </w:r>
          </w:p>
        </w:tc>
        <w:tc>
          <w:tcPr>
            <w:tcW w:w="1444" w:type="dxa"/>
            <w:vAlign w:val="center"/>
          </w:tcPr>
          <w:p w14:paraId="1B8880C6" w14:textId="77777777" w:rsidR="00CE6CD3" w:rsidRPr="001C42C6" w:rsidRDefault="00CE6CD3" w:rsidP="00CE6CD3">
            <w:pPr>
              <w:pStyle w:val="33"/>
              <w:jc w:val="center"/>
              <w:rPr>
                <w:sz w:val="22"/>
                <w:szCs w:val="22"/>
              </w:rPr>
            </w:pPr>
            <w:r w:rsidRPr="001C42C6">
              <w:rPr>
                <w:sz w:val="22"/>
                <w:szCs w:val="22"/>
              </w:rPr>
              <w:t>9</w:t>
            </w:r>
          </w:p>
        </w:tc>
        <w:tc>
          <w:tcPr>
            <w:tcW w:w="1923" w:type="dxa"/>
            <w:vAlign w:val="center"/>
          </w:tcPr>
          <w:p w14:paraId="5EC0F00A" w14:textId="77777777" w:rsidR="00CE6CD3" w:rsidRPr="001C42C6" w:rsidRDefault="00CE6CD3" w:rsidP="00CE6CD3">
            <w:pPr>
              <w:pStyle w:val="33"/>
              <w:jc w:val="center"/>
              <w:rPr>
                <w:sz w:val="22"/>
                <w:szCs w:val="22"/>
              </w:rPr>
            </w:pPr>
            <w:r w:rsidRPr="001C42C6">
              <w:rPr>
                <w:sz w:val="22"/>
                <w:szCs w:val="22"/>
              </w:rPr>
              <w:t>22,4</w:t>
            </w:r>
          </w:p>
        </w:tc>
        <w:tc>
          <w:tcPr>
            <w:tcW w:w="2110" w:type="dxa"/>
            <w:vAlign w:val="center"/>
          </w:tcPr>
          <w:p w14:paraId="2AC58DBF" w14:textId="77777777" w:rsidR="00CE6CD3" w:rsidRPr="001C42C6" w:rsidRDefault="00CE6CD3" w:rsidP="00CE6CD3">
            <w:pPr>
              <w:pStyle w:val="33"/>
              <w:jc w:val="center"/>
              <w:rPr>
                <w:sz w:val="22"/>
                <w:szCs w:val="22"/>
              </w:rPr>
            </w:pPr>
            <w:r w:rsidRPr="001C42C6">
              <w:rPr>
                <w:sz w:val="22"/>
                <w:szCs w:val="22"/>
              </w:rPr>
              <w:t>Ф. 8 - Пурга</w:t>
            </w:r>
          </w:p>
        </w:tc>
      </w:tr>
      <w:tr w:rsidR="00CE6CD3" w:rsidRPr="001C42C6" w14:paraId="403F542A" w14:textId="77777777" w:rsidTr="00830AF0">
        <w:trPr>
          <w:jc w:val="center"/>
        </w:trPr>
        <w:tc>
          <w:tcPr>
            <w:tcW w:w="1484" w:type="dxa"/>
            <w:shd w:val="clear" w:color="auto" w:fill="D9D9D9" w:themeFill="background1" w:themeFillShade="D9"/>
            <w:vAlign w:val="center"/>
          </w:tcPr>
          <w:p w14:paraId="36284EAC" w14:textId="77777777" w:rsidR="00CE6CD3" w:rsidRPr="004B4583" w:rsidRDefault="00CE6CD3" w:rsidP="00A91BF8">
            <w:pPr>
              <w:pStyle w:val="33"/>
              <w:jc w:val="left"/>
              <w:rPr>
                <w:b/>
                <w:i/>
                <w:sz w:val="22"/>
                <w:szCs w:val="22"/>
              </w:rPr>
            </w:pPr>
            <w:r w:rsidRPr="004B4583">
              <w:rPr>
                <w:b/>
                <w:i/>
                <w:sz w:val="22"/>
                <w:szCs w:val="22"/>
              </w:rPr>
              <w:t>с. Уром</w:t>
            </w:r>
          </w:p>
        </w:tc>
        <w:tc>
          <w:tcPr>
            <w:tcW w:w="1108" w:type="dxa"/>
            <w:vAlign w:val="center"/>
          </w:tcPr>
          <w:p w14:paraId="435EED42" w14:textId="77777777" w:rsidR="00CE6CD3" w:rsidRPr="001C42C6" w:rsidRDefault="00CE6CD3" w:rsidP="00CE6CD3">
            <w:pPr>
              <w:pStyle w:val="33"/>
              <w:jc w:val="center"/>
              <w:rPr>
                <w:sz w:val="22"/>
                <w:szCs w:val="22"/>
              </w:rPr>
            </w:pPr>
            <w:r w:rsidRPr="001C42C6">
              <w:rPr>
                <w:sz w:val="22"/>
                <w:szCs w:val="22"/>
              </w:rPr>
              <w:t>Ф. 2</w:t>
            </w:r>
          </w:p>
        </w:tc>
        <w:tc>
          <w:tcPr>
            <w:tcW w:w="1162" w:type="dxa"/>
            <w:vAlign w:val="center"/>
          </w:tcPr>
          <w:p w14:paraId="2BC0CF79" w14:textId="77777777" w:rsidR="00CE6CD3" w:rsidRPr="001C42C6" w:rsidRDefault="00CE6CD3" w:rsidP="00CE6CD3">
            <w:pPr>
              <w:pStyle w:val="33"/>
              <w:jc w:val="center"/>
              <w:rPr>
                <w:sz w:val="22"/>
                <w:szCs w:val="22"/>
              </w:rPr>
            </w:pPr>
            <w:r w:rsidRPr="001C42C6">
              <w:rPr>
                <w:sz w:val="22"/>
                <w:szCs w:val="22"/>
              </w:rPr>
              <w:t>0,470</w:t>
            </w:r>
          </w:p>
        </w:tc>
        <w:tc>
          <w:tcPr>
            <w:tcW w:w="1444" w:type="dxa"/>
            <w:vAlign w:val="center"/>
          </w:tcPr>
          <w:p w14:paraId="1EE42E46" w14:textId="77777777" w:rsidR="00CE6CD3" w:rsidRPr="001C42C6" w:rsidRDefault="00CE6CD3" w:rsidP="00CE6CD3">
            <w:pPr>
              <w:pStyle w:val="33"/>
              <w:jc w:val="center"/>
              <w:rPr>
                <w:sz w:val="22"/>
                <w:szCs w:val="22"/>
              </w:rPr>
            </w:pPr>
            <w:r w:rsidRPr="001C42C6">
              <w:rPr>
                <w:sz w:val="22"/>
                <w:szCs w:val="22"/>
              </w:rPr>
              <w:t>3</w:t>
            </w:r>
          </w:p>
        </w:tc>
        <w:tc>
          <w:tcPr>
            <w:tcW w:w="1923" w:type="dxa"/>
            <w:vAlign w:val="center"/>
          </w:tcPr>
          <w:p w14:paraId="32CFFAB0" w14:textId="77777777" w:rsidR="00CE6CD3" w:rsidRPr="001C42C6" w:rsidRDefault="00CE6CD3" w:rsidP="00CE6CD3">
            <w:pPr>
              <w:pStyle w:val="33"/>
              <w:jc w:val="center"/>
              <w:rPr>
                <w:sz w:val="22"/>
                <w:szCs w:val="22"/>
              </w:rPr>
            </w:pPr>
            <w:r w:rsidRPr="001C42C6">
              <w:rPr>
                <w:sz w:val="22"/>
                <w:szCs w:val="22"/>
              </w:rPr>
              <w:t>13,2</w:t>
            </w:r>
          </w:p>
        </w:tc>
        <w:tc>
          <w:tcPr>
            <w:tcW w:w="2110" w:type="dxa"/>
            <w:vAlign w:val="center"/>
          </w:tcPr>
          <w:p w14:paraId="6FD101CF" w14:textId="77777777" w:rsidR="00CE6CD3" w:rsidRPr="001C42C6" w:rsidRDefault="00CE6CD3" w:rsidP="00CE6CD3">
            <w:pPr>
              <w:pStyle w:val="33"/>
              <w:jc w:val="center"/>
              <w:rPr>
                <w:sz w:val="22"/>
                <w:szCs w:val="22"/>
              </w:rPr>
            </w:pPr>
            <w:r w:rsidRPr="001C42C6">
              <w:rPr>
                <w:sz w:val="22"/>
                <w:szCs w:val="22"/>
              </w:rPr>
              <w:t>-</w:t>
            </w:r>
          </w:p>
        </w:tc>
      </w:tr>
      <w:tr w:rsidR="00CE6CD3" w:rsidRPr="001C42C6" w14:paraId="35DAAE8A" w14:textId="77777777" w:rsidTr="00830AF0">
        <w:trPr>
          <w:jc w:val="center"/>
        </w:trPr>
        <w:tc>
          <w:tcPr>
            <w:tcW w:w="1484" w:type="dxa"/>
            <w:shd w:val="clear" w:color="auto" w:fill="D9D9D9" w:themeFill="background1" w:themeFillShade="D9"/>
            <w:vAlign w:val="center"/>
          </w:tcPr>
          <w:p w14:paraId="28D82364" w14:textId="77777777" w:rsidR="00CE6CD3" w:rsidRPr="004B4583" w:rsidRDefault="00CE6CD3" w:rsidP="00A91BF8">
            <w:pPr>
              <w:pStyle w:val="33"/>
              <w:jc w:val="left"/>
              <w:rPr>
                <w:b/>
                <w:i/>
                <w:sz w:val="22"/>
                <w:szCs w:val="22"/>
              </w:rPr>
            </w:pPr>
            <w:r w:rsidRPr="004B4583">
              <w:rPr>
                <w:b/>
                <w:i/>
                <w:sz w:val="22"/>
                <w:szCs w:val="22"/>
              </w:rPr>
              <w:t>с. Уром</w:t>
            </w:r>
          </w:p>
        </w:tc>
        <w:tc>
          <w:tcPr>
            <w:tcW w:w="1108" w:type="dxa"/>
            <w:vAlign w:val="center"/>
          </w:tcPr>
          <w:p w14:paraId="06D282FB" w14:textId="77777777" w:rsidR="00CE6CD3" w:rsidRPr="001C42C6" w:rsidRDefault="00CE6CD3" w:rsidP="00CE6CD3">
            <w:pPr>
              <w:pStyle w:val="33"/>
              <w:jc w:val="center"/>
              <w:rPr>
                <w:sz w:val="22"/>
                <w:szCs w:val="22"/>
              </w:rPr>
            </w:pPr>
            <w:r w:rsidRPr="001C42C6">
              <w:rPr>
                <w:sz w:val="22"/>
                <w:szCs w:val="22"/>
              </w:rPr>
              <w:t>Ф.5</w:t>
            </w:r>
          </w:p>
        </w:tc>
        <w:tc>
          <w:tcPr>
            <w:tcW w:w="1162" w:type="dxa"/>
            <w:vAlign w:val="center"/>
          </w:tcPr>
          <w:p w14:paraId="54F78DE1" w14:textId="77777777" w:rsidR="00CE6CD3" w:rsidRPr="001C42C6" w:rsidRDefault="00CE6CD3" w:rsidP="00CE6CD3">
            <w:pPr>
              <w:pStyle w:val="33"/>
              <w:jc w:val="center"/>
              <w:rPr>
                <w:sz w:val="22"/>
                <w:szCs w:val="22"/>
              </w:rPr>
            </w:pPr>
            <w:r w:rsidRPr="001C42C6">
              <w:rPr>
                <w:sz w:val="22"/>
                <w:szCs w:val="22"/>
              </w:rPr>
              <w:t>0,500</w:t>
            </w:r>
          </w:p>
        </w:tc>
        <w:tc>
          <w:tcPr>
            <w:tcW w:w="1444" w:type="dxa"/>
            <w:vAlign w:val="center"/>
          </w:tcPr>
          <w:p w14:paraId="380AE182" w14:textId="77777777" w:rsidR="00CE6CD3" w:rsidRPr="001C42C6" w:rsidRDefault="00CE6CD3" w:rsidP="00CE6CD3">
            <w:pPr>
              <w:pStyle w:val="33"/>
              <w:jc w:val="center"/>
              <w:rPr>
                <w:sz w:val="22"/>
                <w:szCs w:val="22"/>
              </w:rPr>
            </w:pPr>
            <w:r w:rsidRPr="001C42C6">
              <w:rPr>
                <w:sz w:val="22"/>
                <w:szCs w:val="22"/>
              </w:rPr>
              <w:t>2</w:t>
            </w:r>
          </w:p>
        </w:tc>
        <w:tc>
          <w:tcPr>
            <w:tcW w:w="1923" w:type="dxa"/>
            <w:vAlign w:val="center"/>
          </w:tcPr>
          <w:p w14:paraId="1479F9DE" w14:textId="77777777" w:rsidR="00CE6CD3" w:rsidRPr="001C42C6" w:rsidRDefault="00CE6CD3" w:rsidP="00CE6CD3">
            <w:pPr>
              <w:pStyle w:val="33"/>
              <w:jc w:val="center"/>
              <w:rPr>
                <w:sz w:val="22"/>
                <w:szCs w:val="22"/>
              </w:rPr>
            </w:pPr>
            <w:r w:rsidRPr="001C42C6">
              <w:rPr>
                <w:sz w:val="22"/>
                <w:szCs w:val="22"/>
              </w:rPr>
              <w:t>6,0</w:t>
            </w:r>
          </w:p>
        </w:tc>
        <w:tc>
          <w:tcPr>
            <w:tcW w:w="2110" w:type="dxa"/>
            <w:vAlign w:val="center"/>
          </w:tcPr>
          <w:p w14:paraId="2673719F" w14:textId="77777777" w:rsidR="00CE6CD3" w:rsidRPr="001C42C6" w:rsidRDefault="00CE6CD3" w:rsidP="00CE6CD3">
            <w:pPr>
              <w:pStyle w:val="33"/>
              <w:jc w:val="center"/>
              <w:rPr>
                <w:sz w:val="22"/>
                <w:szCs w:val="22"/>
              </w:rPr>
            </w:pPr>
            <w:r w:rsidRPr="001C42C6">
              <w:rPr>
                <w:sz w:val="22"/>
                <w:szCs w:val="22"/>
              </w:rPr>
              <w:t>Ф.7 - Уром</w:t>
            </w:r>
          </w:p>
        </w:tc>
      </w:tr>
      <w:tr w:rsidR="00CE6CD3" w:rsidRPr="001C42C6" w14:paraId="705734F9" w14:textId="77777777" w:rsidTr="00830AF0">
        <w:trPr>
          <w:jc w:val="center"/>
        </w:trPr>
        <w:tc>
          <w:tcPr>
            <w:tcW w:w="1484" w:type="dxa"/>
            <w:shd w:val="clear" w:color="auto" w:fill="D9D9D9" w:themeFill="background1" w:themeFillShade="D9"/>
            <w:vAlign w:val="center"/>
          </w:tcPr>
          <w:p w14:paraId="7AF22963" w14:textId="77777777" w:rsidR="00CE6CD3" w:rsidRPr="004B4583" w:rsidRDefault="00CE6CD3" w:rsidP="00A91BF8">
            <w:pPr>
              <w:pStyle w:val="33"/>
              <w:jc w:val="left"/>
              <w:rPr>
                <w:b/>
                <w:i/>
                <w:sz w:val="22"/>
                <w:szCs w:val="22"/>
              </w:rPr>
            </w:pPr>
            <w:r w:rsidRPr="004B4583">
              <w:rPr>
                <w:b/>
                <w:i/>
                <w:sz w:val="22"/>
                <w:szCs w:val="22"/>
              </w:rPr>
              <w:t>с. Уром</w:t>
            </w:r>
          </w:p>
        </w:tc>
        <w:tc>
          <w:tcPr>
            <w:tcW w:w="1108" w:type="dxa"/>
            <w:vAlign w:val="center"/>
          </w:tcPr>
          <w:p w14:paraId="372ABFF7" w14:textId="77777777" w:rsidR="00CE6CD3" w:rsidRPr="001C42C6" w:rsidRDefault="00CE6CD3" w:rsidP="00CE6CD3">
            <w:pPr>
              <w:pStyle w:val="33"/>
              <w:jc w:val="center"/>
              <w:rPr>
                <w:sz w:val="22"/>
                <w:szCs w:val="22"/>
              </w:rPr>
            </w:pPr>
            <w:r w:rsidRPr="001C42C6">
              <w:rPr>
                <w:sz w:val="22"/>
                <w:szCs w:val="22"/>
              </w:rPr>
              <w:t>Ф.7</w:t>
            </w:r>
          </w:p>
        </w:tc>
        <w:tc>
          <w:tcPr>
            <w:tcW w:w="1162" w:type="dxa"/>
            <w:vAlign w:val="center"/>
          </w:tcPr>
          <w:p w14:paraId="7E132A16" w14:textId="77777777" w:rsidR="00CE6CD3" w:rsidRPr="001C42C6" w:rsidRDefault="00CE6CD3" w:rsidP="00CE6CD3">
            <w:pPr>
              <w:pStyle w:val="33"/>
              <w:jc w:val="center"/>
              <w:rPr>
                <w:sz w:val="22"/>
                <w:szCs w:val="22"/>
              </w:rPr>
            </w:pPr>
            <w:r w:rsidRPr="001C42C6">
              <w:rPr>
                <w:sz w:val="22"/>
                <w:szCs w:val="22"/>
              </w:rPr>
              <w:t>0,850</w:t>
            </w:r>
          </w:p>
        </w:tc>
        <w:tc>
          <w:tcPr>
            <w:tcW w:w="1444" w:type="dxa"/>
            <w:vAlign w:val="center"/>
          </w:tcPr>
          <w:p w14:paraId="40429982" w14:textId="77777777" w:rsidR="00CE6CD3" w:rsidRPr="001C42C6" w:rsidRDefault="00CE6CD3" w:rsidP="00CE6CD3">
            <w:pPr>
              <w:pStyle w:val="33"/>
              <w:jc w:val="center"/>
              <w:rPr>
                <w:sz w:val="22"/>
                <w:szCs w:val="22"/>
              </w:rPr>
            </w:pPr>
            <w:r w:rsidRPr="001C42C6">
              <w:rPr>
                <w:sz w:val="22"/>
                <w:szCs w:val="22"/>
              </w:rPr>
              <w:t>3</w:t>
            </w:r>
          </w:p>
        </w:tc>
        <w:tc>
          <w:tcPr>
            <w:tcW w:w="1923" w:type="dxa"/>
            <w:vAlign w:val="center"/>
          </w:tcPr>
          <w:p w14:paraId="5607F275" w14:textId="77777777" w:rsidR="00CE6CD3" w:rsidRPr="001C42C6" w:rsidRDefault="00CE6CD3" w:rsidP="00CE6CD3">
            <w:pPr>
              <w:pStyle w:val="33"/>
              <w:jc w:val="center"/>
              <w:rPr>
                <w:sz w:val="22"/>
                <w:szCs w:val="22"/>
              </w:rPr>
            </w:pPr>
            <w:r w:rsidRPr="001C42C6">
              <w:rPr>
                <w:sz w:val="22"/>
                <w:szCs w:val="22"/>
              </w:rPr>
              <w:t>4,0</w:t>
            </w:r>
          </w:p>
        </w:tc>
        <w:tc>
          <w:tcPr>
            <w:tcW w:w="2110" w:type="dxa"/>
            <w:vAlign w:val="center"/>
          </w:tcPr>
          <w:p w14:paraId="09ED515E" w14:textId="77777777" w:rsidR="00CE6CD3" w:rsidRPr="001C42C6" w:rsidRDefault="00CE6CD3" w:rsidP="00CE6CD3">
            <w:pPr>
              <w:pStyle w:val="33"/>
              <w:jc w:val="center"/>
              <w:rPr>
                <w:sz w:val="22"/>
                <w:szCs w:val="22"/>
              </w:rPr>
            </w:pPr>
            <w:r w:rsidRPr="001C42C6">
              <w:rPr>
                <w:sz w:val="22"/>
                <w:szCs w:val="22"/>
              </w:rPr>
              <w:t>Ф.5 - Уром</w:t>
            </w:r>
          </w:p>
        </w:tc>
      </w:tr>
      <w:tr w:rsidR="00CE6CD3" w:rsidRPr="001C42C6" w14:paraId="725CEB73" w14:textId="77777777" w:rsidTr="00830AF0">
        <w:trPr>
          <w:jc w:val="center"/>
        </w:trPr>
        <w:tc>
          <w:tcPr>
            <w:tcW w:w="1484" w:type="dxa"/>
            <w:shd w:val="clear" w:color="auto" w:fill="D9D9D9" w:themeFill="background1" w:themeFillShade="D9"/>
            <w:vAlign w:val="center"/>
          </w:tcPr>
          <w:p w14:paraId="54F576E7" w14:textId="77777777" w:rsidR="00CE6CD3" w:rsidRPr="004B4583" w:rsidRDefault="00CE6CD3" w:rsidP="00A91BF8">
            <w:pPr>
              <w:pStyle w:val="33"/>
              <w:jc w:val="left"/>
              <w:rPr>
                <w:b/>
                <w:i/>
                <w:sz w:val="22"/>
                <w:szCs w:val="22"/>
              </w:rPr>
            </w:pPr>
            <w:r w:rsidRPr="004B4583">
              <w:rPr>
                <w:b/>
                <w:i/>
                <w:sz w:val="22"/>
                <w:szCs w:val="22"/>
              </w:rPr>
              <w:t>с. Уром</w:t>
            </w:r>
          </w:p>
        </w:tc>
        <w:tc>
          <w:tcPr>
            <w:tcW w:w="1108" w:type="dxa"/>
            <w:vAlign w:val="center"/>
          </w:tcPr>
          <w:p w14:paraId="67DF6843" w14:textId="77777777" w:rsidR="00CE6CD3" w:rsidRPr="001C42C6" w:rsidRDefault="00CE6CD3" w:rsidP="00CE6CD3">
            <w:pPr>
              <w:pStyle w:val="33"/>
              <w:jc w:val="center"/>
              <w:rPr>
                <w:sz w:val="22"/>
                <w:szCs w:val="22"/>
              </w:rPr>
            </w:pPr>
            <w:r w:rsidRPr="001C42C6">
              <w:rPr>
                <w:sz w:val="22"/>
                <w:szCs w:val="22"/>
              </w:rPr>
              <w:t>Ф.10</w:t>
            </w:r>
          </w:p>
        </w:tc>
        <w:tc>
          <w:tcPr>
            <w:tcW w:w="1162" w:type="dxa"/>
            <w:vAlign w:val="center"/>
          </w:tcPr>
          <w:p w14:paraId="00AFC536" w14:textId="77777777" w:rsidR="00CE6CD3" w:rsidRPr="001C42C6" w:rsidRDefault="00CE6CD3" w:rsidP="00CE6CD3">
            <w:pPr>
              <w:pStyle w:val="33"/>
              <w:jc w:val="center"/>
              <w:rPr>
                <w:sz w:val="22"/>
                <w:szCs w:val="22"/>
              </w:rPr>
            </w:pPr>
            <w:r w:rsidRPr="001C42C6">
              <w:rPr>
                <w:sz w:val="22"/>
                <w:szCs w:val="22"/>
              </w:rPr>
              <w:t>1,298</w:t>
            </w:r>
          </w:p>
        </w:tc>
        <w:tc>
          <w:tcPr>
            <w:tcW w:w="1444" w:type="dxa"/>
            <w:vAlign w:val="center"/>
          </w:tcPr>
          <w:p w14:paraId="722D472F" w14:textId="77777777" w:rsidR="00CE6CD3" w:rsidRPr="001C42C6" w:rsidRDefault="00CE6CD3" w:rsidP="00CE6CD3">
            <w:pPr>
              <w:pStyle w:val="33"/>
              <w:jc w:val="center"/>
              <w:rPr>
                <w:sz w:val="22"/>
                <w:szCs w:val="22"/>
              </w:rPr>
            </w:pPr>
            <w:r w:rsidRPr="001C42C6">
              <w:rPr>
                <w:sz w:val="22"/>
                <w:szCs w:val="22"/>
              </w:rPr>
              <w:t>11</w:t>
            </w:r>
          </w:p>
        </w:tc>
        <w:tc>
          <w:tcPr>
            <w:tcW w:w="1923" w:type="dxa"/>
            <w:vAlign w:val="center"/>
          </w:tcPr>
          <w:p w14:paraId="4E10DA79" w14:textId="77777777" w:rsidR="00CE6CD3" w:rsidRPr="001C42C6" w:rsidRDefault="00CE6CD3" w:rsidP="00CE6CD3">
            <w:pPr>
              <w:pStyle w:val="33"/>
              <w:jc w:val="center"/>
              <w:rPr>
                <w:sz w:val="22"/>
                <w:szCs w:val="22"/>
              </w:rPr>
            </w:pPr>
            <w:r w:rsidRPr="001C42C6">
              <w:rPr>
                <w:sz w:val="22"/>
                <w:szCs w:val="22"/>
              </w:rPr>
              <w:t>26,7</w:t>
            </w:r>
          </w:p>
        </w:tc>
        <w:tc>
          <w:tcPr>
            <w:tcW w:w="2110" w:type="dxa"/>
            <w:vAlign w:val="center"/>
          </w:tcPr>
          <w:p w14:paraId="779A37D5" w14:textId="77777777" w:rsidR="00CE6CD3" w:rsidRPr="001C42C6" w:rsidRDefault="00CE6CD3" w:rsidP="00CE6CD3">
            <w:pPr>
              <w:pStyle w:val="33"/>
              <w:jc w:val="center"/>
              <w:rPr>
                <w:sz w:val="22"/>
                <w:szCs w:val="22"/>
              </w:rPr>
            </w:pPr>
            <w:r w:rsidRPr="001C42C6">
              <w:rPr>
                <w:sz w:val="22"/>
                <w:szCs w:val="22"/>
              </w:rPr>
              <w:t>Ф.1 - Ильинское</w:t>
            </w:r>
          </w:p>
        </w:tc>
      </w:tr>
      <w:tr w:rsidR="00CE6CD3" w:rsidRPr="001C42C6" w14:paraId="64E3DC0D" w14:textId="77777777" w:rsidTr="00830AF0">
        <w:trPr>
          <w:jc w:val="center"/>
        </w:trPr>
        <w:tc>
          <w:tcPr>
            <w:tcW w:w="1484" w:type="dxa"/>
            <w:shd w:val="clear" w:color="auto" w:fill="D9D9D9" w:themeFill="background1" w:themeFillShade="D9"/>
            <w:vAlign w:val="center"/>
          </w:tcPr>
          <w:p w14:paraId="290D7BD5" w14:textId="77777777" w:rsidR="00CE6CD3" w:rsidRPr="004B4583" w:rsidRDefault="00CE6CD3" w:rsidP="00A91BF8">
            <w:pPr>
              <w:pStyle w:val="33"/>
              <w:jc w:val="left"/>
              <w:rPr>
                <w:b/>
                <w:i/>
                <w:sz w:val="22"/>
                <w:szCs w:val="22"/>
              </w:rPr>
            </w:pPr>
            <w:r w:rsidRPr="004B4583">
              <w:rPr>
                <w:b/>
                <w:i/>
                <w:sz w:val="22"/>
                <w:szCs w:val="22"/>
              </w:rPr>
              <w:t>ОПХ «Уромское»</w:t>
            </w:r>
          </w:p>
        </w:tc>
        <w:tc>
          <w:tcPr>
            <w:tcW w:w="1108" w:type="dxa"/>
            <w:vAlign w:val="center"/>
          </w:tcPr>
          <w:p w14:paraId="055461A4" w14:textId="77777777" w:rsidR="00CE6CD3" w:rsidRPr="001C42C6" w:rsidRDefault="00CE6CD3" w:rsidP="00CE6CD3">
            <w:pPr>
              <w:pStyle w:val="33"/>
              <w:jc w:val="center"/>
              <w:rPr>
                <w:sz w:val="22"/>
                <w:szCs w:val="22"/>
              </w:rPr>
            </w:pPr>
            <w:r w:rsidRPr="001C42C6">
              <w:rPr>
                <w:sz w:val="22"/>
                <w:szCs w:val="22"/>
              </w:rPr>
              <w:t>Ф.11</w:t>
            </w:r>
          </w:p>
        </w:tc>
        <w:tc>
          <w:tcPr>
            <w:tcW w:w="1162" w:type="dxa"/>
            <w:vAlign w:val="center"/>
          </w:tcPr>
          <w:p w14:paraId="11327A17" w14:textId="77777777" w:rsidR="00CE6CD3" w:rsidRPr="001C42C6" w:rsidRDefault="00CE6CD3" w:rsidP="00CE6CD3">
            <w:pPr>
              <w:pStyle w:val="33"/>
              <w:jc w:val="center"/>
              <w:rPr>
                <w:sz w:val="22"/>
                <w:szCs w:val="22"/>
              </w:rPr>
            </w:pPr>
            <w:r w:rsidRPr="001C42C6">
              <w:rPr>
                <w:sz w:val="22"/>
                <w:szCs w:val="22"/>
              </w:rPr>
              <w:t>0,843</w:t>
            </w:r>
          </w:p>
        </w:tc>
        <w:tc>
          <w:tcPr>
            <w:tcW w:w="1444" w:type="dxa"/>
            <w:vAlign w:val="center"/>
          </w:tcPr>
          <w:p w14:paraId="58828FF5" w14:textId="77777777" w:rsidR="00CE6CD3" w:rsidRPr="001C42C6" w:rsidRDefault="00CE6CD3" w:rsidP="00CE6CD3">
            <w:pPr>
              <w:pStyle w:val="33"/>
              <w:jc w:val="center"/>
              <w:rPr>
                <w:sz w:val="22"/>
                <w:szCs w:val="22"/>
              </w:rPr>
            </w:pPr>
            <w:r w:rsidRPr="001C42C6">
              <w:rPr>
                <w:sz w:val="22"/>
                <w:szCs w:val="22"/>
              </w:rPr>
              <w:t>6</w:t>
            </w:r>
          </w:p>
        </w:tc>
        <w:tc>
          <w:tcPr>
            <w:tcW w:w="1923" w:type="dxa"/>
            <w:vAlign w:val="center"/>
          </w:tcPr>
          <w:p w14:paraId="23D98E69" w14:textId="77777777" w:rsidR="00CE6CD3" w:rsidRPr="001C42C6" w:rsidRDefault="00CE6CD3" w:rsidP="00CE6CD3">
            <w:pPr>
              <w:pStyle w:val="33"/>
              <w:jc w:val="center"/>
              <w:rPr>
                <w:sz w:val="22"/>
                <w:szCs w:val="22"/>
              </w:rPr>
            </w:pPr>
            <w:r w:rsidRPr="001C42C6">
              <w:rPr>
                <w:sz w:val="22"/>
                <w:szCs w:val="22"/>
              </w:rPr>
              <w:t>14,3</w:t>
            </w:r>
          </w:p>
        </w:tc>
        <w:tc>
          <w:tcPr>
            <w:tcW w:w="2110" w:type="dxa"/>
            <w:vAlign w:val="center"/>
          </w:tcPr>
          <w:p w14:paraId="6C3914E7" w14:textId="77777777" w:rsidR="00CE6CD3" w:rsidRPr="001C42C6" w:rsidRDefault="00CE6CD3" w:rsidP="00CE6CD3">
            <w:pPr>
              <w:pStyle w:val="33"/>
              <w:jc w:val="center"/>
              <w:rPr>
                <w:sz w:val="22"/>
                <w:szCs w:val="22"/>
              </w:rPr>
            </w:pPr>
          </w:p>
        </w:tc>
      </w:tr>
    </w:tbl>
    <w:p w14:paraId="02CA1E6E" w14:textId="77777777" w:rsidR="00CE6CD3" w:rsidRDefault="00CE6CD3" w:rsidP="002A480D">
      <w:pPr>
        <w:pStyle w:val="a0"/>
        <w:rPr>
          <w:sz w:val="28"/>
          <w:szCs w:val="28"/>
          <w:lang w:val="ru-RU"/>
        </w:rPr>
      </w:pPr>
    </w:p>
    <w:p w14:paraId="147DBB90" w14:textId="77777777" w:rsidR="001C42C6" w:rsidRPr="002A480D" w:rsidRDefault="001C42C6" w:rsidP="002A480D">
      <w:pPr>
        <w:pStyle w:val="a0"/>
        <w:rPr>
          <w:sz w:val="28"/>
          <w:szCs w:val="28"/>
          <w:lang w:val="ru-RU"/>
        </w:rPr>
      </w:pPr>
      <w:r w:rsidRPr="002A480D">
        <w:rPr>
          <w:sz w:val="28"/>
          <w:szCs w:val="28"/>
          <w:lang w:val="ru-RU"/>
        </w:rPr>
        <w:t>На территории поселения расположена самая мощная распределительная подстанция в Удмуртской Республике ПС 500/220 кВ.</w:t>
      </w:r>
    </w:p>
    <w:p w14:paraId="369138D0" w14:textId="5A01E184" w:rsidR="001C42C6" w:rsidRPr="002A480D" w:rsidRDefault="001C42C6" w:rsidP="002A480D">
      <w:pPr>
        <w:pStyle w:val="a0"/>
        <w:rPr>
          <w:sz w:val="28"/>
          <w:szCs w:val="28"/>
          <w:lang w:val="ru-RU"/>
        </w:rPr>
      </w:pPr>
      <w:r w:rsidRPr="002A480D">
        <w:rPr>
          <w:sz w:val="28"/>
          <w:szCs w:val="28"/>
          <w:lang w:val="ru-RU"/>
        </w:rPr>
        <w:t>По территории поселения проходят ВЛ 500 кВ, 220 кВ, ВЛ 35 кВ</w:t>
      </w:r>
      <w:r w:rsidR="00EB7285">
        <w:rPr>
          <w:sz w:val="28"/>
          <w:szCs w:val="28"/>
          <w:lang w:val="ru-RU"/>
        </w:rPr>
        <w:t xml:space="preserve"> и </w:t>
      </w:r>
      <w:r w:rsidRPr="002A480D">
        <w:rPr>
          <w:sz w:val="28"/>
          <w:szCs w:val="28"/>
          <w:lang w:val="ru-RU"/>
        </w:rPr>
        <w:t>ВЛ 10 кВ, охранные зоны которых являются планировочными ограничениями для размещения объектов капитального строительства.</w:t>
      </w:r>
    </w:p>
    <w:p w14:paraId="20ED4C90" w14:textId="1FAF08EA" w:rsidR="001C42C6" w:rsidRPr="00A91BF8" w:rsidRDefault="002A480D" w:rsidP="00355B6C">
      <w:pPr>
        <w:pStyle w:val="a0"/>
        <w:spacing w:before="120"/>
        <w:ind w:left="1429" w:firstLine="0"/>
        <w:jc w:val="center"/>
        <w:rPr>
          <w:b/>
          <w:i/>
          <w:sz w:val="28"/>
          <w:szCs w:val="28"/>
          <w:lang w:val="ru-RU"/>
        </w:rPr>
      </w:pPr>
      <w:r w:rsidRPr="00A91BF8">
        <w:rPr>
          <w:b/>
          <w:i/>
          <w:sz w:val="28"/>
          <w:szCs w:val="28"/>
          <w:lang w:val="ru-RU"/>
        </w:rPr>
        <w:t>Водоснабжение</w:t>
      </w:r>
    </w:p>
    <w:p w14:paraId="12F310C8" w14:textId="02FFAA73" w:rsidR="00EB7285" w:rsidRPr="00EB7285" w:rsidRDefault="00EB7285" w:rsidP="00EB7285">
      <w:pPr>
        <w:pStyle w:val="a0"/>
        <w:rPr>
          <w:sz w:val="28"/>
          <w:szCs w:val="28"/>
          <w:lang w:val="ru-RU"/>
        </w:rPr>
      </w:pPr>
      <w:r w:rsidRPr="00EB7285">
        <w:rPr>
          <w:sz w:val="28"/>
          <w:szCs w:val="28"/>
          <w:lang w:val="ru-RU"/>
        </w:rPr>
        <w:t>В кач</w:t>
      </w:r>
      <w:r>
        <w:rPr>
          <w:sz w:val="28"/>
          <w:szCs w:val="28"/>
          <w:lang w:val="ru-RU"/>
        </w:rPr>
        <w:t xml:space="preserve">естве источников водоснабжения </w:t>
      </w:r>
      <w:r w:rsidRPr="00EB7285">
        <w:rPr>
          <w:sz w:val="28"/>
          <w:szCs w:val="28"/>
          <w:lang w:val="ru-RU"/>
        </w:rPr>
        <w:t>населенных пунктов используются подземные воды, эксплуатация которых осуществляется через артезианские скважины, шахтные колодцы и родники.</w:t>
      </w:r>
    </w:p>
    <w:p w14:paraId="11D788B9" w14:textId="3D87CC24" w:rsidR="00EB7285" w:rsidRPr="00EB7285" w:rsidRDefault="00EB7285" w:rsidP="00EB7285">
      <w:pPr>
        <w:pStyle w:val="a0"/>
        <w:rPr>
          <w:sz w:val="28"/>
          <w:szCs w:val="28"/>
          <w:lang w:val="ru-RU"/>
        </w:rPr>
      </w:pPr>
      <w:r w:rsidRPr="00EB7285">
        <w:rPr>
          <w:sz w:val="28"/>
          <w:szCs w:val="28"/>
          <w:lang w:val="ru-RU"/>
        </w:rPr>
        <w:lastRenderedPageBreak/>
        <w:t xml:space="preserve">Забор воды ведется из 8 артезианских скважин. </w:t>
      </w:r>
      <w:r>
        <w:rPr>
          <w:sz w:val="28"/>
          <w:szCs w:val="28"/>
          <w:lang w:val="ru-RU"/>
        </w:rPr>
        <w:t xml:space="preserve">Вода из скважин используется </w:t>
      </w:r>
      <w:r w:rsidRPr="00EB7285">
        <w:rPr>
          <w:sz w:val="28"/>
          <w:szCs w:val="28"/>
          <w:lang w:val="ru-RU"/>
        </w:rPr>
        <w:t xml:space="preserve">на хозяйственно-питьевые и производственные цели. В населенных пунктах, где отсутствуют скважины, воду берут из колодцев и родников. Водозаборные скважины эксплуатируются с 1978,1989 гг. Глубина скважин изменяется от </w:t>
      </w:r>
      <w:smartTag w:uri="urn:schemas-microsoft-com:office:smarttags" w:element="metricconverter">
        <w:smartTagPr>
          <w:attr w:name="ProductID" w:val="50 м"/>
        </w:smartTagPr>
        <w:r w:rsidRPr="00EB7285">
          <w:rPr>
            <w:sz w:val="28"/>
            <w:szCs w:val="28"/>
            <w:lang w:val="ru-RU"/>
          </w:rPr>
          <w:t>50 м</w:t>
        </w:r>
      </w:smartTag>
      <w:r w:rsidRPr="00EB7285">
        <w:rPr>
          <w:sz w:val="28"/>
          <w:szCs w:val="28"/>
          <w:lang w:val="ru-RU"/>
        </w:rPr>
        <w:t xml:space="preserve"> до </w:t>
      </w:r>
      <w:smartTag w:uri="urn:schemas-microsoft-com:office:smarttags" w:element="metricconverter">
        <w:smartTagPr>
          <w:attr w:name="ProductID" w:val="160 м"/>
        </w:smartTagPr>
        <w:r w:rsidRPr="00EB7285">
          <w:rPr>
            <w:sz w:val="28"/>
            <w:szCs w:val="28"/>
            <w:lang w:val="ru-RU"/>
          </w:rPr>
          <w:t>160 м</w:t>
        </w:r>
      </w:smartTag>
      <w:r w:rsidRPr="00EB7285">
        <w:rPr>
          <w:sz w:val="28"/>
          <w:szCs w:val="28"/>
          <w:lang w:val="ru-RU"/>
        </w:rPr>
        <w:t xml:space="preserve">, при характерных глубинах </w:t>
      </w:r>
      <w:smartTag w:uri="urn:schemas-microsoft-com:office:smarttags" w:element="metricconverter">
        <w:smartTagPr>
          <w:attr w:name="ProductID" w:val="100 м"/>
        </w:smartTagPr>
        <w:r w:rsidRPr="00EB7285">
          <w:rPr>
            <w:sz w:val="28"/>
            <w:szCs w:val="28"/>
            <w:lang w:val="ru-RU"/>
          </w:rPr>
          <w:t>100 м</w:t>
        </w:r>
      </w:smartTag>
      <w:r w:rsidRPr="00EB7285">
        <w:rPr>
          <w:sz w:val="28"/>
          <w:szCs w:val="28"/>
          <w:lang w:val="ru-RU"/>
        </w:rPr>
        <w:t xml:space="preserve"> - </w:t>
      </w:r>
      <w:smartTag w:uri="urn:schemas-microsoft-com:office:smarttags" w:element="metricconverter">
        <w:smartTagPr>
          <w:attr w:name="ProductID" w:val="120 м"/>
        </w:smartTagPr>
        <w:r w:rsidRPr="00EB7285">
          <w:rPr>
            <w:sz w:val="28"/>
            <w:szCs w:val="28"/>
            <w:lang w:val="ru-RU"/>
          </w:rPr>
          <w:t>120 м</w:t>
        </w:r>
      </w:smartTag>
      <w:r w:rsidRPr="00EB7285">
        <w:rPr>
          <w:sz w:val="28"/>
          <w:szCs w:val="28"/>
          <w:lang w:val="ru-RU"/>
        </w:rPr>
        <w:t>.</w:t>
      </w:r>
    </w:p>
    <w:p w14:paraId="15697147" w14:textId="23E9202E" w:rsidR="00CE6CD3" w:rsidRDefault="00CE6CD3" w:rsidP="00CE6CD3">
      <w:pPr>
        <w:jc w:val="right"/>
        <w:rPr>
          <w:b/>
        </w:rPr>
      </w:pPr>
      <w:r>
        <w:rPr>
          <w:b/>
          <w:i/>
        </w:rPr>
        <w:t>Таблица 11</w:t>
      </w:r>
    </w:p>
    <w:p w14:paraId="5BFE01F5" w14:textId="77777777" w:rsidR="00830AF0" w:rsidRDefault="009E4865" w:rsidP="009E4865">
      <w:pPr>
        <w:jc w:val="center"/>
        <w:rPr>
          <w:b/>
        </w:rPr>
      </w:pPr>
      <w:r>
        <w:rPr>
          <w:b/>
        </w:rPr>
        <w:t>Х</w:t>
      </w:r>
      <w:r w:rsidRPr="00B02DBA">
        <w:rPr>
          <w:b/>
        </w:rPr>
        <w:t xml:space="preserve">арактеристика водозаборных </w:t>
      </w:r>
      <w:r>
        <w:rPr>
          <w:b/>
        </w:rPr>
        <w:t>сооружений и максимальный водоотбор</w:t>
      </w:r>
      <w:r w:rsidR="00830AF0">
        <w:rPr>
          <w:b/>
        </w:rPr>
        <w:t xml:space="preserve"> </w:t>
      </w:r>
    </w:p>
    <w:p w14:paraId="67DFD1DC" w14:textId="3A9DF08A" w:rsidR="009E4865" w:rsidRDefault="009E4865" w:rsidP="009E4865">
      <w:pPr>
        <w:jc w:val="center"/>
        <w:rPr>
          <w:b/>
        </w:rPr>
      </w:pPr>
      <w:r w:rsidRPr="00B02DBA">
        <w:rPr>
          <w:b/>
        </w:rPr>
        <w:t>МО «Уромское»</w:t>
      </w:r>
    </w:p>
    <w:tbl>
      <w:tblPr>
        <w:tblW w:w="9498" w:type="dxa"/>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A0" w:firstRow="1" w:lastRow="0" w:firstColumn="1" w:lastColumn="0" w:noHBand="0" w:noVBand="0"/>
      </w:tblPr>
      <w:tblGrid>
        <w:gridCol w:w="1134"/>
        <w:gridCol w:w="851"/>
        <w:gridCol w:w="850"/>
        <w:gridCol w:w="993"/>
        <w:gridCol w:w="992"/>
        <w:gridCol w:w="1276"/>
        <w:gridCol w:w="1275"/>
        <w:gridCol w:w="993"/>
        <w:gridCol w:w="1134"/>
      </w:tblGrid>
      <w:tr w:rsidR="009E4865" w:rsidRPr="002B6F53" w14:paraId="2CECDA6D" w14:textId="77777777" w:rsidTr="00830AF0">
        <w:trPr>
          <w:cantSplit/>
          <w:trHeight w:val="1134"/>
        </w:trPr>
        <w:tc>
          <w:tcPr>
            <w:tcW w:w="1134" w:type="dxa"/>
            <w:shd w:val="clear" w:color="auto" w:fill="D9D9D9" w:themeFill="background1" w:themeFillShade="D9"/>
            <w:vAlign w:val="center"/>
          </w:tcPr>
          <w:p w14:paraId="79C3046A" w14:textId="454E00FD" w:rsidR="009E4865" w:rsidRPr="002B6F53" w:rsidRDefault="009E4865" w:rsidP="002B6F53">
            <w:pPr>
              <w:jc w:val="center"/>
              <w:rPr>
                <w:b/>
                <w:i/>
                <w:sz w:val="22"/>
                <w:szCs w:val="22"/>
              </w:rPr>
            </w:pPr>
            <w:r w:rsidRPr="002B6F53">
              <w:rPr>
                <w:b/>
                <w:i/>
                <w:sz w:val="22"/>
                <w:szCs w:val="22"/>
              </w:rPr>
              <w:t>Наименование</w:t>
            </w:r>
            <w:r w:rsidR="00830AF0" w:rsidRPr="002B6F53">
              <w:rPr>
                <w:b/>
                <w:i/>
                <w:sz w:val="22"/>
                <w:szCs w:val="22"/>
              </w:rPr>
              <w:t xml:space="preserve"> </w:t>
            </w:r>
            <w:r w:rsidRPr="002B6F53">
              <w:rPr>
                <w:b/>
                <w:i/>
                <w:sz w:val="22"/>
                <w:szCs w:val="22"/>
              </w:rPr>
              <w:t>населенного</w:t>
            </w:r>
            <w:r w:rsidR="00830AF0" w:rsidRPr="002B6F53">
              <w:rPr>
                <w:b/>
                <w:i/>
                <w:sz w:val="22"/>
                <w:szCs w:val="22"/>
              </w:rPr>
              <w:t xml:space="preserve"> </w:t>
            </w:r>
            <w:r w:rsidRPr="002B6F53">
              <w:rPr>
                <w:b/>
                <w:i/>
                <w:sz w:val="22"/>
                <w:szCs w:val="22"/>
              </w:rPr>
              <w:t>пункта</w:t>
            </w:r>
          </w:p>
        </w:tc>
        <w:tc>
          <w:tcPr>
            <w:tcW w:w="851" w:type="dxa"/>
            <w:shd w:val="clear" w:color="auto" w:fill="D9D9D9" w:themeFill="background1" w:themeFillShade="D9"/>
            <w:textDirection w:val="btLr"/>
            <w:vAlign w:val="center"/>
          </w:tcPr>
          <w:p w14:paraId="4F7AC7E5" w14:textId="12C3AB0C" w:rsidR="009E4865" w:rsidRPr="002B6F53" w:rsidRDefault="009E4865" w:rsidP="002B6F53">
            <w:pPr>
              <w:jc w:val="center"/>
              <w:rPr>
                <w:b/>
                <w:i/>
                <w:sz w:val="22"/>
                <w:szCs w:val="22"/>
              </w:rPr>
            </w:pPr>
            <w:r w:rsidRPr="002B6F53">
              <w:rPr>
                <w:b/>
                <w:i/>
                <w:sz w:val="22"/>
                <w:szCs w:val="22"/>
              </w:rPr>
              <w:t>Год</w:t>
            </w:r>
            <w:r w:rsidR="00830AF0" w:rsidRPr="002B6F53">
              <w:rPr>
                <w:b/>
                <w:i/>
                <w:sz w:val="22"/>
                <w:szCs w:val="22"/>
              </w:rPr>
              <w:t xml:space="preserve"> </w:t>
            </w:r>
            <w:r w:rsidRPr="002B6F53">
              <w:rPr>
                <w:b/>
                <w:i/>
                <w:sz w:val="22"/>
                <w:szCs w:val="22"/>
              </w:rPr>
              <w:t>бурения</w:t>
            </w:r>
          </w:p>
        </w:tc>
        <w:tc>
          <w:tcPr>
            <w:tcW w:w="850" w:type="dxa"/>
            <w:shd w:val="clear" w:color="auto" w:fill="D9D9D9" w:themeFill="background1" w:themeFillShade="D9"/>
            <w:vAlign w:val="center"/>
          </w:tcPr>
          <w:p w14:paraId="1B827F57" w14:textId="08840C79" w:rsidR="009E4865" w:rsidRPr="002B6F53" w:rsidRDefault="009E4865" w:rsidP="002B6F53">
            <w:pPr>
              <w:jc w:val="center"/>
              <w:rPr>
                <w:b/>
                <w:i/>
                <w:sz w:val="22"/>
                <w:szCs w:val="22"/>
              </w:rPr>
            </w:pPr>
            <w:r w:rsidRPr="002B6F53">
              <w:rPr>
                <w:b/>
                <w:i/>
                <w:sz w:val="22"/>
                <w:szCs w:val="22"/>
              </w:rPr>
              <w:t>Кол-во</w:t>
            </w:r>
            <w:r w:rsidR="00830AF0" w:rsidRPr="002B6F53">
              <w:rPr>
                <w:b/>
                <w:i/>
                <w:sz w:val="22"/>
                <w:szCs w:val="22"/>
              </w:rPr>
              <w:t xml:space="preserve"> </w:t>
            </w:r>
            <w:r w:rsidRPr="002B6F53">
              <w:rPr>
                <w:b/>
                <w:i/>
                <w:sz w:val="22"/>
                <w:szCs w:val="22"/>
              </w:rPr>
              <w:t>скважин</w:t>
            </w:r>
          </w:p>
        </w:tc>
        <w:tc>
          <w:tcPr>
            <w:tcW w:w="993" w:type="dxa"/>
            <w:shd w:val="clear" w:color="auto" w:fill="D9D9D9" w:themeFill="background1" w:themeFillShade="D9"/>
            <w:vAlign w:val="center"/>
          </w:tcPr>
          <w:p w14:paraId="785BF4C2" w14:textId="77777777" w:rsidR="009E4865" w:rsidRPr="002B6F53" w:rsidRDefault="009E4865" w:rsidP="002B6F53">
            <w:pPr>
              <w:jc w:val="center"/>
              <w:rPr>
                <w:b/>
                <w:i/>
                <w:sz w:val="22"/>
                <w:szCs w:val="22"/>
              </w:rPr>
            </w:pPr>
            <w:r w:rsidRPr="002B6F53">
              <w:rPr>
                <w:b/>
                <w:i/>
                <w:sz w:val="22"/>
                <w:szCs w:val="22"/>
              </w:rPr>
              <w:t>Макс. возможный водоотбор м³/сут</w:t>
            </w:r>
          </w:p>
        </w:tc>
        <w:tc>
          <w:tcPr>
            <w:tcW w:w="992" w:type="dxa"/>
            <w:shd w:val="clear" w:color="auto" w:fill="D9D9D9" w:themeFill="background1" w:themeFillShade="D9"/>
            <w:vAlign w:val="center"/>
          </w:tcPr>
          <w:p w14:paraId="26FC2856" w14:textId="2AA6136B" w:rsidR="009E4865" w:rsidRPr="002B6F53" w:rsidRDefault="009E4865" w:rsidP="002B6F53">
            <w:pPr>
              <w:jc w:val="center"/>
              <w:rPr>
                <w:b/>
                <w:i/>
                <w:sz w:val="22"/>
                <w:szCs w:val="22"/>
              </w:rPr>
            </w:pPr>
            <w:proofErr w:type="gramStart"/>
            <w:r w:rsidRPr="002B6F53">
              <w:rPr>
                <w:b/>
                <w:i/>
                <w:sz w:val="22"/>
                <w:szCs w:val="22"/>
              </w:rPr>
              <w:t>Кол- во</w:t>
            </w:r>
            <w:r w:rsidR="00830AF0" w:rsidRPr="002B6F53">
              <w:rPr>
                <w:b/>
                <w:i/>
                <w:sz w:val="22"/>
                <w:szCs w:val="22"/>
              </w:rPr>
              <w:t xml:space="preserve"> </w:t>
            </w:r>
            <w:r w:rsidRPr="002B6F53">
              <w:rPr>
                <w:b/>
                <w:i/>
                <w:sz w:val="22"/>
                <w:szCs w:val="22"/>
              </w:rPr>
              <w:t>башен</w:t>
            </w:r>
            <w:proofErr w:type="gramEnd"/>
          </w:p>
        </w:tc>
        <w:tc>
          <w:tcPr>
            <w:tcW w:w="1276" w:type="dxa"/>
            <w:shd w:val="clear" w:color="auto" w:fill="D9D9D9" w:themeFill="background1" w:themeFillShade="D9"/>
            <w:vAlign w:val="center"/>
          </w:tcPr>
          <w:p w14:paraId="61969856" w14:textId="3C021BFC" w:rsidR="009E4865" w:rsidRPr="002B6F53" w:rsidRDefault="009E4865" w:rsidP="002B6F53">
            <w:pPr>
              <w:jc w:val="center"/>
              <w:rPr>
                <w:b/>
                <w:i/>
                <w:sz w:val="22"/>
                <w:szCs w:val="22"/>
              </w:rPr>
            </w:pPr>
            <w:r w:rsidRPr="002B6F53">
              <w:rPr>
                <w:b/>
                <w:i/>
                <w:sz w:val="22"/>
                <w:szCs w:val="22"/>
              </w:rPr>
              <w:t>Мощность</w:t>
            </w:r>
            <w:r w:rsidR="00830AF0" w:rsidRPr="002B6F53">
              <w:rPr>
                <w:b/>
                <w:i/>
                <w:sz w:val="22"/>
                <w:szCs w:val="22"/>
              </w:rPr>
              <w:t xml:space="preserve"> </w:t>
            </w:r>
            <w:r w:rsidRPr="002B6F53">
              <w:rPr>
                <w:b/>
                <w:i/>
                <w:sz w:val="22"/>
                <w:szCs w:val="22"/>
              </w:rPr>
              <w:t>(куб. м)</w:t>
            </w:r>
          </w:p>
        </w:tc>
        <w:tc>
          <w:tcPr>
            <w:tcW w:w="1275" w:type="dxa"/>
            <w:shd w:val="clear" w:color="auto" w:fill="D9D9D9" w:themeFill="background1" w:themeFillShade="D9"/>
            <w:vAlign w:val="center"/>
          </w:tcPr>
          <w:p w14:paraId="7CB323DD" w14:textId="04CD79CE" w:rsidR="009E4865" w:rsidRPr="002B6F53" w:rsidRDefault="009E4865" w:rsidP="002B6F53">
            <w:pPr>
              <w:jc w:val="center"/>
              <w:rPr>
                <w:b/>
                <w:i/>
                <w:sz w:val="22"/>
                <w:szCs w:val="22"/>
              </w:rPr>
            </w:pPr>
            <w:r w:rsidRPr="002B6F53">
              <w:rPr>
                <w:b/>
                <w:i/>
                <w:sz w:val="22"/>
                <w:szCs w:val="22"/>
              </w:rPr>
              <w:t>Насосы</w:t>
            </w:r>
            <w:r w:rsidR="00830AF0" w:rsidRPr="002B6F53">
              <w:rPr>
                <w:b/>
                <w:i/>
                <w:sz w:val="22"/>
                <w:szCs w:val="22"/>
              </w:rPr>
              <w:t xml:space="preserve"> </w:t>
            </w:r>
            <w:r w:rsidRPr="002B6F53">
              <w:rPr>
                <w:b/>
                <w:i/>
                <w:sz w:val="22"/>
                <w:szCs w:val="22"/>
              </w:rPr>
              <w:t>Кол-во/мощ. (вВт)</w:t>
            </w:r>
          </w:p>
        </w:tc>
        <w:tc>
          <w:tcPr>
            <w:tcW w:w="993" w:type="dxa"/>
            <w:shd w:val="clear" w:color="auto" w:fill="D9D9D9" w:themeFill="background1" w:themeFillShade="D9"/>
            <w:vAlign w:val="center"/>
          </w:tcPr>
          <w:p w14:paraId="19E8ED20" w14:textId="32CB7C82" w:rsidR="009E4865" w:rsidRPr="002B6F53" w:rsidRDefault="009E4865" w:rsidP="002B6F53">
            <w:pPr>
              <w:jc w:val="center"/>
              <w:rPr>
                <w:b/>
                <w:i/>
                <w:sz w:val="22"/>
                <w:szCs w:val="22"/>
              </w:rPr>
            </w:pPr>
            <w:r w:rsidRPr="002B6F53">
              <w:rPr>
                <w:b/>
                <w:i/>
                <w:sz w:val="22"/>
                <w:szCs w:val="22"/>
              </w:rPr>
              <w:t>Протяженность</w:t>
            </w:r>
            <w:r w:rsidR="00830AF0" w:rsidRPr="002B6F53">
              <w:rPr>
                <w:b/>
                <w:i/>
                <w:sz w:val="22"/>
                <w:szCs w:val="22"/>
              </w:rPr>
              <w:t xml:space="preserve"> </w:t>
            </w:r>
            <w:r w:rsidRPr="002B6F53">
              <w:rPr>
                <w:b/>
                <w:i/>
                <w:sz w:val="22"/>
                <w:szCs w:val="22"/>
              </w:rPr>
              <w:t>(м)</w:t>
            </w:r>
          </w:p>
        </w:tc>
        <w:tc>
          <w:tcPr>
            <w:tcW w:w="1134" w:type="dxa"/>
            <w:shd w:val="clear" w:color="auto" w:fill="D9D9D9" w:themeFill="background1" w:themeFillShade="D9"/>
            <w:vAlign w:val="center"/>
          </w:tcPr>
          <w:p w14:paraId="17DDA418" w14:textId="77777777" w:rsidR="009E4865" w:rsidRPr="002B6F53" w:rsidRDefault="009E4865" w:rsidP="002B6F53">
            <w:pPr>
              <w:jc w:val="center"/>
              <w:rPr>
                <w:b/>
                <w:i/>
                <w:sz w:val="22"/>
                <w:szCs w:val="22"/>
              </w:rPr>
            </w:pPr>
            <w:r w:rsidRPr="002B6F53">
              <w:rPr>
                <w:b/>
                <w:i/>
                <w:sz w:val="22"/>
                <w:szCs w:val="22"/>
              </w:rPr>
              <w:t>Кол-во колонок</w:t>
            </w:r>
          </w:p>
        </w:tc>
      </w:tr>
      <w:tr w:rsidR="009E4865" w:rsidRPr="002B6F53" w14:paraId="5344735D" w14:textId="77777777" w:rsidTr="00830AF0">
        <w:tc>
          <w:tcPr>
            <w:tcW w:w="1134" w:type="dxa"/>
            <w:shd w:val="clear" w:color="auto" w:fill="D9D9D9" w:themeFill="background1" w:themeFillShade="D9"/>
            <w:vAlign w:val="center"/>
          </w:tcPr>
          <w:p w14:paraId="5E2EB846" w14:textId="437455FA" w:rsidR="009E4865" w:rsidRPr="002B6F53" w:rsidRDefault="009E4865" w:rsidP="002B6F53">
            <w:pPr>
              <w:rPr>
                <w:sz w:val="22"/>
                <w:szCs w:val="22"/>
              </w:rPr>
            </w:pPr>
            <w:r w:rsidRPr="002B6F53">
              <w:rPr>
                <w:sz w:val="22"/>
                <w:szCs w:val="22"/>
              </w:rPr>
              <w:t xml:space="preserve">с. Уром </w:t>
            </w:r>
          </w:p>
        </w:tc>
        <w:tc>
          <w:tcPr>
            <w:tcW w:w="851" w:type="dxa"/>
            <w:vAlign w:val="center"/>
          </w:tcPr>
          <w:p w14:paraId="41604AEB" w14:textId="77777777" w:rsidR="009E4865" w:rsidRPr="002B6F53" w:rsidRDefault="009E4865" w:rsidP="002B6F53">
            <w:pPr>
              <w:jc w:val="center"/>
              <w:rPr>
                <w:sz w:val="22"/>
                <w:szCs w:val="22"/>
              </w:rPr>
            </w:pPr>
            <w:r w:rsidRPr="002B6F53">
              <w:rPr>
                <w:sz w:val="22"/>
                <w:szCs w:val="22"/>
              </w:rPr>
              <w:t>1978</w:t>
            </w:r>
          </w:p>
          <w:p w14:paraId="2626EC05" w14:textId="77777777" w:rsidR="009E4865" w:rsidRPr="002B6F53" w:rsidRDefault="009E4865" w:rsidP="002B6F53">
            <w:pPr>
              <w:jc w:val="center"/>
              <w:rPr>
                <w:sz w:val="22"/>
                <w:szCs w:val="22"/>
              </w:rPr>
            </w:pPr>
            <w:r w:rsidRPr="002B6F53">
              <w:rPr>
                <w:sz w:val="22"/>
                <w:szCs w:val="22"/>
              </w:rPr>
              <w:t>1986</w:t>
            </w:r>
          </w:p>
          <w:p w14:paraId="3E393CB4" w14:textId="77777777" w:rsidR="009E4865" w:rsidRPr="002B6F53" w:rsidRDefault="009E4865" w:rsidP="002B6F53">
            <w:pPr>
              <w:jc w:val="center"/>
              <w:rPr>
                <w:sz w:val="22"/>
                <w:szCs w:val="22"/>
              </w:rPr>
            </w:pPr>
            <w:r w:rsidRPr="002B6F53">
              <w:rPr>
                <w:sz w:val="22"/>
                <w:szCs w:val="22"/>
              </w:rPr>
              <w:t>1998</w:t>
            </w:r>
          </w:p>
          <w:p w14:paraId="34DAAAC5" w14:textId="77777777" w:rsidR="009E4865" w:rsidRPr="002B6F53" w:rsidRDefault="009E4865" w:rsidP="002B6F53">
            <w:pPr>
              <w:jc w:val="center"/>
              <w:rPr>
                <w:sz w:val="22"/>
                <w:szCs w:val="22"/>
              </w:rPr>
            </w:pPr>
            <w:r w:rsidRPr="002B6F53">
              <w:rPr>
                <w:sz w:val="22"/>
                <w:szCs w:val="22"/>
              </w:rPr>
              <w:t>1989</w:t>
            </w:r>
          </w:p>
        </w:tc>
        <w:tc>
          <w:tcPr>
            <w:tcW w:w="850" w:type="dxa"/>
            <w:shd w:val="clear" w:color="auto" w:fill="auto"/>
            <w:vAlign w:val="center"/>
          </w:tcPr>
          <w:p w14:paraId="43D61830" w14:textId="77777777" w:rsidR="009E4865" w:rsidRPr="002B6F53" w:rsidRDefault="009E4865" w:rsidP="002B6F53">
            <w:pPr>
              <w:jc w:val="center"/>
              <w:rPr>
                <w:sz w:val="22"/>
                <w:szCs w:val="22"/>
              </w:rPr>
            </w:pPr>
            <w:r w:rsidRPr="002B6F53">
              <w:rPr>
                <w:sz w:val="22"/>
                <w:szCs w:val="22"/>
              </w:rPr>
              <w:t>2</w:t>
            </w:r>
          </w:p>
        </w:tc>
        <w:tc>
          <w:tcPr>
            <w:tcW w:w="993" w:type="dxa"/>
            <w:shd w:val="clear" w:color="auto" w:fill="auto"/>
            <w:vAlign w:val="center"/>
          </w:tcPr>
          <w:p w14:paraId="076AD45D" w14:textId="77777777" w:rsidR="009E4865" w:rsidRPr="002B6F53" w:rsidRDefault="009E4865" w:rsidP="002B6F53">
            <w:pPr>
              <w:jc w:val="center"/>
              <w:rPr>
                <w:sz w:val="22"/>
                <w:szCs w:val="22"/>
              </w:rPr>
            </w:pPr>
            <w:r w:rsidRPr="002B6F53">
              <w:rPr>
                <w:sz w:val="22"/>
                <w:szCs w:val="22"/>
              </w:rPr>
              <w:t>165,4</w:t>
            </w:r>
          </w:p>
        </w:tc>
        <w:tc>
          <w:tcPr>
            <w:tcW w:w="992" w:type="dxa"/>
            <w:vAlign w:val="center"/>
          </w:tcPr>
          <w:p w14:paraId="468299B1" w14:textId="77777777" w:rsidR="009E4865" w:rsidRPr="002B6F53" w:rsidRDefault="009E4865" w:rsidP="002B6F53">
            <w:pPr>
              <w:jc w:val="center"/>
              <w:rPr>
                <w:sz w:val="22"/>
                <w:szCs w:val="22"/>
              </w:rPr>
            </w:pPr>
            <w:r w:rsidRPr="002B6F53">
              <w:rPr>
                <w:sz w:val="22"/>
                <w:szCs w:val="22"/>
              </w:rPr>
              <w:t>1</w:t>
            </w:r>
          </w:p>
        </w:tc>
        <w:tc>
          <w:tcPr>
            <w:tcW w:w="1276" w:type="dxa"/>
            <w:vAlign w:val="center"/>
          </w:tcPr>
          <w:p w14:paraId="1B4EF238" w14:textId="77777777" w:rsidR="009E4865" w:rsidRPr="002B6F53" w:rsidRDefault="009E4865" w:rsidP="002B6F53">
            <w:pPr>
              <w:jc w:val="center"/>
              <w:rPr>
                <w:sz w:val="22"/>
                <w:szCs w:val="22"/>
              </w:rPr>
            </w:pPr>
            <w:r w:rsidRPr="002B6F53">
              <w:rPr>
                <w:sz w:val="22"/>
                <w:szCs w:val="22"/>
              </w:rPr>
              <w:t>174,2</w:t>
            </w:r>
          </w:p>
          <w:p w14:paraId="3EAF1CCB" w14:textId="77777777" w:rsidR="009E4865" w:rsidRPr="002B6F53" w:rsidRDefault="009E4865" w:rsidP="002B6F53">
            <w:pPr>
              <w:jc w:val="center"/>
              <w:rPr>
                <w:sz w:val="22"/>
                <w:szCs w:val="22"/>
              </w:rPr>
            </w:pPr>
            <w:r w:rsidRPr="002B6F53">
              <w:rPr>
                <w:sz w:val="22"/>
                <w:szCs w:val="22"/>
              </w:rPr>
              <w:t>25</w:t>
            </w:r>
          </w:p>
        </w:tc>
        <w:tc>
          <w:tcPr>
            <w:tcW w:w="1275" w:type="dxa"/>
            <w:vAlign w:val="center"/>
          </w:tcPr>
          <w:p w14:paraId="446B1DB3" w14:textId="77777777" w:rsidR="009E4865" w:rsidRPr="002B6F53" w:rsidRDefault="009E4865" w:rsidP="002B6F53">
            <w:pPr>
              <w:jc w:val="center"/>
              <w:rPr>
                <w:sz w:val="22"/>
                <w:szCs w:val="22"/>
              </w:rPr>
            </w:pPr>
            <w:r w:rsidRPr="002B6F53">
              <w:rPr>
                <w:sz w:val="22"/>
                <w:szCs w:val="22"/>
              </w:rPr>
              <w:t>2/9</w:t>
            </w:r>
          </w:p>
        </w:tc>
        <w:tc>
          <w:tcPr>
            <w:tcW w:w="993" w:type="dxa"/>
            <w:vAlign w:val="center"/>
          </w:tcPr>
          <w:p w14:paraId="18E64DF4" w14:textId="77777777" w:rsidR="009E4865" w:rsidRPr="002B6F53" w:rsidRDefault="009E4865" w:rsidP="002B6F53">
            <w:pPr>
              <w:jc w:val="center"/>
              <w:rPr>
                <w:sz w:val="22"/>
                <w:szCs w:val="22"/>
              </w:rPr>
            </w:pPr>
            <w:r w:rsidRPr="002B6F53">
              <w:rPr>
                <w:sz w:val="22"/>
                <w:szCs w:val="22"/>
              </w:rPr>
              <w:t>9607</w:t>
            </w:r>
          </w:p>
        </w:tc>
        <w:tc>
          <w:tcPr>
            <w:tcW w:w="1134" w:type="dxa"/>
            <w:vAlign w:val="center"/>
          </w:tcPr>
          <w:p w14:paraId="564940B6" w14:textId="77777777" w:rsidR="009E4865" w:rsidRPr="002B6F53" w:rsidRDefault="009E4865" w:rsidP="002B6F53">
            <w:pPr>
              <w:jc w:val="center"/>
              <w:rPr>
                <w:sz w:val="22"/>
                <w:szCs w:val="22"/>
              </w:rPr>
            </w:pPr>
          </w:p>
        </w:tc>
      </w:tr>
      <w:tr w:rsidR="009E4865" w:rsidRPr="002B6F53" w14:paraId="7B741537" w14:textId="77777777" w:rsidTr="00830AF0">
        <w:tc>
          <w:tcPr>
            <w:tcW w:w="1134" w:type="dxa"/>
            <w:shd w:val="clear" w:color="auto" w:fill="D9D9D9" w:themeFill="background1" w:themeFillShade="D9"/>
            <w:vAlign w:val="center"/>
          </w:tcPr>
          <w:p w14:paraId="4A9EA7E7" w14:textId="53BC2224" w:rsidR="009E4865" w:rsidRPr="002B6F53" w:rsidRDefault="003E13C0" w:rsidP="002B6F53">
            <w:pPr>
              <w:rPr>
                <w:sz w:val="22"/>
                <w:szCs w:val="22"/>
              </w:rPr>
            </w:pPr>
            <w:r w:rsidRPr="002B6F53">
              <w:rPr>
                <w:sz w:val="22"/>
                <w:szCs w:val="22"/>
              </w:rPr>
              <w:t>д. Гожня</w:t>
            </w:r>
          </w:p>
        </w:tc>
        <w:tc>
          <w:tcPr>
            <w:tcW w:w="851" w:type="dxa"/>
            <w:vAlign w:val="center"/>
          </w:tcPr>
          <w:p w14:paraId="439C1D4A" w14:textId="77777777" w:rsidR="009E4865" w:rsidRPr="002B6F53" w:rsidRDefault="009E4865" w:rsidP="002B6F53">
            <w:pPr>
              <w:jc w:val="center"/>
              <w:rPr>
                <w:sz w:val="22"/>
                <w:szCs w:val="22"/>
              </w:rPr>
            </w:pPr>
            <w:r w:rsidRPr="002B6F53">
              <w:rPr>
                <w:sz w:val="22"/>
                <w:szCs w:val="22"/>
              </w:rPr>
              <w:t>199819891997</w:t>
            </w:r>
          </w:p>
          <w:p w14:paraId="571C6797" w14:textId="77777777" w:rsidR="009E4865" w:rsidRPr="002B6F53" w:rsidRDefault="009E4865" w:rsidP="002B6F53">
            <w:pPr>
              <w:jc w:val="center"/>
              <w:rPr>
                <w:sz w:val="22"/>
                <w:szCs w:val="22"/>
              </w:rPr>
            </w:pPr>
            <w:r w:rsidRPr="002B6F53">
              <w:rPr>
                <w:sz w:val="22"/>
                <w:szCs w:val="22"/>
              </w:rPr>
              <w:t>1989</w:t>
            </w:r>
          </w:p>
        </w:tc>
        <w:tc>
          <w:tcPr>
            <w:tcW w:w="850" w:type="dxa"/>
            <w:shd w:val="clear" w:color="auto" w:fill="auto"/>
            <w:vAlign w:val="center"/>
          </w:tcPr>
          <w:p w14:paraId="77BEDF2C" w14:textId="77777777" w:rsidR="009E4865" w:rsidRPr="002B6F53" w:rsidRDefault="009E4865" w:rsidP="002B6F53">
            <w:pPr>
              <w:jc w:val="center"/>
              <w:rPr>
                <w:sz w:val="22"/>
                <w:szCs w:val="22"/>
              </w:rPr>
            </w:pPr>
            <w:r w:rsidRPr="002B6F53">
              <w:rPr>
                <w:sz w:val="22"/>
                <w:szCs w:val="22"/>
              </w:rPr>
              <w:t>2</w:t>
            </w:r>
          </w:p>
        </w:tc>
        <w:tc>
          <w:tcPr>
            <w:tcW w:w="993" w:type="dxa"/>
            <w:shd w:val="clear" w:color="auto" w:fill="auto"/>
            <w:vAlign w:val="center"/>
          </w:tcPr>
          <w:p w14:paraId="70849A96" w14:textId="77777777" w:rsidR="009E4865" w:rsidRPr="002B6F53" w:rsidRDefault="009E4865" w:rsidP="002B6F53">
            <w:pPr>
              <w:jc w:val="center"/>
              <w:rPr>
                <w:sz w:val="22"/>
                <w:szCs w:val="22"/>
              </w:rPr>
            </w:pPr>
            <w:r w:rsidRPr="002B6F53">
              <w:rPr>
                <w:sz w:val="22"/>
                <w:szCs w:val="22"/>
              </w:rPr>
              <w:t>131,4</w:t>
            </w:r>
          </w:p>
        </w:tc>
        <w:tc>
          <w:tcPr>
            <w:tcW w:w="992" w:type="dxa"/>
            <w:vAlign w:val="center"/>
          </w:tcPr>
          <w:p w14:paraId="2A2B5338" w14:textId="77777777" w:rsidR="009E4865" w:rsidRPr="002B6F53" w:rsidRDefault="009E4865" w:rsidP="002B6F53">
            <w:pPr>
              <w:jc w:val="center"/>
              <w:rPr>
                <w:sz w:val="22"/>
                <w:szCs w:val="22"/>
              </w:rPr>
            </w:pPr>
          </w:p>
          <w:p w14:paraId="5B246661" w14:textId="77777777" w:rsidR="009E4865" w:rsidRPr="002B6F53" w:rsidRDefault="009E4865" w:rsidP="002B6F53">
            <w:pPr>
              <w:jc w:val="center"/>
              <w:rPr>
                <w:sz w:val="22"/>
                <w:szCs w:val="22"/>
              </w:rPr>
            </w:pPr>
            <w:r w:rsidRPr="002B6F53">
              <w:rPr>
                <w:sz w:val="22"/>
                <w:szCs w:val="22"/>
              </w:rPr>
              <w:t>2</w:t>
            </w:r>
          </w:p>
        </w:tc>
        <w:tc>
          <w:tcPr>
            <w:tcW w:w="1276" w:type="dxa"/>
            <w:vAlign w:val="center"/>
          </w:tcPr>
          <w:p w14:paraId="1E788BAE" w14:textId="77777777" w:rsidR="009E4865" w:rsidRPr="002B6F53" w:rsidRDefault="009E4865" w:rsidP="002B6F53">
            <w:pPr>
              <w:jc w:val="center"/>
              <w:rPr>
                <w:sz w:val="22"/>
                <w:szCs w:val="22"/>
              </w:rPr>
            </w:pPr>
            <w:r w:rsidRPr="002B6F53">
              <w:rPr>
                <w:sz w:val="22"/>
                <w:szCs w:val="22"/>
              </w:rPr>
              <w:t>178,5</w:t>
            </w:r>
          </w:p>
          <w:p w14:paraId="11935008" w14:textId="77777777" w:rsidR="009E4865" w:rsidRPr="002B6F53" w:rsidRDefault="009E4865" w:rsidP="002B6F53">
            <w:pPr>
              <w:jc w:val="center"/>
              <w:rPr>
                <w:sz w:val="22"/>
                <w:szCs w:val="22"/>
              </w:rPr>
            </w:pPr>
            <w:r w:rsidRPr="002B6F53">
              <w:rPr>
                <w:sz w:val="22"/>
                <w:szCs w:val="22"/>
              </w:rPr>
              <w:t>25</w:t>
            </w:r>
          </w:p>
        </w:tc>
        <w:tc>
          <w:tcPr>
            <w:tcW w:w="1275" w:type="dxa"/>
            <w:vAlign w:val="center"/>
          </w:tcPr>
          <w:p w14:paraId="5B71F0C3" w14:textId="77777777" w:rsidR="009E4865" w:rsidRPr="002B6F53" w:rsidRDefault="009E4865" w:rsidP="002B6F53">
            <w:pPr>
              <w:jc w:val="center"/>
              <w:rPr>
                <w:sz w:val="22"/>
                <w:szCs w:val="22"/>
              </w:rPr>
            </w:pPr>
          </w:p>
          <w:p w14:paraId="3D2E48F9" w14:textId="77777777" w:rsidR="009E4865" w:rsidRPr="002B6F53" w:rsidRDefault="009E4865" w:rsidP="002B6F53">
            <w:pPr>
              <w:jc w:val="center"/>
              <w:rPr>
                <w:sz w:val="22"/>
                <w:szCs w:val="22"/>
              </w:rPr>
            </w:pPr>
          </w:p>
          <w:p w14:paraId="33B25405" w14:textId="77777777" w:rsidR="009E4865" w:rsidRPr="002B6F53" w:rsidRDefault="009E4865" w:rsidP="002B6F53">
            <w:pPr>
              <w:jc w:val="center"/>
              <w:rPr>
                <w:sz w:val="22"/>
                <w:szCs w:val="22"/>
              </w:rPr>
            </w:pPr>
            <w:r w:rsidRPr="002B6F53">
              <w:rPr>
                <w:sz w:val="22"/>
                <w:szCs w:val="22"/>
              </w:rPr>
              <w:t>ЭЦВ 6-2/9</w:t>
            </w:r>
          </w:p>
        </w:tc>
        <w:tc>
          <w:tcPr>
            <w:tcW w:w="993" w:type="dxa"/>
            <w:vAlign w:val="center"/>
          </w:tcPr>
          <w:p w14:paraId="5B4E1C4E" w14:textId="77777777" w:rsidR="009E4865" w:rsidRPr="002B6F53" w:rsidRDefault="009E4865" w:rsidP="002B6F53">
            <w:pPr>
              <w:jc w:val="center"/>
              <w:rPr>
                <w:sz w:val="22"/>
                <w:szCs w:val="22"/>
              </w:rPr>
            </w:pPr>
          </w:p>
          <w:p w14:paraId="5EA0CA08" w14:textId="77777777" w:rsidR="009E4865" w:rsidRPr="002B6F53" w:rsidRDefault="009E4865" w:rsidP="002B6F53">
            <w:pPr>
              <w:jc w:val="center"/>
              <w:rPr>
                <w:sz w:val="22"/>
                <w:szCs w:val="22"/>
              </w:rPr>
            </w:pPr>
          </w:p>
          <w:p w14:paraId="59736BBF" w14:textId="77777777" w:rsidR="009E4865" w:rsidRPr="002B6F53" w:rsidRDefault="009E4865" w:rsidP="002B6F53">
            <w:pPr>
              <w:jc w:val="center"/>
              <w:rPr>
                <w:sz w:val="22"/>
                <w:szCs w:val="22"/>
              </w:rPr>
            </w:pPr>
          </w:p>
          <w:p w14:paraId="3BF96C3B" w14:textId="77777777" w:rsidR="009E4865" w:rsidRPr="002B6F53" w:rsidRDefault="009E4865" w:rsidP="002B6F53">
            <w:pPr>
              <w:jc w:val="center"/>
              <w:rPr>
                <w:sz w:val="22"/>
                <w:szCs w:val="22"/>
              </w:rPr>
            </w:pPr>
            <w:r w:rsidRPr="002B6F53">
              <w:rPr>
                <w:sz w:val="22"/>
                <w:szCs w:val="22"/>
              </w:rPr>
              <w:t>8746</w:t>
            </w:r>
          </w:p>
        </w:tc>
        <w:tc>
          <w:tcPr>
            <w:tcW w:w="1134" w:type="dxa"/>
            <w:vAlign w:val="center"/>
          </w:tcPr>
          <w:p w14:paraId="6AB9F836" w14:textId="77777777" w:rsidR="009E4865" w:rsidRPr="002B6F53" w:rsidRDefault="009E4865" w:rsidP="002B6F53">
            <w:pPr>
              <w:jc w:val="center"/>
              <w:rPr>
                <w:sz w:val="22"/>
                <w:szCs w:val="22"/>
              </w:rPr>
            </w:pPr>
          </w:p>
        </w:tc>
      </w:tr>
      <w:tr w:rsidR="009E4865" w:rsidRPr="002B6F53" w14:paraId="2D570C8F" w14:textId="77777777" w:rsidTr="00830AF0">
        <w:tc>
          <w:tcPr>
            <w:tcW w:w="1134" w:type="dxa"/>
            <w:shd w:val="clear" w:color="auto" w:fill="D9D9D9" w:themeFill="background1" w:themeFillShade="D9"/>
            <w:vAlign w:val="center"/>
          </w:tcPr>
          <w:p w14:paraId="3413E297" w14:textId="7A39AA5A" w:rsidR="009E4865" w:rsidRPr="002B6F53" w:rsidRDefault="009E4865" w:rsidP="002B6F53">
            <w:pPr>
              <w:jc w:val="left"/>
              <w:rPr>
                <w:sz w:val="22"/>
                <w:szCs w:val="22"/>
              </w:rPr>
            </w:pPr>
            <w:r w:rsidRPr="002B6F53">
              <w:rPr>
                <w:sz w:val="22"/>
                <w:szCs w:val="22"/>
              </w:rPr>
              <w:t>д. Алганча-Игра</w:t>
            </w:r>
          </w:p>
        </w:tc>
        <w:tc>
          <w:tcPr>
            <w:tcW w:w="851" w:type="dxa"/>
            <w:vAlign w:val="center"/>
          </w:tcPr>
          <w:p w14:paraId="79E8990A" w14:textId="77777777" w:rsidR="009E4865" w:rsidRPr="002B6F53" w:rsidRDefault="009E4865" w:rsidP="002B6F53">
            <w:pPr>
              <w:jc w:val="center"/>
              <w:rPr>
                <w:sz w:val="22"/>
                <w:szCs w:val="22"/>
              </w:rPr>
            </w:pPr>
            <w:r w:rsidRPr="002B6F53">
              <w:rPr>
                <w:sz w:val="22"/>
                <w:szCs w:val="22"/>
              </w:rPr>
              <w:t>1989</w:t>
            </w:r>
          </w:p>
          <w:p w14:paraId="6B43FAD5" w14:textId="77777777" w:rsidR="009E4865" w:rsidRPr="002B6F53" w:rsidRDefault="009E4865" w:rsidP="002B6F53">
            <w:pPr>
              <w:jc w:val="center"/>
              <w:rPr>
                <w:sz w:val="22"/>
                <w:szCs w:val="22"/>
              </w:rPr>
            </w:pPr>
            <w:r w:rsidRPr="002B6F53">
              <w:rPr>
                <w:sz w:val="22"/>
                <w:szCs w:val="22"/>
              </w:rPr>
              <w:t>1989</w:t>
            </w:r>
          </w:p>
          <w:p w14:paraId="29FAB44B" w14:textId="77777777" w:rsidR="009E4865" w:rsidRPr="002B6F53" w:rsidRDefault="009E4865" w:rsidP="002B6F53">
            <w:pPr>
              <w:jc w:val="center"/>
              <w:rPr>
                <w:sz w:val="22"/>
                <w:szCs w:val="22"/>
              </w:rPr>
            </w:pPr>
            <w:r w:rsidRPr="002B6F53">
              <w:rPr>
                <w:sz w:val="22"/>
                <w:szCs w:val="22"/>
              </w:rPr>
              <w:t>1990</w:t>
            </w:r>
          </w:p>
          <w:p w14:paraId="11E35EEA" w14:textId="77777777" w:rsidR="009E4865" w:rsidRPr="002B6F53" w:rsidRDefault="009E4865" w:rsidP="002B6F53">
            <w:pPr>
              <w:jc w:val="center"/>
              <w:rPr>
                <w:sz w:val="22"/>
                <w:szCs w:val="22"/>
              </w:rPr>
            </w:pPr>
            <w:r w:rsidRPr="002B6F53">
              <w:rPr>
                <w:sz w:val="22"/>
                <w:szCs w:val="22"/>
              </w:rPr>
              <w:t>1990</w:t>
            </w:r>
          </w:p>
        </w:tc>
        <w:tc>
          <w:tcPr>
            <w:tcW w:w="850" w:type="dxa"/>
            <w:shd w:val="clear" w:color="auto" w:fill="auto"/>
            <w:vAlign w:val="center"/>
          </w:tcPr>
          <w:p w14:paraId="5ABCFD4A" w14:textId="77777777" w:rsidR="009E4865" w:rsidRPr="002B6F53" w:rsidRDefault="009E4865" w:rsidP="002B6F53">
            <w:pPr>
              <w:jc w:val="center"/>
              <w:rPr>
                <w:sz w:val="22"/>
                <w:szCs w:val="22"/>
              </w:rPr>
            </w:pPr>
            <w:r w:rsidRPr="002B6F53">
              <w:rPr>
                <w:sz w:val="22"/>
                <w:szCs w:val="22"/>
              </w:rPr>
              <w:t>1</w:t>
            </w:r>
          </w:p>
        </w:tc>
        <w:tc>
          <w:tcPr>
            <w:tcW w:w="993" w:type="dxa"/>
            <w:shd w:val="clear" w:color="auto" w:fill="auto"/>
            <w:vAlign w:val="center"/>
          </w:tcPr>
          <w:p w14:paraId="1F4DE843" w14:textId="77777777" w:rsidR="009E4865" w:rsidRPr="002B6F53" w:rsidRDefault="009E4865" w:rsidP="002B6F53">
            <w:pPr>
              <w:jc w:val="center"/>
              <w:rPr>
                <w:sz w:val="22"/>
                <w:szCs w:val="22"/>
              </w:rPr>
            </w:pPr>
            <w:r w:rsidRPr="002B6F53">
              <w:rPr>
                <w:sz w:val="22"/>
                <w:szCs w:val="22"/>
              </w:rPr>
              <w:t>12</w:t>
            </w:r>
          </w:p>
        </w:tc>
        <w:tc>
          <w:tcPr>
            <w:tcW w:w="992" w:type="dxa"/>
            <w:vAlign w:val="center"/>
          </w:tcPr>
          <w:p w14:paraId="0AD406CB" w14:textId="77777777" w:rsidR="009E4865" w:rsidRPr="002B6F53" w:rsidRDefault="009E4865" w:rsidP="002B6F53">
            <w:pPr>
              <w:jc w:val="center"/>
              <w:rPr>
                <w:sz w:val="22"/>
                <w:szCs w:val="22"/>
              </w:rPr>
            </w:pPr>
          </w:p>
          <w:p w14:paraId="031552EC" w14:textId="77777777" w:rsidR="009E4865" w:rsidRPr="002B6F53" w:rsidRDefault="009E4865" w:rsidP="002B6F53">
            <w:pPr>
              <w:jc w:val="center"/>
              <w:rPr>
                <w:sz w:val="22"/>
                <w:szCs w:val="22"/>
              </w:rPr>
            </w:pPr>
            <w:r w:rsidRPr="002B6F53">
              <w:rPr>
                <w:sz w:val="22"/>
                <w:szCs w:val="22"/>
              </w:rPr>
              <w:t>1</w:t>
            </w:r>
          </w:p>
        </w:tc>
        <w:tc>
          <w:tcPr>
            <w:tcW w:w="1276" w:type="dxa"/>
            <w:vAlign w:val="center"/>
          </w:tcPr>
          <w:p w14:paraId="641ACB8C" w14:textId="77777777" w:rsidR="009E4865" w:rsidRPr="002B6F53" w:rsidRDefault="009E4865" w:rsidP="002B6F53">
            <w:pPr>
              <w:jc w:val="center"/>
              <w:rPr>
                <w:sz w:val="22"/>
                <w:szCs w:val="22"/>
              </w:rPr>
            </w:pPr>
            <w:r w:rsidRPr="002B6F53">
              <w:rPr>
                <w:sz w:val="22"/>
                <w:szCs w:val="22"/>
              </w:rPr>
              <w:t>48,9</w:t>
            </w:r>
          </w:p>
          <w:p w14:paraId="72FFB351" w14:textId="77777777" w:rsidR="009E4865" w:rsidRPr="002B6F53" w:rsidRDefault="009E4865" w:rsidP="002B6F53">
            <w:pPr>
              <w:jc w:val="center"/>
              <w:rPr>
                <w:sz w:val="22"/>
                <w:szCs w:val="22"/>
              </w:rPr>
            </w:pPr>
            <w:r w:rsidRPr="002B6F53">
              <w:rPr>
                <w:sz w:val="22"/>
                <w:szCs w:val="22"/>
              </w:rPr>
              <w:t>25</w:t>
            </w:r>
          </w:p>
        </w:tc>
        <w:tc>
          <w:tcPr>
            <w:tcW w:w="1275" w:type="dxa"/>
            <w:vAlign w:val="center"/>
          </w:tcPr>
          <w:p w14:paraId="568F2C20" w14:textId="77777777" w:rsidR="009E4865" w:rsidRPr="002B6F53" w:rsidRDefault="009E4865" w:rsidP="002B6F53">
            <w:pPr>
              <w:jc w:val="center"/>
              <w:rPr>
                <w:sz w:val="22"/>
                <w:szCs w:val="22"/>
              </w:rPr>
            </w:pPr>
          </w:p>
          <w:p w14:paraId="4D9CB1A6" w14:textId="77777777" w:rsidR="009E4865" w:rsidRPr="002B6F53" w:rsidRDefault="009E4865" w:rsidP="002B6F53">
            <w:pPr>
              <w:jc w:val="center"/>
              <w:rPr>
                <w:sz w:val="22"/>
                <w:szCs w:val="22"/>
              </w:rPr>
            </w:pPr>
          </w:p>
          <w:p w14:paraId="0F5807F9" w14:textId="77777777" w:rsidR="009E4865" w:rsidRPr="002B6F53" w:rsidRDefault="009E4865" w:rsidP="002B6F53">
            <w:pPr>
              <w:jc w:val="center"/>
              <w:rPr>
                <w:sz w:val="22"/>
                <w:szCs w:val="22"/>
              </w:rPr>
            </w:pPr>
            <w:r w:rsidRPr="002B6F53">
              <w:rPr>
                <w:sz w:val="22"/>
                <w:szCs w:val="22"/>
              </w:rPr>
              <w:t>ЭЦВ 6-1/9</w:t>
            </w:r>
          </w:p>
        </w:tc>
        <w:tc>
          <w:tcPr>
            <w:tcW w:w="993" w:type="dxa"/>
            <w:vAlign w:val="center"/>
          </w:tcPr>
          <w:p w14:paraId="3F3686B1" w14:textId="77777777" w:rsidR="009E4865" w:rsidRPr="002B6F53" w:rsidRDefault="009E4865" w:rsidP="002B6F53">
            <w:pPr>
              <w:jc w:val="center"/>
              <w:rPr>
                <w:sz w:val="22"/>
                <w:szCs w:val="22"/>
              </w:rPr>
            </w:pPr>
          </w:p>
          <w:p w14:paraId="29DA06B9" w14:textId="77777777" w:rsidR="009E4865" w:rsidRPr="002B6F53" w:rsidRDefault="009E4865" w:rsidP="002B6F53">
            <w:pPr>
              <w:jc w:val="center"/>
              <w:rPr>
                <w:sz w:val="22"/>
                <w:szCs w:val="22"/>
              </w:rPr>
            </w:pPr>
          </w:p>
          <w:p w14:paraId="2C40B98E" w14:textId="77777777" w:rsidR="009E4865" w:rsidRPr="002B6F53" w:rsidRDefault="009E4865" w:rsidP="002B6F53">
            <w:pPr>
              <w:jc w:val="center"/>
              <w:rPr>
                <w:sz w:val="22"/>
                <w:szCs w:val="22"/>
              </w:rPr>
            </w:pPr>
          </w:p>
          <w:p w14:paraId="4A1B47F7" w14:textId="77777777" w:rsidR="009E4865" w:rsidRPr="002B6F53" w:rsidRDefault="009E4865" w:rsidP="002B6F53">
            <w:pPr>
              <w:jc w:val="center"/>
              <w:rPr>
                <w:sz w:val="22"/>
                <w:szCs w:val="22"/>
              </w:rPr>
            </w:pPr>
            <w:r w:rsidRPr="002B6F53">
              <w:rPr>
                <w:sz w:val="22"/>
                <w:szCs w:val="22"/>
              </w:rPr>
              <w:t>3530</w:t>
            </w:r>
          </w:p>
        </w:tc>
        <w:tc>
          <w:tcPr>
            <w:tcW w:w="1134" w:type="dxa"/>
            <w:vAlign w:val="center"/>
          </w:tcPr>
          <w:p w14:paraId="13A49E3B" w14:textId="77777777" w:rsidR="009E4865" w:rsidRPr="002B6F53" w:rsidRDefault="009E4865" w:rsidP="002B6F53">
            <w:pPr>
              <w:jc w:val="center"/>
              <w:rPr>
                <w:sz w:val="22"/>
                <w:szCs w:val="22"/>
              </w:rPr>
            </w:pPr>
          </w:p>
        </w:tc>
      </w:tr>
      <w:tr w:rsidR="009E4865" w:rsidRPr="002B6F53" w14:paraId="19F7C739" w14:textId="77777777" w:rsidTr="00830AF0">
        <w:tc>
          <w:tcPr>
            <w:tcW w:w="1134" w:type="dxa"/>
            <w:shd w:val="clear" w:color="auto" w:fill="D9D9D9" w:themeFill="background1" w:themeFillShade="D9"/>
            <w:vAlign w:val="center"/>
          </w:tcPr>
          <w:p w14:paraId="5D495A78" w14:textId="3F3E8F10" w:rsidR="009E4865" w:rsidRPr="002B6F53" w:rsidRDefault="003E13C0" w:rsidP="002B6F53">
            <w:pPr>
              <w:rPr>
                <w:sz w:val="22"/>
                <w:szCs w:val="22"/>
              </w:rPr>
            </w:pPr>
            <w:r w:rsidRPr="002B6F53">
              <w:rPr>
                <w:sz w:val="22"/>
                <w:szCs w:val="22"/>
              </w:rPr>
              <w:t>д.</w:t>
            </w:r>
            <w:r w:rsidR="009E4865" w:rsidRPr="002B6F53">
              <w:rPr>
                <w:sz w:val="22"/>
                <w:szCs w:val="22"/>
              </w:rPr>
              <w:t>Косоево</w:t>
            </w:r>
          </w:p>
          <w:p w14:paraId="6220931F" w14:textId="77777777" w:rsidR="009E4865" w:rsidRPr="002B6F53" w:rsidRDefault="009E4865" w:rsidP="002B6F53">
            <w:pPr>
              <w:rPr>
                <w:sz w:val="22"/>
                <w:szCs w:val="22"/>
              </w:rPr>
            </w:pPr>
            <w:r w:rsidRPr="002B6F53">
              <w:rPr>
                <w:sz w:val="22"/>
                <w:szCs w:val="22"/>
              </w:rPr>
              <w:t>д. Лебедевка</w:t>
            </w:r>
          </w:p>
        </w:tc>
        <w:tc>
          <w:tcPr>
            <w:tcW w:w="851" w:type="dxa"/>
            <w:vAlign w:val="center"/>
          </w:tcPr>
          <w:p w14:paraId="16B8EAD3" w14:textId="77777777" w:rsidR="009E4865" w:rsidRPr="002B6F53" w:rsidRDefault="009E4865" w:rsidP="002B6F53">
            <w:pPr>
              <w:jc w:val="center"/>
              <w:rPr>
                <w:sz w:val="22"/>
                <w:szCs w:val="22"/>
              </w:rPr>
            </w:pPr>
            <w:r w:rsidRPr="002B6F53">
              <w:rPr>
                <w:sz w:val="22"/>
                <w:szCs w:val="22"/>
              </w:rPr>
              <w:t>1988</w:t>
            </w:r>
          </w:p>
          <w:p w14:paraId="4F155CF8" w14:textId="77777777" w:rsidR="009E4865" w:rsidRPr="002B6F53" w:rsidRDefault="009E4865" w:rsidP="002B6F53">
            <w:pPr>
              <w:jc w:val="center"/>
              <w:rPr>
                <w:sz w:val="22"/>
                <w:szCs w:val="22"/>
              </w:rPr>
            </w:pPr>
            <w:r w:rsidRPr="002B6F53">
              <w:rPr>
                <w:sz w:val="22"/>
                <w:szCs w:val="22"/>
              </w:rPr>
              <w:t>1988</w:t>
            </w:r>
          </w:p>
          <w:p w14:paraId="019C7867" w14:textId="77777777" w:rsidR="009E4865" w:rsidRPr="002B6F53" w:rsidRDefault="009E4865" w:rsidP="002B6F53">
            <w:pPr>
              <w:jc w:val="center"/>
              <w:rPr>
                <w:sz w:val="22"/>
                <w:szCs w:val="22"/>
              </w:rPr>
            </w:pPr>
            <w:r w:rsidRPr="002B6F53">
              <w:rPr>
                <w:sz w:val="22"/>
                <w:szCs w:val="22"/>
              </w:rPr>
              <w:t>1993</w:t>
            </w:r>
          </w:p>
          <w:p w14:paraId="6AC3C6E1" w14:textId="77777777" w:rsidR="009E4865" w:rsidRPr="002B6F53" w:rsidRDefault="009E4865" w:rsidP="002B6F53">
            <w:pPr>
              <w:jc w:val="center"/>
              <w:rPr>
                <w:sz w:val="22"/>
                <w:szCs w:val="22"/>
              </w:rPr>
            </w:pPr>
            <w:r w:rsidRPr="002B6F53">
              <w:rPr>
                <w:sz w:val="22"/>
                <w:szCs w:val="22"/>
              </w:rPr>
              <w:t>1989</w:t>
            </w:r>
          </w:p>
        </w:tc>
        <w:tc>
          <w:tcPr>
            <w:tcW w:w="850" w:type="dxa"/>
            <w:shd w:val="clear" w:color="auto" w:fill="auto"/>
            <w:vAlign w:val="center"/>
          </w:tcPr>
          <w:p w14:paraId="73B1A02B" w14:textId="77777777" w:rsidR="009E4865" w:rsidRPr="002B6F53" w:rsidRDefault="009E4865" w:rsidP="002B6F53">
            <w:pPr>
              <w:jc w:val="center"/>
              <w:rPr>
                <w:sz w:val="22"/>
                <w:szCs w:val="22"/>
              </w:rPr>
            </w:pPr>
            <w:r w:rsidRPr="002B6F53">
              <w:rPr>
                <w:sz w:val="22"/>
                <w:szCs w:val="22"/>
              </w:rPr>
              <w:t>1</w:t>
            </w:r>
          </w:p>
        </w:tc>
        <w:tc>
          <w:tcPr>
            <w:tcW w:w="993" w:type="dxa"/>
            <w:shd w:val="clear" w:color="auto" w:fill="auto"/>
            <w:vAlign w:val="center"/>
          </w:tcPr>
          <w:p w14:paraId="005A95A6" w14:textId="77777777" w:rsidR="009E4865" w:rsidRPr="002B6F53" w:rsidRDefault="009E4865" w:rsidP="002B6F53">
            <w:pPr>
              <w:jc w:val="center"/>
              <w:rPr>
                <w:sz w:val="22"/>
                <w:szCs w:val="22"/>
              </w:rPr>
            </w:pPr>
            <w:r w:rsidRPr="002B6F53">
              <w:rPr>
                <w:sz w:val="22"/>
                <w:szCs w:val="22"/>
              </w:rPr>
              <w:t>12</w:t>
            </w:r>
          </w:p>
        </w:tc>
        <w:tc>
          <w:tcPr>
            <w:tcW w:w="992" w:type="dxa"/>
            <w:vAlign w:val="center"/>
          </w:tcPr>
          <w:p w14:paraId="2E2BB6E1" w14:textId="77777777" w:rsidR="009E4865" w:rsidRPr="002B6F53" w:rsidRDefault="009E4865" w:rsidP="002B6F53">
            <w:pPr>
              <w:jc w:val="center"/>
              <w:rPr>
                <w:sz w:val="22"/>
                <w:szCs w:val="22"/>
              </w:rPr>
            </w:pPr>
          </w:p>
          <w:p w14:paraId="5E13AAB5" w14:textId="77777777" w:rsidR="009E4865" w:rsidRPr="002B6F53" w:rsidRDefault="009E4865" w:rsidP="002B6F53">
            <w:pPr>
              <w:jc w:val="center"/>
              <w:rPr>
                <w:sz w:val="22"/>
                <w:szCs w:val="22"/>
              </w:rPr>
            </w:pPr>
            <w:r w:rsidRPr="002B6F53">
              <w:rPr>
                <w:sz w:val="22"/>
                <w:szCs w:val="22"/>
              </w:rPr>
              <w:t>1</w:t>
            </w:r>
          </w:p>
        </w:tc>
        <w:tc>
          <w:tcPr>
            <w:tcW w:w="1276" w:type="dxa"/>
            <w:vAlign w:val="center"/>
          </w:tcPr>
          <w:p w14:paraId="3388C93B" w14:textId="77777777" w:rsidR="009E4865" w:rsidRPr="002B6F53" w:rsidRDefault="009E4865" w:rsidP="002B6F53">
            <w:pPr>
              <w:jc w:val="center"/>
              <w:rPr>
                <w:sz w:val="22"/>
                <w:szCs w:val="22"/>
              </w:rPr>
            </w:pPr>
            <w:r w:rsidRPr="002B6F53">
              <w:rPr>
                <w:sz w:val="22"/>
                <w:szCs w:val="22"/>
              </w:rPr>
              <w:t>48,9</w:t>
            </w:r>
          </w:p>
          <w:p w14:paraId="219CB05B" w14:textId="77777777" w:rsidR="009E4865" w:rsidRPr="002B6F53" w:rsidRDefault="009E4865" w:rsidP="002B6F53">
            <w:pPr>
              <w:jc w:val="center"/>
              <w:rPr>
                <w:sz w:val="22"/>
                <w:szCs w:val="22"/>
              </w:rPr>
            </w:pPr>
            <w:r w:rsidRPr="002B6F53">
              <w:rPr>
                <w:sz w:val="22"/>
                <w:szCs w:val="22"/>
              </w:rPr>
              <w:t>25</w:t>
            </w:r>
          </w:p>
        </w:tc>
        <w:tc>
          <w:tcPr>
            <w:tcW w:w="1275" w:type="dxa"/>
            <w:vAlign w:val="center"/>
          </w:tcPr>
          <w:p w14:paraId="13265752" w14:textId="77777777" w:rsidR="009E4865" w:rsidRPr="002B6F53" w:rsidRDefault="009E4865" w:rsidP="002B6F53">
            <w:pPr>
              <w:jc w:val="center"/>
              <w:rPr>
                <w:sz w:val="22"/>
                <w:szCs w:val="22"/>
              </w:rPr>
            </w:pPr>
          </w:p>
          <w:p w14:paraId="40F0AA79" w14:textId="77777777" w:rsidR="009E4865" w:rsidRPr="002B6F53" w:rsidRDefault="009E4865" w:rsidP="002B6F53">
            <w:pPr>
              <w:jc w:val="center"/>
              <w:rPr>
                <w:sz w:val="22"/>
                <w:szCs w:val="22"/>
              </w:rPr>
            </w:pPr>
          </w:p>
          <w:p w14:paraId="6BC8BAF2" w14:textId="77777777" w:rsidR="009E4865" w:rsidRPr="002B6F53" w:rsidRDefault="009E4865" w:rsidP="002B6F53">
            <w:pPr>
              <w:jc w:val="center"/>
              <w:rPr>
                <w:sz w:val="22"/>
                <w:szCs w:val="22"/>
              </w:rPr>
            </w:pPr>
            <w:r w:rsidRPr="002B6F53">
              <w:rPr>
                <w:sz w:val="22"/>
                <w:szCs w:val="22"/>
              </w:rPr>
              <w:t>1/9</w:t>
            </w:r>
          </w:p>
        </w:tc>
        <w:tc>
          <w:tcPr>
            <w:tcW w:w="993" w:type="dxa"/>
            <w:vAlign w:val="center"/>
          </w:tcPr>
          <w:p w14:paraId="0EB8D1B3" w14:textId="77777777" w:rsidR="009E4865" w:rsidRPr="002B6F53" w:rsidRDefault="009E4865" w:rsidP="002B6F53">
            <w:pPr>
              <w:jc w:val="center"/>
              <w:rPr>
                <w:sz w:val="22"/>
                <w:szCs w:val="22"/>
              </w:rPr>
            </w:pPr>
          </w:p>
          <w:p w14:paraId="63517633" w14:textId="77777777" w:rsidR="009E4865" w:rsidRPr="002B6F53" w:rsidRDefault="009E4865" w:rsidP="002B6F53">
            <w:pPr>
              <w:jc w:val="center"/>
              <w:rPr>
                <w:sz w:val="22"/>
                <w:szCs w:val="22"/>
              </w:rPr>
            </w:pPr>
          </w:p>
          <w:p w14:paraId="473068E1" w14:textId="77777777" w:rsidR="009E4865" w:rsidRPr="002B6F53" w:rsidRDefault="009E4865" w:rsidP="002B6F53">
            <w:pPr>
              <w:jc w:val="center"/>
              <w:rPr>
                <w:sz w:val="22"/>
                <w:szCs w:val="22"/>
              </w:rPr>
            </w:pPr>
          </w:p>
          <w:p w14:paraId="27345E3A" w14:textId="77777777" w:rsidR="009E4865" w:rsidRPr="002B6F53" w:rsidRDefault="009E4865" w:rsidP="002B6F53">
            <w:pPr>
              <w:jc w:val="center"/>
              <w:rPr>
                <w:sz w:val="22"/>
                <w:szCs w:val="22"/>
              </w:rPr>
            </w:pPr>
            <w:r w:rsidRPr="002B6F53">
              <w:rPr>
                <w:sz w:val="22"/>
                <w:szCs w:val="22"/>
              </w:rPr>
              <w:t>4158</w:t>
            </w:r>
          </w:p>
        </w:tc>
        <w:tc>
          <w:tcPr>
            <w:tcW w:w="1134" w:type="dxa"/>
            <w:vAlign w:val="center"/>
          </w:tcPr>
          <w:p w14:paraId="1F0F8C6C" w14:textId="77777777" w:rsidR="009E4865" w:rsidRPr="002B6F53" w:rsidRDefault="009E4865" w:rsidP="002B6F53">
            <w:pPr>
              <w:jc w:val="center"/>
              <w:rPr>
                <w:sz w:val="22"/>
                <w:szCs w:val="22"/>
              </w:rPr>
            </w:pPr>
          </w:p>
          <w:p w14:paraId="328ACB4D" w14:textId="77777777" w:rsidR="009E4865" w:rsidRPr="002B6F53" w:rsidRDefault="009E4865" w:rsidP="002B6F53">
            <w:pPr>
              <w:jc w:val="center"/>
              <w:rPr>
                <w:sz w:val="22"/>
                <w:szCs w:val="22"/>
              </w:rPr>
            </w:pPr>
          </w:p>
          <w:p w14:paraId="11A60811" w14:textId="77777777" w:rsidR="009E4865" w:rsidRPr="002B6F53" w:rsidRDefault="009E4865" w:rsidP="002B6F53">
            <w:pPr>
              <w:jc w:val="center"/>
              <w:rPr>
                <w:sz w:val="22"/>
                <w:szCs w:val="22"/>
              </w:rPr>
            </w:pPr>
          </w:p>
          <w:p w14:paraId="29902568" w14:textId="77777777" w:rsidR="009E4865" w:rsidRPr="002B6F53" w:rsidRDefault="009E4865" w:rsidP="002B6F53">
            <w:pPr>
              <w:jc w:val="center"/>
              <w:rPr>
                <w:sz w:val="22"/>
                <w:szCs w:val="22"/>
              </w:rPr>
            </w:pPr>
            <w:r w:rsidRPr="002B6F53">
              <w:rPr>
                <w:sz w:val="22"/>
                <w:szCs w:val="22"/>
              </w:rPr>
              <w:t>11</w:t>
            </w:r>
          </w:p>
        </w:tc>
      </w:tr>
      <w:tr w:rsidR="009E4865" w:rsidRPr="002B6F53" w14:paraId="371998A6" w14:textId="77777777" w:rsidTr="00830AF0">
        <w:tc>
          <w:tcPr>
            <w:tcW w:w="1134" w:type="dxa"/>
            <w:shd w:val="clear" w:color="auto" w:fill="D9D9D9" w:themeFill="background1" w:themeFillShade="D9"/>
            <w:vAlign w:val="center"/>
          </w:tcPr>
          <w:p w14:paraId="64AC13C7" w14:textId="77777777" w:rsidR="009E4865" w:rsidRPr="002B6F53" w:rsidRDefault="009E4865" w:rsidP="002B6F53">
            <w:pPr>
              <w:rPr>
                <w:sz w:val="22"/>
                <w:szCs w:val="22"/>
              </w:rPr>
            </w:pPr>
            <w:r w:rsidRPr="002B6F53">
              <w:rPr>
                <w:sz w:val="22"/>
                <w:szCs w:val="22"/>
              </w:rPr>
              <w:t>д. Малая-Уча</w:t>
            </w:r>
          </w:p>
        </w:tc>
        <w:tc>
          <w:tcPr>
            <w:tcW w:w="851" w:type="dxa"/>
            <w:vAlign w:val="center"/>
          </w:tcPr>
          <w:p w14:paraId="387FA1F8" w14:textId="77777777" w:rsidR="009E4865" w:rsidRPr="002B6F53" w:rsidRDefault="009E4865" w:rsidP="002B6F53">
            <w:pPr>
              <w:jc w:val="center"/>
              <w:rPr>
                <w:sz w:val="22"/>
                <w:szCs w:val="22"/>
              </w:rPr>
            </w:pPr>
            <w:r w:rsidRPr="002B6F53">
              <w:rPr>
                <w:sz w:val="22"/>
                <w:szCs w:val="22"/>
              </w:rPr>
              <w:t>1989</w:t>
            </w:r>
          </w:p>
        </w:tc>
        <w:tc>
          <w:tcPr>
            <w:tcW w:w="850" w:type="dxa"/>
            <w:shd w:val="clear" w:color="auto" w:fill="auto"/>
            <w:vAlign w:val="center"/>
          </w:tcPr>
          <w:p w14:paraId="1375776C" w14:textId="77777777" w:rsidR="009E4865" w:rsidRPr="002B6F53" w:rsidRDefault="009E4865" w:rsidP="002B6F53">
            <w:pPr>
              <w:jc w:val="center"/>
              <w:rPr>
                <w:sz w:val="22"/>
                <w:szCs w:val="22"/>
              </w:rPr>
            </w:pPr>
            <w:r w:rsidRPr="002B6F53">
              <w:rPr>
                <w:sz w:val="22"/>
                <w:szCs w:val="22"/>
              </w:rPr>
              <w:t>1</w:t>
            </w:r>
          </w:p>
        </w:tc>
        <w:tc>
          <w:tcPr>
            <w:tcW w:w="993" w:type="dxa"/>
            <w:shd w:val="clear" w:color="auto" w:fill="auto"/>
            <w:vAlign w:val="center"/>
          </w:tcPr>
          <w:p w14:paraId="1C7312EC" w14:textId="77777777" w:rsidR="009E4865" w:rsidRPr="002B6F53" w:rsidRDefault="009E4865" w:rsidP="002B6F53">
            <w:pPr>
              <w:jc w:val="center"/>
              <w:rPr>
                <w:sz w:val="22"/>
                <w:szCs w:val="22"/>
              </w:rPr>
            </w:pPr>
            <w:r w:rsidRPr="002B6F53">
              <w:rPr>
                <w:sz w:val="22"/>
                <w:szCs w:val="22"/>
              </w:rPr>
              <w:t>107,4</w:t>
            </w:r>
          </w:p>
        </w:tc>
        <w:tc>
          <w:tcPr>
            <w:tcW w:w="992" w:type="dxa"/>
            <w:vAlign w:val="center"/>
          </w:tcPr>
          <w:p w14:paraId="05A9B36A" w14:textId="7135C19A" w:rsidR="009E4865" w:rsidRPr="002B6F53" w:rsidRDefault="002B6F53" w:rsidP="002B6F53">
            <w:pPr>
              <w:jc w:val="center"/>
              <w:rPr>
                <w:sz w:val="22"/>
                <w:szCs w:val="22"/>
              </w:rPr>
            </w:pPr>
            <w:r>
              <w:rPr>
                <w:sz w:val="22"/>
                <w:szCs w:val="22"/>
              </w:rPr>
              <w:t>-</w:t>
            </w:r>
          </w:p>
        </w:tc>
        <w:tc>
          <w:tcPr>
            <w:tcW w:w="1276" w:type="dxa"/>
            <w:vAlign w:val="center"/>
          </w:tcPr>
          <w:p w14:paraId="5A54AE84" w14:textId="3651329C" w:rsidR="009E4865" w:rsidRPr="002B6F53" w:rsidRDefault="002B6F53" w:rsidP="002B6F53">
            <w:pPr>
              <w:jc w:val="center"/>
              <w:rPr>
                <w:sz w:val="22"/>
                <w:szCs w:val="22"/>
              </w:rPr>
            </w:pPr>
            <w:r>
              <w:rPr>
                <w:sz w:val="22"/>
                <w:szCs w:val="22"/>
              </w:rPr>
              <w:t>-</w:t>
            </w:r>
          </w:p>
        </w:tc>
        <w:tc>
          <w:tcPr>
            <w:tcW w:w="1275" w:type="dxa"/>
            <w:vAlign w:val="center"/>
          </w:tcPr>
          <w:p w14:paraId="7DB7E2F4" w14:textId="640F5E11" w:rsidR="009E4865" w:rsidRPr="002B6F53" w:rsidRDefault="002B6F53" w:rsidP="002B6F53">
            <w:pPr>
              <w:jc w:val="center"/>
              <w:rPr>
                <w:sz w:val="22"/>
                <w:szCs w:val="22"/>
              </w:rPr>
            </w:pPr>
            <w:r>
              <w:rPr>
                <w:sz w:val="22"/>
                <w:szCs w:val="22"/>
              </w:rPr>
              <w:t>-</w:t>
            </w:r>
          </w:p>
        </w:tc>
        <w:tc>
          <w:tcPr>
            <w:tcW w:w="993" w:type="dxa"/>
            <w:vAlign w:val="center"/>
          </w:tcPr>
          <w:p w14:paraId="128AA527" w14:textId="77777777" w:rsidR="009E4865" w:rsidRPr="002B6F53" w:rsidRDefault="009E4865" w:rsidP="002B6F53">
            <w:pPr>
              <w:jc w:val="center"/>
              <w:rPr>
                <w:sz w:val="22"/>
                <w:szCs w:val="22"/>
              </w:rPr>
            </w:pPr>
            <w:r w:rsidRPr="002B6F53">
              <w:rPr>
                <w:sz w:val="22"/>
                <w:szCs w:val="22"/>
              </w:rPr>
              <w:t>1190</w:t>
            </w:r>
          </w:p>
        </w:tc>
        <w:tc>
          <w:tcPr>
            <w:tcW w:w="1134" w:type="dxa"/>
            <w:vAlign w:val="center"/>
          </w:tcPr>
          <w:p w14:paraId="6BEE7C0B" w14:textId="77777777" w:rsidR="009E4865" w:rsidRPr="002B6F53" w:rsidRDefault="009E4865" w:rsidP="002B6F53">
            <w:pPr>
              <w:jc w:val="center"/>
              <w:rPr>
                <w:sz w:val="22"/>
                <w:szCs w:val="22"/>
              </w:rPr>
            </w:pPr>
            <w:r w:rsidRPr="002B6F53">
              <w:rPr>
                <w:sz w:val="22"/>
                <w:szCs w:val="22"/>
              </w:rPr>
              <w:t>7</w:t>
            </w:r>
          </w:p>
        </w:tc>
      </w:tr>
      <w:tr w:rsidR="009E4865" w:rsidRPr="002B6F53" w14:paraId="48BC1A24" w14:textId="77777777" w:rsidTr="00830AF0">
        <w:tc>
          <w:tcPr>
            <w:tcW w:w="1134" w:type="dxa"/>
            <w:shd w:val="clear" w:color="auto" w:fill="D9D9D9" w:themeFill="background1" w:themeFillShade="D9"/>
            <w:vAlign w:val="center"/>
          </w:tcPr>
          <w:p w14:paraId="20D8D0F2" w14:textId="77777777" w:rsidR="009E4865" w:rsidRPr="002B6F53" w:rsidRDefault="009E4865" w:rsidP="002B6F53">
            <w:pPr>
              <w:rPr>
                <w:sz w:val="22"/>
                <w:szCs w:val="22"/>
              </w:rPr>
            </w:pPr>
            <w:r w:rsidRPr="002B6F53">
              <w:rPr>
                <w:sz w:val="22"/>
                <w:szCs w:val="22"/>
              </w:rPr>
              <w:t>Д. Карашур</w:t>
            </w:r>
          </w:p>
        </w:tc>
        <w:tc>
          <w:tcPr>
            <w:tcW w:w="851" w:type="dxa"/>
            <w:vAlign w:val="center"/>
          </w:tcPr>
          <w:p w14:paraId="38D48D63" w14:textId="77777777" w:rsidR="009E4865" w:rsidRPr="002B6F53" w:rsidRDefault="009E4865" w:rsidP="002B6F53">
            <w:pPr>
              <w:jc w:val="center"/>
              <w:rPr>
                <w:sz w:val="22"/>
                <w:szCs w:val="22"/>
              </w:rPr>
            </w:pPr>
            <w:r w:rsidRPr="002B6F53">
              <w:rPr>
                <w:sz w:val="22"/>
                <w:szCs w:val="22"/>
              </w:rPr>
              <w:t>1989</w:t>
            </w:r>
          </w:p>
        </w:tc>
        <w:tc>
          <w:tcPr>
            <w:tcW w:w="850" w:type="dxa"/>
            <w:shd w:val="clear" w:color="auto" w:fill="auto"/>
            <w:vAlign w:val="center"/>
          </w:tcPr>
          <w:p w14:paraId="4D40CEA7" w14:textId="77777777" w:rsidR="009E4865" w:rsidRPr="002B6F53" w:rsidRDefault="009E4865" w:rsidP="002B6F53">
            <w:pPr>
              <w:jc w:val="center"/>
              <w:rPr>
                <w:sz w:val="22"/>
                <w:szCs w:val="22"/>
              </w:rPr>
            </w:pPr>
            <w:r w:rsidRPr="002B6F53">
              <w:rPr>
                <w:sz w:val="22"/>
                <w:szCs w:val="22"/>
              </w:rPr>
              <w:t>1</w:t>
            </w:r>
          </w:p>
        </w:tc>
        <w:tc>
          <w:tcPr>
            <w:tcW w:w="993" w:type="dxa"/>
            <w:shd w:val="clear" w:color="auto" w:fill="auto"/>
            <w:vAlign w:val="center"/>
          </w:tcPr>
          <w:p w14:paraId="4A44C5A4" w14:textId="77777777" w:rsidR="009E4865" w:rsidRPr="002B6F53" w:rsidRDefault="009E4865" w:rsidP="002B6F53">
            <w:pPr>
              <w:jc w:val="center"/>
              <w:rPr>
                <w:sz w:val="22"/>
                <w:szCs w:val="22"/>
              </w:rPr>
            </w:pPr>
            <w:r w:rsidRPr="002B6F53">
              <w:rPr>
                <w:sz w:val="22"/>
                <w:szCs w:val="22"/>
              </w:rPr>
              <w:t>19</w:t>
            </w:r>
          </w:p>
        </w:tc>
        <w:tc>
          <w:tcPr>
            <w:tcW w:w="992" w:type="dxa"/>
            <w:vAlign w:val="center"/>
          </w:tcPr>
          <w:p w14:paraId="4B5F10C6" w14:textId="44349C22" w:rsidR="009E4865" w:rsidRPr="002B6F53" w:rsidRDefault="002B6F53" w:rsidP="002B6F53">
            <w:pPr>
              <w:jc w:val="center"/>
              <w:rPr>
                <w:sz w:val="22"/>
                <w:szCs w:val="22"/>
              </w:rPr>
            </w:pPr>
            <w:r>
              <w:rPr>
                <w:sz w:val="22"/>
                <w:szCs w:val="22"/>
              </w:rPr>
              <w:t>-</w:t>
            </w:r>
          </w:p>
        </w:tc>
        <w:tc>
          <w:tcPr>
            <w:tcW w:w="1276" w:type="dxa"/>
            <w:vAlign w:val="center"/>
          </w:tcPr>
          <w:p w14:paraId="191360DC" w14:textId="3C989262" w:rsidR="009E4865" w:rsidRPr="002B6F53" w:rsidRDefault="002B6F53" w:rsidP="002B6F53">
            <w:pPr>
              <w:jc w:val="center"/>
              <w:rPr>
                <w:sz w:val="22"/>
                <w:szCs w:val="22"/>
              </w:rPr>
            </w:pPr>
            <w:r>
              <w:rPr>
                <w:sz w:val="22"/>
                <w:szCs w:val="22"/>
              </w:rPr>
              <w:t>-</w:t>
            </w:r>
          </w:p>
        </w:tc>
        <w:tc>
          <w:tcPr>
            <w:tcW w:w="1275" w:type="dxa"/>
            <w:vAlign w:val="center"/>
          </w:tcPr>
          <w:p w14:paraId="1777A51A" w14:textId="315698B9" w:rsidR="009E4865" w:rsidRPr="002B6F53" w:rsidRDefault="002B6F53" w:rsidP="002B6F53">
            <w:pPr>
              <w:jc w:val="center"/>
              <w:rPr>
                <w:sz w:val="22"/>
                <w:szCs w:val="22"/>
              </w:rPr>
            </w:pPr>
            <w:r>
              <w:rPr>
                <w:sz w:val="22"/>
                <w:szCs w:val="22"/>
              </w:rPr>
              <w:t>-</w:t>
            </w:r>
          </w:p>
        </w:tc>
        <w:tc>
          <w:tcPr>
            <w:tcW w:w="993" w:type="dxa"/>
            <w:vAlign w:val="center"/>
          </w:tcPr>
          <w:p w14:paraId="64058D5E" w14:textId="77777777" w:rsidR="009E4865" w:rsidRPr="002B6F53" w:rsidRDefault="009E4865" w:rsidP="002B6F53">
            <w:pPr>
              <w:jc w:val="center"/>
              <w:rPr>
                <w:sz w:val="22"/>
                <w:szCs w:val="22"/>
              </w:rPr>
            </w:pPr>
            <w:r w:rsidRPr="002B6F53">
              <w:rPr>
                <w:sz w:val="22"/>
                <w:szCs w:val="22"/>
              </w:rPr>
              <w:t>2100</w:t>
            </w:r>
          </w:p>
        </w:tc>
        <w:tc>
          <w:tcPr>
            <w:tcW w:w="1134" w:type="dxa"/>
            <w:vAlign w:val="center"/>
          </w:tcPr>
          <w:p w14:paraId="440D2E75" w14:textId="77777777" w:rsidR="009E4865" w:rsidRPr="002B6F53" w:rsidRDefault="009E4865" w:rsidP="002B6F53">
            <w:pPr>
              <w:jc w:val="center"/>
              <w:rPr>
                <w:sz w:val="22"/>
                <w:szCs w:val="22"/>
              </w:rPr>
            </w:pPr>
            <w:r w:rsidRPr="002B6F53">
              <w:rPr>
                <w:sz w:val="22"/>
                <w:szCs w:val="22"/>
              </w:rPr>
              <w:t>12</w:t>
            </w:r>
          </w:p>
        </w:tc>
      </w:tr>
    </w:tbl>
    <w:p w14:paraId="22117646" w14:textId="39D53832" w:rsidR="00EB7285" w:rsidRPr="00830AF0" w:rsidRDefault="003E13C0" w:rsidP="00355B6C">
      <w:pPr>
        <w:pStyle w:val="a0"/>
        <w:jc w:val="center"/>
        <w:rPr>
          <w:b/>
          <w:i/>
          <w:sz w:val="28"/>
          <w:szCs w:val="28"/>
          <w:lang w:val="ru-RU"/>
        </w:rPr>
      </w:pPr>
      <w:r w:rsidRPr="00830AF0">
        <w:rPr>
          <w:b/>
          <w:i/>
          <w:sz w:val="28"/>
          <w:szCs w:val="28"/>
          <w:lang w:val="ru-RU"/>
        </w:rPr>
        <w:t>Водоотведение</w:t>
      </w:r>
    </w:p>
    <w:p w14:paraId="2E871C5D" w14:textId="5B68A7FC" w:rsidR="00B47650" w:rsidRDefault="00B47650" w:rsidP="00B47650">
      <w:pPr>
        <w:pStyle w:val="a0"/>
        <w:rPr>
          <w:sz w:val="28"/>
          <w:szCs w:val="28"/>
          <w:lang w:val="ru-RU"/>
        </w:rPr>
      </w:pPr>
      <w:r w:rsidRPr="00B47650">
        <w:rPr>
          <w:sz w:val="28"/>
          <w:szCs w:val="28"/>
          <w:lang w:val="ru-RU"/>
        </w:rPr>
        <w:t>В настоящее время централизованных систем водоотведения на территории поселения не имеется. В результате в водные объекты поступают не очищенные канализационные стоки</w:t>
      </w:r>
      <w:r w:rsidR="00355B6C">
        <w:rPr>
          <w:sz w:val="28"/>
          <w:szCs w:val="28"/>
          <w:lang w:val="ru-RU"/>
        </w:rPr>
        <w:t>.</w:t>
      </w:r>
    </w:p>
    <w:p w14:paraId="2159C39D" w14:textId="3E49C0A5" w:rsidR="00B47650" w:rsidRDefault="00B47650" w:rsidP="00355B6C">
      <w:pPr>
        <w:pStyle w:val="a0"/>
        <w:jc w:val="center"/>
        <w:rPr>
          <w:b/>
          <w:i/>
          <w:sz w:val="28"/>
          <w:szCs w:val="28"/>
          <w:lang w:val="ru-RU"/>
        </w:rPr>
      </w:pPr>
      <w:r w:rsidRPr="00B47650">
        <w:rPr>
          <w:b/>
          <w:i/>
          <w:sz w:val="28"/>
          <w:szCs w:val="28"/>
          <w:lang w:val="ru-RU"/>
        </w:rPr>
        <w:t>Газоснабжение</w:t>
      </w:r>
    </w:p>
    <w:p w14:paraId="5D314512" w14:textId="77777777" w:rsidR="008062F0" w:rsidRPr="008062F0" w:rsidRDefault="008062F0" w:rsidP="008062F0">
      <w:pPr>
        <w:pStyle w:val="a0"/>
        <w:rPr>
          <w:sz w:val="28"/>
          <w:szCs w:val="28"/>
          <w:lang w:val="ru-RU"/>
        </w:rPr>
      </w:pPr>
      <w:r w:rsidRPr="008062F0">
        <w:rPr>
          <w:sz w:val="28"/>
          <w:szCs w:val="28"/>
          <w:lang w:val="ru-RU"/>
        </w:rPr>
        <w:t xml:space="preserve">Газификация населенных пунктов на территории республики осуществляется в соответствии с Генеральной схемой газоснабжения и газификации Удмуртской Республики, разработанной АО «Газпром </w:t>
      </w:r>
      <w:proofErr w:type="spellStart"/>
      <w:r w:rsidRPr="008062F0">
        <w:rPr>
          <w:sz w:val="28"/>
          <w:szCs w:val="28"/>
          <w:lang w:val="ru-RU"/>
        </w:rPr>
        <w:t>промгаз</w:t>
      </w:r>
      <w:proofErr w:type="spellEnd"/>
      <w:r w:rsidRPr="008062F0">
        <w:rPr>
          <w:sz w:val="28"/>
          <w:szCs w:val="28"/>
          <w:lang w:val="ru-RU"/>
        </w:rPr>
        <w:t xml:space="preserve">» (далее – схема газоснабжения и газификации), на основании которой разрабатываются схемы газификации муниципальных образований. </w:t>
      </w:r>
    </w:p>
    <w:p w14:paraId="4633B3B5" w14:textId="77777777" w:rsidR="008062F0" w:rsidRDefault="008062F0" w:rsidP="008062F0">
      <w:pPr>
        <w:pStyle w:val="a0"/>
        <w:rPr>
          <w:sz w:val="28"/>
          <w:szCs w:val="28"/>
          <w:lang w:val="ru-RU"/>
        </w:rPr>
      </w:pPr>
      <w:r w:rsidRPr="008062F0">
        <w:rPr>
          <w:sz w:val="28"/>
          <w:szCs w:val="28"/>
          <w:lang w:val="ru-RU"/>
        </w:rPr>
        <w:lastRenderedPageBreak/>
        <w:t>Газоснабжение муниципального образования «</w:t>
      </w:r>
      <w:proofErr w:type="spellStart"/>
      <w:r w:rsidRPr="008062F0">
        <w:rPr>
          <w:sz w:val="28"/>
          <w:szCs w:val="28"/>
          <w:lang w:val="ru-RU"/>
        </w:rPr>
        <w:t>Уромское</w:t>
      </w:r>
      <w:proofErr w:type="spellEnd"/>
      <w:r w:rsidRPr="008062F0">
        <w:rPr>
          <w:sz w:val="28"/>
          <w:szCs w:val="28"/>
          <w:lang w:val="ru-RU"/>
        </w:rPr>
        <w:t xml:space="preserve">» </w:t>
      </w:r>
      <w:proofErr w:type="spellStart"/>
      <w:r w:rsidRPr="008062F0">
        <w:rPr>
          <w:sz w:val="28"/>
          <w:szCs w:val="28"/>
          <w:lang w:val="ru-RU"/>
        </w:rPr>
        <w:t>Малопургинского</w:t>
      </w:r>
      <w:proofErr w:type="spellEnd"/>
      <w:r w:rsidRPr="008062F0">
        <w:rPr>
          <w:sz w:val="28"/>
          <w:szCs w:val="28"/>
          <w:lang w:val="ru-RU"/>
        </w:rPr>
        <w:t xml:space="preserve"> района предусмотрено генеральной схемой газоснабжения и газификации Удмуртской Республики. </w:t>
      </w:r>
    </w:p>
    <w:p w14:paraId="22AFC5ED" w14:textId="237C5073" w:rsidR="008062F0" w:rsidRPr="008062F0" w:rsidRDefault="008062F0" w:rsidP="008062F0">
      <w:pPr>
        <w:pStyle w:val="a0"/>
        <w:rPr>
          <w:sz w:val="28"/>
          <w:szCs w:val="28"/>
          <w:lang w:val="ru-RU"/>
        </w:rPr>
      </w:pPr>
      <w:r w:rsidRPr="00B47650">
        <w:rPr>
          <w:sz w:val="28"/>
          <w:szCs w:val="28"/>
          <w:lang w:val="ru-RU"/>
        </w:rPr>
        <w:t>Одним из важнейших составляющих инфраструктуры поселения является уровень газификации населенных пунктов.</w:t>
      </w:r>
    </w:p>
    <w:p w14:paraId="54243104" w14:textId="7327162E" w:rsidR="008062F0" w:rsidRPr="00B47650" w:rsidRDefault="008062F0" w:rsidP="008062F0">
      <w:pPr>
        <w:pStyle w:val="a0"/>
        <w:rPr>
          <w:sz w:val="28"/>
          <w:szCs w:val="28"/>
          <w:lang w:val="ru-RU"/>
        </w:rPr>
      </w:pPr>
      <w:r w:rsidRPr="008062F0">
        <w:rPr>
          <w:sz w:val="28"/>
          <w:szCs w:val="28"/>
          <w:lang w:val="ru-RU"/>
        </w:rPr>
        <w:t xml:space="preserve">Газоснабжение </w:t>
      </w:r>
      <w:proofErr w:type="spellStart"/>
      <w:r w:rsidRPr="008062F0">
        <w:rPr>
          <w:sz w:val="28"/>
          <w:szCs w:val="28"/>
          <w:lang w:val="ru-RU"/>
        </w:rPr>
        <w:t>Малопургинского</w:t>
      </w:r>
      <w:proofErr w:type="spellEnd"/>
      <w:r w:rsidRPr="008062F0">
        <w:rPr>
          <w:sz w:val="28"/>
          <w:szCs w:val="28"/>
          <w:lang w:val="ru-RU"/>
        </w:rPr>
        <w:t xml:space="preserve"> района в настоящее время осуществляется природным и сжиженным газом.</w:t>
      </w:r>
      <w:r>
        <w:rPr>
          <w:sz w:val="28"/>
          <w:szCs w:val="28"/>
          <w:lang w:val="ru-RU"/>
        </w:rPr>
        <w:t xml:space="preserve"> </w:t>
      </w:r>
    </w:p>
    <w:p w14:paraId="1F742395" w14:textId="77777777" w:rsidR="00B47650" w:rsidRPr="00B47650" w:rsidRDefault="00B47650" w:rsidP="00B47650">
      <w:pPr>
        <w:pStyle w:val="a0"/>
        <w:rPr>
          <w:sz w:val="28"/>
          <w:szCs w:val="28"/>
          <w:lang w:val="ru-RU"/>
        </w:rPr>
      </w:pPr>
      <w:r w:rsidRPr="00B47650">
        <w:rPr>
          <w:sz w:val="28"/>
          <w:szCs w:val="28"/>
          <w:lang w:val="ru-RU"/>
        </w:rPr>
        <w:t>По территории муниципального образования проходят магистральный газопровод 7 ниток – лупинг газопровода Ямбург - Западная граница, Ямбург - Западная граница, Ямбург - Елец 2, Ямбург - Елец 1, Уренгой -  Центр 2, Уренгой - Центр 1, Уренгой – Ужгород и межпоселковый газопровод высокого давления.</w:t>
      </w:r>
    </w:p>
    <w:p w14:paraId="4585D2C3" w14:textId="77777777" w:rsidR="00B47650" w:rsidRPr="00B47650" w:rsidRDefault="00B47650" w:rsidP="00B47650">
      <w:pPr>
        <w:pStyle w:val="a0"/>
        <w:rPr>
          <w:sz w:val="28"/>
          <w:szCs w:val="28"/>
          <w:lang w:val="ru-RU"/>
        </w:rPr>
      </w:pPr>
      <w:r w:rsidRPr="00B47650">
        <w:rPr>
          <w:sz w:val="28"/>
          <w:szCs w:val="28"/>
          <w:lang w:val="ru-RU"/>
        </w:rPr>
        <w:t xml:space="preserve">Населенные пункты с. Уром, д. Гожня, д. Алганча-Игра, д. Каймашур, д. Карашур, д. Бажаново, д. Малая Уча, д. Бугрыш, д. Пытцам, д. Лебедевка, д. Косоево, починок Дома </w:t>
      </w:r>
      <w:smartTag w:uri="urn:schemas-microsoft-com:office:smarttags" w:element="metricconverter">
        <w:smartTagPr>
          <w:attr w:name="ProductID" w:val="1068 км"/>
        </w:smartTagPr>
        <w:r w:rsidRPr="00B47650">
          <w:rPr>
            <w:sz w:val="28"/>
            <w:szCs w:val="28"/>
            <w:lang w:val="ru-RU"/>
          </w:rPr>
          <w:t>1068 км</w:t>
        </w:r>
      </w:smartTag>
      <w:r w:rsidRPr="00B47650">
        <w:rPr>
          <w:sz w:val="28"/>
          <w:szCs w:val="28"/>
          <w:lang w:val="ru-RU"/>
        </w:rPr>
        <w:t xml:space="preserve"> и </w:t>
      </w:r>
      <w:smartTag w:uri="urn:schemas-microsoft-com:office:smarttags" w:element="metricconverter">
        <w:smartTagPr>
          <w:attr w:name="ProductID" w:val="1077 км"/>
        </w:smartTagPr>
        <w:r w:rsidRPr="00B47650">
          <w:rPr>
            <w:sz w:val="28"/>
            <w:szCs w:val="28"/>
            <w:lang w:val="ru-RU"/>
          </w:rPr>
          <w:t>1077 км</w:t>
        </w:r>
      </w:smartTag>
      <w:r w:rsidRPr="00B47650">
        <w:rPr>
          <w:sz w:val="28"/>
          <w:szCs w:val="28"/>
          <w:lang w:val="ru-RU"/>
        </w:rPr>
        <w:t xml:space="preserve"> газифицированы.</w:t>
      </w:r>
    </w:p>
    <w:p w14:paraId="66721966" w14:textId="3C99E105" w:rsidR="00607215" w:rsidRPr="00607215" w:rsidRDefault="00607215" w:rsidP="00607215">
      <w:pPr>
        <w:pStyle w:val="a0"/>
        <w:rPr>
          <w:sz w:val="28"/>
          <w:szCs w:val="28"/>
          <w:lang w:val="ru-RU"/>
        </w:rPr>
      </w:pPr>
      <w:r w:rsidRPr="00607215">
        <w:rPr>
          <w:sz w:val="28"/>
          <w:szCs w:val="28"/>
          <w:lang w:val="ru-RU"/>
        </w:rPr>
        <w:t xml:space="preserve">В соответствии с генпланом сохраняются основные направления использования природного газа как энергоносителя для реконструируемых и вновь строящихся теплоисточников, а также в качестве единого энергоносителя для индивидуальных жилых домов на </w:t>
      </w:r>
      <w:proofErr w:type="spellStart"/>
      <w:r w:rsidRPr="00607215">
        <w:rPr>
          <w:sz w:val="28"/>
          <w:szCs w:val="28"/>
          <w:lang w:val="ru-RU"/>
        </w:rPr>
        <w:t>пищеприготовление</w:t>
      </w:r>
      <w:proofErr w:type="spellEnd"/>
      <w:r w:rsidRPr="00607215">
        <w:rPr>
          <w:sz w:val="28"/>
          <w:szCs w:val="28"/>
          <w:lang w:val="ru-RU"/>
        </w:rPr>
        <w:t>, отопление и горячее водоснабжение. Строительство газовых сетей позволит перевести не газифицированную индивидуальную жилую застройку на природный газ.</w:t>
      </w:r>
    </w:p>
    <w:p w14:paraId="64987CE9" w14:textId="77777777" w:rsidR="0018288A" w:rsidRPr="0018288A" w:rsidRDefault="0018288A" w:rsidP="0018288A">
      <w:pPr>
        <w:pStyle w:val="a0"/>
        <w:rPr>
          <w:sz w:val="28"/>
          <w:szCs w:val="28"/>
          <w:lang w:val="ru-RU"/>
        </w:rPr>
      </w:pPr>
      <w:r w:rsidRPr="0018288A">
        <w:rPr>
          <w:sz w:val="28"/>
          <w:szCs w:val="28"/>
          <w:lang w:val="ru-RU"/>
        </w:rPr>
        <w:t>Природным газом намечено обеспечить всех потребителей: сохраняемую и новую жилую застройку, в том числе промышленные предприятия, отопительные котельные (проектируемые и существующие).</w:t>
      </w:r>
    </w:p>
    <w:p w14:paraId="0A55FF18" w14:textId="5320ACB3" w:rsidR="0018288A" w:rsidRDefault="0018288A" w:rsidP="0018288A">
      <w:pPr>
        <w:pStyle w:val="a0"/>
        <w:rPr>
          <w:sz w:val="28"/>
          <w:szCs w:val="28"/>
          <w:lang w:val="ru-RU"/>
        </w:rPr>
      </w:pPr>
      <w:r w:rsidRPr="0018288A">
        <w:rPr>
          <w:sz w:val="28"/>
          <w:szCs w:val="28"/>
          <w:lang w:val="ru-RU"/>
        </w:rPr>
        <w:t xml:space="preserve">Проектирование новых сетей газораспределения, реконструкция существующих и подлежащих капитальному ремонту сетей газораспределения, </w:t>
      </w:r>
      <w:proofErr w:type="spellStart"/>
      <w:r w:rsidRPr="0018288A">
        <w:rPr>
          <w:sz w:val="28"/>
          <w:szCs w:val="28"/>
          <w:lang w:val="ru-RU"/>
        </w:rPr>
        <w:t>газопотребления</w:t>
      </w:r>
      <w:proofErr w:type="spellEnd"/>
      <w:r w:rsidRPr="0018288A">
        <w:rPr>
          <w:sz w:val="28"/>
          <w:szCs w:val="28"/>
          <w:lang w:val="ru-RU"/>
        </w:rPr>
        <w:t xml:space="preserve"> и объектов сжиженных углеводородных газов (СУГ), предназначенных для обеспечения потребителей природным газом осуществляется в соответствии с </w:t>
      </w:r>
      <w:hyperlink r:id="rId12" w:history="1">
        <w:r w:rsidRPr="0018288A">
          <w:rPr>
            <w:szCs w:val="28"/>
            <w:lang w:val="ru-RU"/>
          </w:rPr>
          <w:t>СП 62.13330.2016</w:t>
        </w:r>
      </w:hyperlink>
      <w:r w:rsidRPr="0018288A">
        <w:rPr>
          <w:sz w:val="28"/>
          <w:szCs w:val="28"/>
          <w:lang w:val="ru-RU"/>
        </w:rPr>
        <w:t>.</w:t>
      </w:r>
    </w:p>
    <w:p w14:paraId="0A8676E9" w14:textId="7265A472" w:rsidR="00B47650" w:rsidRDefault="00A0158F" w:rsidP="00355B6C">
      <w:pPr>
        <w:pStyle w:val="a0"/>
        <w:jc w:val="center"/>
        <w:rPr>
          <w:b/>
          <w:i/>
          <w:sz w:val="28"/>
          <w:szCs w:val="28"/>
          <w:lang w:val="ru-RU"/>
        </w:rPr>
      </w:pPr>
      <w:r w:rsidRPr="00A0158F">
        <w:rPr>
          <w:b/>
          <w:i/>
          <w:sz w:val="28"/>
          <w:szCs w:val="28"/>
          <w:lang w:val="ru-RU"/>
        </w:rPr>
        <w:t>Теплоснабжение</w:t>
      </w:r>
    </w:p>
    <w:p w14:paraId="0F4912A9" w14:textId="77777777" w:rsidR="00A0158F" w:rsidRPr="00A0158F" w:rsidRDefault="00A0158F" w:rsidP="00A0158F">
      <w:pPr>
        <w:pStyle w:val="a0"/>
        <w:rPr>
          <w:sz w:val="28"/>
          <w:szCs w:val="28"/>
          <w:lang w:val="ru-RU"/>
        </w:rPr>
      </w:pPr>
      <w:r w:rsidRPr="00A0158F">
        <w:rPr>
          <w:sz w:val="28"/>
          <w:szCs w:val="28"/>
          <w:lang w:val="ru-RU"/>
        </w:rPr>
        <w:t>Жилой сектор усадебного типа обеспечивается теплом от индивидуальных источников тепла, топливом для которых служит природный газ, уголь, дрова. В с. Уром, д. Бажаново, д. Гожня, д. Карашур и д. Алганча-Игра имеются котельные.</w:t>
      </w:r>
    </w:p>
    <w:p w14:paraId="015D967E" w14:textId="77777777" w:rsidR="00A0158F" w:rsidRPr="00A0158F" w:rsidRDefault="00A0158F" w:rsidP="00A0158F">
      <w:pPr>
        <w:pStyle w:val="a0"/>
        <w:rPr>
          <w:sz w:val="28"/>
          <w:szCs w:val="28"/>
          <w:lang w:val="ru-RU"/>
        </w:rPr>
      </w:pPr>
      <w:r w:rsidRPr="00A0158F">
        <w:rPr>
          <w:sz w:val="28"/>
          <w:szCs w:val="28"/>
          <w:lang w:val="ru-RU"/>
        </w:rPr>
        <w:t>Источником теплоснабжения в с. Уром служат два котла, тип котлов – КВГ-250, установленная мощность 0,43 Гкал/час. Вид топлива – газ. Котельная обслуживает школу, детский сад.</w:t>
      </w:r>
    </w:p>
    <w:p w14:paraId="7E6322FB" w14:textId="772B18E7" w:rsidR="00A0158F" w:rsidRPr="00A0158F" w:rsidRDefault="00A0158F" w:rsidP="00A0158F">
      <w:pPr>
        <w:pStyle w:val="a0"/>
        <w:rPr>
          <w:sz w:val="28"/>
          <w:szCs w:val="28"/>
          <w:lang w:val="ru-RU"/>
        </w:rPr>
      </w:pPr>
      <w:r w:rsidRPr="00A0158F">
        <w:rPr>
          <w:sz w:val="28"/>
          <w:szCs w:val="28"/>
          <w:lang w:val="ru-RU"/>
        </w:rPr>
        <w:t>В д. Бажаново, д. Карашур и д. Алганча-Игра котельные работает на угле. Котель</w:t>
      </w:r>
      <w:r>
        <w:rPr>
          <w:sz w:val="28"/>
          <w:szCs w:val="28"/>
          <w:lang w:val="ru-RU"/>
        </w:rPr>
        <w:t>ные отапливают</w:t>
      </w:r>
      <w:r w:rsidRPr="00A0158F">
        <w:rPr>
          <w:sz w:val="28"/>
          <w:szCs w:val="28"/>
          <w:lang w:val="ru-RU"/>
        </w:rPr>
        <w:t xml:space="preserve"> школы. В д. Бажаново установленная мощность котлов 0,073 Гкал/час.</w:t>
      </w:r>
    </w:p>
    <w:p w14:paraId="3C41F4C4" w14:textId="4B675AD7" w:rsidR="00A0158F" w:rsidRPr="00A0158F" w:rsidRDefault="00A0158F" w:rsidP="00A0158F">
      <w:pPr>
        <w:pStyle w:val="a0"/>
        <w:rPr>
          <w:sz w:val="28"/>
          <w:szCs w:val="28"/>
          <w:lang w:val="ru-RU"/>
        </w:rPr>
      </w:pPr>
      <w:r w:rsidRPr="00A0158F">
        <w:rPr>
          <w:sz w:val="28"/>
          <w:szCs w:val="28"/>
          <w:lang w:val="ru-RU"/>
        </w:rPr>
        <w:t xml:space="preserve">На территории населенного пункта д. Гожня три котельные: на территории школы, детского сада и ФАПа. Установленная мощность котельной </w:t>
      </w:r>
      <w:r w:rsidRPr="00A0158F">
        <w:rPr>
          <w:sz w:val="28"/>
          <w:szCs w:val="28"/>
          <w:lang w:val="ru-RU"/>
        </w:rPr>
        <w:lastRenderedPageBreak/>
        <w:t>(Н-18,</w:t>
      </w:r>
      <w:r>
        <w:rPr>
          <w:sz w:val="28"/>
          <w:szCs w:val="28"/>
          <w:lang w:val="ru-RU"/>
        </w:rPr>
        <w:t xml:space="preserve"> </w:t>
      </w:r>
      <w:r w:rsidRPr="00A0158F">
        <w:rPr>
          <w:sz w:val="28"/>
          <w:szCs w:val="28"/>
          <w:lang w:val="ru-RU"/>
        </w:rPr>
        <w:t>Универсал) на территории школы – 0,104 Гкал/час. Вид топлива – уголь. На территории детского сада и ФАПа источником теплоснабжения являются электрические котлы, тип котлов ЭПО-24 (3) и ЭПО-25 (1) соответственно, установленная мощность 0,02 Гкал/час.</w:t>
      </w:r>
    </w:p>
    <w:p w14:paraId="3384F8C9" w14:textId="77A3CDB6" w:rsidR="00A0158F" w:rsidRDefault="00CE71B3" w:rsidP="00355B6C">
      <w:pPr>
        <w:pStyle w:val="a0"/>
        <w:jc w:val="center"/>
        <w:rPr>
          <w:b/>
          <w:i/>
          <w:sz w:val="28"/>
          <w:szCs w:val="28"/>
          <w:lang w:val="ru-RU"/>
        </w:rPr>
      </w:pPr>
      <w:r w:rsidRPr="00CE71B3">
        <w:rPr>
          <w:b/>
          <w:i/>
          <w:sz w:val="28"/>
          <w:szCs w:val="28"/>
          <w:lang w:val="ru-RU"/>
        </w:rPr>
        <w:t>Связь</w:t>
      </w:r>
    </w:p>
    <w:p w14:paraId="71BD89B6" w14:textId="77777777" w:rsidR="00CE71B3" w:rsidRPr="00CE71B3" w:rsidRDefault="00CE71B3" w:rsidP="00CE71B3">
      <w:pPr>
        <w:pStyle w:val="a0"/>
        <w:rPr>
          <w:sz w:val="28"/>
          <w:szCs w:val="28"/>
          <w:lang w:val="ru-RU"/>
        </w:rPr>
      </w:pPr>
      <w:r w:rsidRPr="00CE71B3">
        <w:rPr>
          <w:sz w:val="28"/>
          <w:szCs w:val="28"/>
          <w:lang w:val="ru-RU"/>
        </w:rPr>
        <w:t>Основной связью в сельском поселении является телефонная сеть. Телефонизация села с. Уром и д. Гожня осуществляется от АТС - UA5000 (Huawei), монтируемая емкость – 224 и 64 соответственно.</w:t>
      </w:r>
    </w:p>
    <w:p w14:paraId="0F58FF42" w14:textId="77777777" w:rsidR="00CE71B3" w:rsidRPr="00CE71B3" w:rsidRDefault="00CE71B3" w:rsidP="00CE71B3">
      <w:pPr>
        <w:pStyle w:val="a0"/>
        <w:rPr>
          <w:sz w:val="28"/>
          <w:szCs w:val="28"/>
          <w:lang w:val="ru-RU"/>
        </w:rPr>
      </w:pPr>
      <w:r w:rsidRPr="00CE71B3">
        <w:rPr>
          <w:sz w:val="28"/>
          <w:szCs w:val="28"/>
          <w:lang w:val="ru-RU"/>
        </w:rPr>
        <w:t>В населенных пунктах установлены таксофоны, доступна сотовая связь.</w:t>
      </w:r>
    </w:p>
    <w:p w14:paraId="64454F6E" w14:textId="77777777" w:rsidR="00CE71B3" w:rsidRDefault="00CE71B3" w:rsidP="00CE71B3">
      <w:pPr>
        <w:pStyle w:val="a0"/>
        <w:rPr>
          <w:sz w:val="28"/>
          <w:szCs w:val="28"/>
          <w:lang w:val="ru-RU"/>
        </w:rPr>
      </w:pPr>
      <w:r w:rsidRPr="00CE71B3">
        <w:rPr>
          <w:sz w:val="28"/>
          <w:szCs w:val="28"/>
          <w:lang w:val="ru-RU"/>
        </w:rPr>
        <w:t>Услуги почтовой связи оказываются Малопургинским почтамтом УФ почтовой связи УР - филиалом ФГУ «Почта России».</w:t>
      </w:r>
    </w:p>
    <w:p w14:paraId="44500DA9" w14:textId="4CF9E957" w:rsidR="008A1067" w:rsidRPr="00355B6C" w:rsidRDefault="008A1067" w:rsidP="00355B6C">
      <w:pPr>
        <w:pStyle w:val="3"/>
        <w:rPr>
          <w:sz w:val="28"/>
          <w:szCs w:val="28"/>
        </w:rPr>
      </w:pPr>
      <w:bookmarkStart w:id="38" w:name="_Toc25153425"/>
      <w:bookmarkStart w:id="39" w:name="_Toc47945677"/>
      <w:r w:rsidRPr="00355B6C">
        <w:rPr>
          <w:sz w:val="28"/>
          <w:szCs w:val="28"/>
        </w:rPr>
        <w:t>2.1.</w:t>
      </w:r>
      <w:r w:rsidR="00355B6C" w:rsidRPr="00355B6C">
        <w:rPr>
          <w:sz w:val="28"/>
          <w:szCs w:val="28"/>
        </w:rPr>
        <w:t>7.1</w:t>
      </w:r>
      <w:r w:rsidRPr="00355B6C">
        <w:rPr>
          <w:sz w:val="28"/>
          <w:szCs w:val="28"/>
        </w:rPr>
        <w:t xml:space="preserve"> Развитие инженерной инфраструктуры</w:t>
      </w:r>
      <w:bookmarkEnd w:id="38"/>
      <w:bookmarkEnd w:id="39"/>
    </w:p>
    <w:p w14:paraId="4E28DDC4" w14:textId="43AE0912" w:rsidR="008A1067" w:rsidRPr="00355B6C" w:rsidRDefault="008A1067" w:rsidP="00355B6C">
      <w:pPr>
        <w:pStyle w:val="a0"/>
        <w:jc w:val="center"/>
        <w:rPr>
          <w:b/>
          <w:i/>
          <w:sz w:val="28"/>
          <w:szCs w:val="28"/>
          <w:lang w:val="ru-RU"/>
        </w:rPr>
      </w:pPr>
      <w:bookmarkStart w:id="40" w:name="_Toc244407715"/>
      <w:bookmarkStart w:id="41" w:name="_Toc244410180"/>
      <w:bookmarkStart w:id="42" w:name="_Toc244411184"/>
      <w:bookmarkStart w:id="43" w:name="_Toc270941775"/>
      <w:bookmarkStart w:id="44" w:name="_Toc312357167"/>
      <w:bookmarkStart w:id="45" w:name="_Toc25153426"/>
      <w:r w:rsidRPr="00355B6C">
        <w:rPr>
          <w:b/>
          <w:i/>
          <w:sz w:val="28"/>
          <w:szCs w:val="28"/>
          <w:lang w:val="ru-RU"/>
        </w:rPr>
        <w:t>Водоснабжение и водоотведение</w:t>
      </w:r>
      <w:bookmarkEnd w:id="40"/>
      <w:bookmarkEnd w:id="41"/>
      <w:bookmarkEnd w:id="42"/>
      <w:bookmarkEnd w:id="43"/>
      <w:bookmarkEnd w:id="44"/>
      <w:bookmarkEnd w:id="45"/>
    </w:p>
    <w:p w14:paraId="10D08C16" w14:textId="77777777" w:rsidR="008A1067" w:rsidRPr="00E33D67" w:rsidRDefault="008A1067" w:rsidP="008A1067">
      <w:pPr>
        <w:pStyle w:val="a0"/>
        <w:rPr>
          <w:sz w:val="28"/>
          <w:szCs w:val="28"/>
          <w:lang w:val="ru-RU"/>
        </w:rPr>
      </w:pPr>
      <w:r w:rsidRPr="00E33D67">
        <w:rPr>
          <w:sz w:val="28"/>
          <w:szCs w:val="28"/>
          <w:lang w:val="ru-RU"/>
        </w:rPr>
        <w:t>В целях повышения уровня комфортности проживания населения</w:t>
      </w:r>
      <w:r w:rsidRPr="00E33D67">
        <w:rPr>
          <w:sz w:val="28"/>
          <w:szCs w:val="28"/>
          <w:lang w:val="ru-RU"/>
        </w:rPr>
        <w:sym w:font="Symbol" w:char="F02C"/>
      </w:r>
      <w:r w:rsidRPr="00E33D67">
        <w:rPr>
          <w:sz w:val="28"/>
          <w:szCs w:val="28"/>
          <w:lang w:val="ru-RU"/>
        </w:rPr>
        <w:t xml:space="preserve"> улучшения качества питьевой воды и экологической безопасности система водоснабжения </w:t>
      </w:r>
      <w:r w:rsidRPr="00864A5C">
        <w:rPr>
          <w:sz w:val="28"/>
          <w:szCs w:val="28"/>
          <w:lang w:val="ru-RU"/>
        </w:rPr>
        <w:t>МО «</w:t>
      </w:r>
      <w:r>
        <w:rPr>
          <w:sz w:val="28"/>
          <w:szCs w:val="28"/>
          <w:lang w:val="ru-RU"/>
        </w:rPr>
        <w:t>Уромское</w:t>
      </w:r>
      <w:r w:rsidRPr="00864A5C">
        <w:rPr>
          <w:sz w:val="28"/>
          <w:szCs w:val="28"/>
          <w:lang w:val="ru-RU"/>
        </w:rPr>
        <w:t xml:space="preserve">» </w:t>
      </w:r>
      <w:r w:rsidRPr="00E33D67">
        <w:rPr>
          <w:sz w:val="28"/>
          <w:szCs w:val="28"/>
          <w:lang w:val="ru-RU"/>
        </w:rPr>
        <w:t>требует реконструкции, модернизации и увеличения мощности водозаборов.</w:t>
      </w:r>
    </w:p>
    <w:p w14:paraId="2B9AE057" w14:textId="77777777" w:rsidR="008A1067" w:rsidRPr="00E33D67" w:rsidRDefault="008A1067" w:rsidP="008A1067">
      <w:pPr>
        <w:pStyle w:val="a0"/>
        <w:rPr>
          <w:sz w:val="28"/>
          <w:szCs w:val="28"/>
          <w:lang w:val="ru-RU"/>
        </w:rPr>
      </w:pPr>
      <w:r w:rsidRPr="00E33D67">
        <w:rPr>
          <w:sz w:val="28"/>
          <w:szCs w:val="28"/>
          <w:lang w:val="ru-RU"/>
        </w:rPr>
        <w:t>Для усовершенствования работы систем водоснабжения и уменьшения потерь, планируется заменить изношенные водопроводные сети и построить новые.</w:t>
      </w:r>
    </w:p>
    <w:p w14:paraId="6F9D33DB" w14:textId="77777777" w:rsidR="008A1067" w:rsidRPr="00E33D67" w:rsidRDefault="008A1067" w:rsidP="008A1067">
      <w:pPr>
        <w:pStyle w:val="a0"/>
        <w:rPr>
          <w:sz w:val="28"/>
          <w:szCs w:val="28"/>
          <w:lang w:val="ru-RU"/>
        </w:rPr>
      </w:pPr>
      <w:r w:rsidRPr="00E33D67">
        <w:rPr>
          <w:sz w:val="28"/>
          <w:szCs w:val="28"/>
          <w:lang w:val="ru-RU"/>
        </w:rPr>
        <w:t xml:space="preserve">Возникла необходимость строительства канализационных очистных сооружений на территории поселения, что позволит улучшить санитарные условия проживания населения и снизить степень загрязнения окружающей природной среды. </w:t>
      </w:r>
    </w:p>
    <w:p w14:paraId="7CDB58FB" w14:textId="70F3C159" w:rsidR="008A1067" w:rsidRPr="00355B6C" w:rsidRDefault="008A1067" w:rsidP="00355B6C">
      <w:pPr>
        <w:pStyle w:val="a0"/>
        <w:jc w:val="center"/>
        <w:rPr>
          <w:b/>
          <w:i/>
          <w:sz w:val="28"/>
          <w:szCs w:val="28"/>
          <w:lang w:val="ru-RU"/>
        </w:rPr>
      </w:pPr>
      <w:bookmarkStart w:id="46" w:name="_Toc270941776"/>
      <w:r w:rsidRPr="00355B6C">
        <w:rPr>
          <w:b/>
          <w:i/>
          <w:sz w:val="28"/>
          <w:szCs w:val="28"/>
          <w:lang w:val="ru-RU"/>
        </w:rPr>
        <w:t>Водоснабжение</w:t>
      </w:r>
      <w:bookmarkEnd w:id="46"/>
    </w:p>
    <w:p w14:paraId="05F1A247" w14:textId="77777777" w:rsidR="008A1067" w:rsidRPr="00E33D67" w:rsidRDefault="008A1067" w:rsidP="008A1067">
      <w:pPr>
        <w:pStyle w:val="a0"/>
        <w:rPr>
          <w:sz w:val="28"/>
          <w:szCs w:val="28"/>
          <w:u w:val="single"/>
          <w:lang w:val="ru-RU"/>
        </w:rPr>
      </w:pPr>
      <w:bookmarkStart w:id="47" w:name="OLE_LINK161"/>
      <w:r w:rsidRPr="00E33D67">
        <w:rPr>
          <w:sz w:val="28"/>
          <w:szCs w:val="28"/>
          <w:u w:val="single"/>
          <w:lang w:val="ru-RU"/>
        </w:rPr>
        <w:t>Расчет потребности</w:t>
      </w:r>
    </w:p>
    <w:bookmarkEnd w:id="47"/>
    <w:p w14:paraId="21EB3278" w14:textId="77777777" w:rsidR="008A1067" w:rsidRPr="00E33D67" w:rsidRDefault="008A1067" w:rsidP="008A1067">
      <w:pPr>
        <w:pStyle w:val="a0"/>
        <w:rPr>
          <w:sz w:val="28"/>
          <w:szCs w:val="28"/>
          <w:lang w:val="ru-RU"/>
        </w:rPr>
      </w:pPr>
      <w:r w:rsidRPr="00E33D67">
        <w:rPr>
          <w:sz w:val="28"/>
          <w:szCs w:val="28"/>
          <w:lang w:val="ru-RU"/>
        </w:rPr>
        <w:t xml:space="preserve">В настоящем проекте рассматривается </w:t>
      </w:r>
      <w:r>
        <w:rPr>
          <w:sz w:val="28"/>
          <w:szCs w:val="28"/>
          <w:lang w:val="ru-RU"/>
        </w:rPr>
        <w:t xml:space="preserve">развитие систем водоснабжения в </w:t>
      </w:r>
      <w:r w:rsidRPr="00864A5C">
        <w:rPr>
          <w:sz w:val="28"/>
          <w:szCs w:val="28"/>
          <w:lang w:val="ru-RU"/>
        </w:rPr>
        <w:t>МО «</w:t>
      </w:r>
      <w:r>
        <w:rPr>
          <w:sz w:val="28"/>
          <w:szCs w:val="28"/>
          <w:lang w:val="ru-RU"/>
        </w:rPr>
        <w:t>Уромское</w:t>
      </w:r>
      <w:r w:rsidRPr="00864A5C">
        <w:rPr>
          <w:sz w:val="28"/>
          <w:szCs w:val="28"/>
          <w:lang w:val="ru-RU"/>
        </w:rPr>
        <w:t xml:space="preserve">» </w:t>
      </w:r>
      <w:r w:rsidRPr="00E33D67">
        <w:rPr>
          <w:sz w:val="28"/>
          <w:szCs w:val="28"/>
          <w:lang w:val="ru-RU"/>
        </w:rPr>
        <w:t>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СНиП 2.04.02-84*». В нормы водопотребления включены все расходы воды на хозяйственно-питьевые нужды в жилых и общественных зданиях.</w:t>
      </w:r>
    </w:p>
    <w:p w14:paraId="56FBF3AB" w14:textId="77777777" w:rsidR="008A1067" w:rsidRPr="00E33D67" w:rsidRDefault="008A1067" w:rsidP="008A1067">
      <w:pPr>
        <w:pStyle w:val="a0"/>
        <w:rPr>
          <w:sz w:val="28"/>
          <w:szCs w:val="28"/>
          <w:lang w:val="ru-RU"/>
        </w:rPr>
      </w:pPr>
      <w:r w:rsidRPr="00E33D67">
        <w:rPr>
          <w:sz w:val="28"/>
          <w:szCs w:val="28"/>
          <w:lang w:val="ru-RU"/>
        </w:rPr>
        <w:t>Коэффициент суточной неравномерности водопотребления К</w:t>
      </w:r>
      <w:r w:rsidRPr="00E33D67">
        <w:rPr>
          <w:sz w:val="28"/>
          <w:szCs w:val="28"/>
          <w:vertAlign w:val="subscript"/>
          <w:lang w:val="ru-RU"/>
        </w:rPr>
        <w:t>сут</w:t>
      </w:r>
      <w:r w:rsidRPr="00E33D67">
        <w:rPr>
          <w:sz w:val="28"/>
          <w:szCs w:val="28"/>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E33D67">
        <w:rPr>
          <w:sz w:val="28"/>
          <w:szCs w:val="28"/>
          <w:vertAlign w:val="subscript"/>
          <w:lang w:val="ru-RU"/>
        </w:rPr>
        <w:t>сут.</w:t>
      </w:r>
      <w:r w:rsidRPr="00E33D67">
        <w:rPr>
          <w:sz w:val="28"/>
          <w:szCs w:val="28"/>
          <w:vertAlign w:val="subscript"/>
        </w:rPr>
        <w:t>min</w:t>
      </w:r>
      <w:r w:rsidRPr="00E33D67">
        <w:rPr>
          <w:sz w:val="28"/>
          <w:szCs w:val="28"/>
          <w:lang w:val="ru-RU"/>
        </w:rPr>
        <w:t>=0,8; К</w:t>
      </w:r>
      <w:r w:rsidRPr="00E33D67">
        <w:rPr>
          <w:sz w:val="28"/>
          <w:szCs w:val="28"/>
          <w:vertAlign w:val="subscript"/>
          <w:lang w:val="ru-RU"/>
        </w:rPr>
        <w:t>сут.</w:t>
      </w:r>
      <w:r w:rsidRPr="00E33D67">
        <w:rPr>
          <w:sz w:val="28"/>
          <w:szCs w:val="28"/>
          <w:vertAlign w:val="subscript"/>
        </w:rPr>
        <w:t>max</w:t>
      </w:r>
      <w:r w:rsidRPr="00E33D67">
        <w:rPr>
          <w:sz w:val="28"/>
          <w:szCs w:val="28"/>
          <w:lang w:val="ru-RU"/>
        </w:rPr>
        <w:t>=1,2.</w:t>
      </w:r>
    </w:p>
    <w:p w14:paraId="1ABFCB4E" w14:textId="65D2445C" w:rsidR="008A1067" w:rsidRPr="00A106C7" w:rsidRDefault="008A1067" w:rsidP="008A1067">
      <w:pPr>
        <w:pStyle w:val="a0"/>
        <w:keepNext/>
        <w:spacing w:before="120"/>
        <w:jc w:val="right"/>
        <w:rPr>
          <w:b/>
          <w:i/>
          <w:lang w:val="ru-RU"/>
        </w:rPr>
      </w:pPr>
      <w:bookmarkStart w:id="48" w:name="OLE_LINK202"/>
      <w:bookmarkStart w:id="49" w:name="OLE_LINK203"/>
      <w:r w:rsidRPr="00A106C7">
        <w:rPr>
          <w:b/>
          <w:i/>
          <w:lang w:val="ru-RU"/>
        </w:rPr>
        <w:lastRenderedPageBreak/>
        <w:t xml:space="preserve">Таблица </w:t>
      </w:r>
      <w:r w:rsidR="000A4262">
        <w:rPr>
          <w:b/>
          <w:i/>
          <w:lang w:val="ru-RU"/>
        </w:rPr>
        <w:t>12</w:t>
      </w:r>
    </w:p>
    <w:p w14:paraId="4AE71D31" w14:textId="77777777" w:rsidR="008A1067" w:rsidRPr="00A106C7" w:rsidRDefault="008A1067" w:rsidP="008A1067">
      <w:pPr>
        <w:pStyle w:val="a0"/>
        <w:keepNext/>
        <w:spacing w:after="120"/>
        <w:ind w:firstLine="0"/>
        <w:jc w:val="center"/>
        <w:rPr>
          <w:b/>
          <w:i/>
          <w:lang w:val="ru-RU"/>
        </w:rPr>
      </w:pPr>
      <w:r w:rsidRPr="00A106C7">
        <w:rPr>
          <w:b/>
          <w:i/>
          <w:lang w:val="ru-RU"/>
        </w:rPr>
        <w:t>Суммарные расходы воды на расчетный срок</w:t>
      </w:r>
    </w:p>
    <w:tbl>
      <w:tblPr>
        <w:tblW w:w="9375" w:type="dxa"/>
        <w:tblInd w:w="108" w:type="dxa"/>
        <w:tblLayout w:type="fixed"/>
        <w:tblLook w:val="04A0" w:firstRow="1" w:lastRow="0" w:firstColumn="1" w:lastColumn="0" w:noHBand="0" w:noVBand="1"/>
      </w:tblPr>
      <w:tblGrid>
        <w:gridCol w:w="3755"/>
        <w:gridCol w:w="1915"/>
        <w:gridCol w:w="1560"/>
        <w:gridCol w:w="2145"/>
      </w:tblGrid>
      <w:tr w:rsidR="008A1067" w:rsidRPr="00246CC0" w14:paraId="59F7EA74" w14:textId="77777777" w:rsidTr="007D6F46">
        <w:trPr>
          <w:trHeight w:val="77"/>
        </w:trPr>
        <w:tc>
          <w:tcPr>
            <w:tcW w:w="3755"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14:paraId="1F57C0F0" w14:textId="77777777" w:rsidR="008A1067" w:rsidRPr="00246CC0" w:rsidRDefault="008A1067" w:rsidP="007D6F46">
            <w:pPr>
              <w:keepNext/>
              <w:jc w:val="center"/>
              <w:rPr>
                <w:b/>
                <w:bCs/>
                <w:i/>
                <w:iCs/>
                <w:color w:val="000000"/>
                <w:sz w:val="22"/>
              </w:rPr>
            </w:pPr>
            <w:bookmarkStart w:id="50" w:name="OLE_LINK158"/>
            <w:r w:rsidRPr="00246CC0">
              <w:rPr>
                <w:b/>
                <w:bCs/>
                <w:i/>
                <w:iCs/>
                <w:color w:val="000000"/>
                <w:sz w:val="22"/>
              </w:rPr>
              <w:t>Расход воды</w:t>
            </w:r>
          </w:p>
        </w:tc>
        <w:tc>
          <w:tcPr>
            <w:tcW w:w="5620" w:type="dxa"/>
            <w:gridSpan w:val="3"/>
            <w:tcBorders>
              <w:top w:val="single" w:sz="12" w:space="0" w:color="000000"/>
              <w:left w:val="nil"/>
              <w:bottom w:val="single" w:sz="12" w:space="0" w:color="000000"/>
              <w:right w:val="single" w:sz="12" w:space="0" w:color="000000"/>
            </w:tcBorders>
            <w:shd w:val="clear" w:color="000000" w:fill="D9D9D9"/>
            <w:vAlign w:val="center"/>
            <w:hideMark/>
          </w:tcPr>
          <w:p w14:paraId="04916C64" w14:textId="77777777" w:rsidR="008A1067" w:rsidRPr="00246CC0" w:rsidRDefault="008A1067" w:rsidP="007D6F46">
            <w:pPr>
              <w:keepNext/>
              <w:jc w:val="center"/>
              <w:rPr>
                <w:b/>
                <w:bCs/>
                <w:i/>
                <w:iCs/>
                <w:color w:val="000000"/>
                <w:sz w:val="22"/>
              </w:rPr>
            </w:pPr>
            <w:r w:rsidRPr="00246CC0">
              <w:rPr>
                <w:b/>
                <w:bCs/>
                <w:i/>
                <w:iCs/>
                <w:color w:val="000000"/>
                <w:sz w:val="22"/>
              </w:rPr>
              <w:t>Водоснабжение на расчетный срок</w:t>
            </w:r>
          </w:p>
        </w:tc>
      </w:tr>
      <w:tr w:rsidR="008A1067" w:rsidRPr="00246CC0" w14:paraId="35DFD667" w14:textId="77777777" w:rsidTr="007D6F46">
        <w:trPr>
          <w:trHeight w:val="658"/>
        </w:trPr>
        <w:tc>
          <w:tcPr>
            <w:tcW w:w="3755" w:type="dxa"/>
            <w:vMerge/>
            <w:tcBorders>
              <w:top w:val="single" w:sz="12" w:space="0" w:color="000000"/>
              <w:left w:val="single" w:sz="12" w:space="0" w:color="000000"/>
              <w:bottom w:val="single" w:sz="12" w:space="0" w:color="000000"/>
              <w:right w:val="single" w:sz="12" w:space="0" w:color="000000"/>
            </w:tcBorders>
            <w:vAlign w:val="center"/>
            <w:hideMark/>
          </w:tcPr>
          <w:p w14:paraId="16EA51D7" w14:textId="77777777" w:rsidR="008A1067" w:rsidRPr="00246CC0" w:rsidRDefault="008A1067" w:rsidP="007D6F46">
            <w:pPr>
              <w:jc w:val="center"/>
              <w:rPr>
                <w:b/>
                <w:bCs/>
                <w:i/>
                <w:iCs/>
                <w:color w:val="000000"/>
                <w:sz w:val="22"/>
              </w:rPr>
            </w:pPr>
          </w:p>
        </w:tc>
        <w:tc>
          <w:tcPr>
            <w:tcW w:w="1915" w:type="dxa"/>
            <w:tcBorders>
              <w:top w:val="nil"/>
              <w:left w:val="nil"/>
              <w:bottom w:val="single" w:sz="12" w:space="0" w:color="000000"/>
              <w:right w:val="single" w:sz="12" w:space="0" w:color="000000"/>
            </w:tcBorders>
            <w:shd w:val="clear" w:color="000000" w:fill="D9D9D9"/>
            <w:vAlign w:val="center"/>
            <w:hideMark/>
          </w:tcPr>
          <w:p w14:paraId="36525596" w14:textId="77777777" w:rsidR="008A1067" w:rsidRPr="00246CC0" w:rsidRDefault="008A1067" w:rsidP="007D6F46">
            <w:pPr>
              <w:jc w:val="center"/>
              <w:rPr>
                <w:b/>
                <w:bCs/>
                <w:i/>
                <w:iCs/>
                <w:color w:val="000000"/>
                <w:sz w:val="22"/>
              </w:rPr>
            </w:pPr>
            <w:r w:rsidRPr="00246CC0">
              <w:rPr>
                <w:b/>
                <w:bCs/>
                <w:i/>
                <w:iCs/>
                <w:color w:val="000000"/>
                <w:sz w:val="22"/>
              </w:rPr>
              <w:t>Минимальный суточный расход воды, м</w:t>
            </w:r>
            <w:r w:rsidRPr="00246CC0">
              <w:rPr>
                <w:b/>
                <w:bCs/>
                <w:i/>
                <w:iCs/>
                <w:color w:val="000000"/>
                <w:sz w:val="22"/>
                <w:vertAlign w:val="superscript"/>
              </w:rPr>
              <w:t>3</w:t>
            </w:r>
            <w:r w:rsidRPr="00246CC0">
              <w:rPr>
                <w:b/>
                <w:bCs/>
                <w:i/>
                <w:iCs/>
                <w:color w:val="000000"/>
                <w:sz w:val="22"/>
              </w:rPr>
              <w:t>/сут.</w:t>
            </w:r>
          </w:p>
        </w:tc>
        <w:tc>
          <w:tcPr>
            <w:tcW w:w="1560" w:type="dxa"/>
            <w:tcBorders>
              <w:top w:val="nil"/>
              <w:left w:val="nil"/>
              <w:bottom w:val="single" w:sz="12" w:space="0" w:color="000000"/>
              <w:right w:val="single" w:sz="12" w:space="0" w:color="000000"/>
            </w:tcBorders>
            <w:shd w:val="clear" w:color="000000" w:fill="D9D9D9"/>
            <w:vAlign w:val="center"/>
            <w:hideMark/>
          </w:tcPr>
          <w:p w14:paraId="0FAA22FA" w14:textId="77777777" w:rsidR="008A1067" w:rsidRPr="00246CC0" w:rsidRDefault="008A1067" w:rsidP="007D6F46">
            <w:pPr>
              <w:jc w:val="center"/>
              <w:rPr>
                <w:b/>
                <w:bCs/>
                <w:i/>
                <w:iCs/>
                <w:color w:val="000000"/>
                <w:sz w:val="22"/>
              </w:rPr>
            </w:pPr>
            <w:r w:rsidRPr="00246CC0">
              <w:rPr>
                <w:b/>
                <w:bCs/>
                <w:i/>
                <w:iCs/>
                <w:color w:val="000000"/>
                <w:sz w:val="22"/>
              </w:rPr>
              <w:t>Среднесуточный расход воды, м</w:t>
            </w:r>
            <w:r w:rsidRPr="00246CC0">
              <w:rPr>
                <w:b/>
                <w:bCs/>
                <w:i/>
                <w:iCs/>
                <w:color w:val="000000"/>
                <w:sz w:val="22"/>
                <w:vertAlign w:val="superscript"/>
              </w:rPr>
              <w:t>3</w:t>
            </w:r>
            <w:r w:rsidRPr="00246CC0">
              <w:rPr>
                <w:b/>
                <w:bCs/>
                <w:i/>
                <w:iCs/>
                <w:color w:val="000000"/>
                <w:sz w:val="22"/>
              </w:rPr>
              <w:t>/сут.</w:t>
            </w:r>
          </w:p>
        </w:tc>
        <w:tc>
          <w:tcPr>
            <w:tcW w:w="2145" w:type="dxa"/>
            <w:tcBorders>
              <w:top w:val="nil"/>
              <w:left w:val="nil"/>
              <w:bottom w:val="single" w:sz="12" w:space="0" w:color="000000"/>
              <w:right w:val="single" w:sz="12" w:space="0" w:color="000000"/>
            </w:tcBorders>
            <w:shd w:val="clear" w:color="000000" w:fill="D9D9D9"/>
            <w:vAlign w:val="center"/>
            <w:hideMark/>
          </w:tcPr>
          <w:p w14:paraId="0D0C8F3D" w14:textId="77777777" w:rsidR="008A1067" w:rsidRPr="00246CC0" w:rsidRDefault="008A1067" w:rsidP="007D6F46">
            <w:pPr>
              <w:jc w:val="center"/>
              <w:rPr>
                <w:b/>
                <w:bCs/>
                <w:i/>
                <w:iCs/>
                <w:color w:val="000000"/>
                <w:sz w:val="22"/>
              </w:rPr>
            </w:pPr>
            <w:r w:rsidRPr="00246CC0">
              <w:rPr>
                <w:b/>
                <w:bCs/>
                <w:i/>
                <w:iCs/>
                <w:color w:val="000000"/>
                <w:sz w:val="22"/>
              </w:rPr>
              <w:t>Максимальный суточный расход воды, м</w:t>
            </w:r>
            <w:r w:rsidRPr="00246CC0">
              <w:rPr>
                <w:b/>
                <w:bCs/>
                <w:i/>
                <w:iCs/>
                <w:color w:val="000000"/>
                <w:sz w:val="22"/>
                <w:vertAlign w:val="superscript"/>
              </w:rPr>
              <w:t>3</w:t>
            </w:r>
            <w:r w:rsidRPr="00246CC0">
              <w:rPr>
                <w:b/>
                <w:bCs/>
                <w:i/>
                <w:iCs/>
                <w:color w:val="000000"/>
                <w:sz w:val="22"/>
              </w:rPr>
              <w:t>/сут.</w:t>
            </w:r>
          </w:p>
        </w:tc>
      </w:tr>
      <w:bookmarkEnd w:id="48"/>
      <w:bookmarkEnd w:id="49"/>
      <w:tr w:rsidR="008A1067" w:rsidRPr="00246CC0" w14:paraId="1ADB4A39" w14:textId="77777777" w:rsidTr="007D6F46">
        <w:trPr>
          <w:trHeight w:val="379"/>
        </w:trPr>
        <w:tc>
          <w:tcPr>
            <w:tcW w:w="3755" w:type="dxa"/>
            <w:tcBorders>
              <w:top w:val="nil"/>
              <w:left w:val="single" w:sz="12" w:space="0" w:color="000000"/>
              <w:bottom w:val="single" w:sz="12" w:space="0" w:color="000000"/>
              <w:right w:val="single" w:sz="12" w:space="0" w:color="000000"/>
            </w:tcBorders>
            <w:shd w:val="clear" w:color="000000" w:fill="F2F2F2"/>
            <w:vAlign w:val="center"/>
            <w:hideMark/>
          </w:tcPr>
          <w:p w14:paraId="6730EC95" w14:textId="77777777" w:rsidR="008A1067" w:rsidRPr="00246CC0" w:rsidRDefault="008A1067" w:rsidP="007D6F46">
            <w:pPr>
              <w:rPr>
                <w:bCs/>
                <w:iCs/>
                <w:color w:val="000000"/>
                <w:sz w:val="22"/>
              </w:rPr>
            </w:pPr>
            <w:r w:rsidRPr="00246CC0">
              <w:rPr>
                <w:bCs/>
                <w:iCs/>
                <w:color w:val="000000"/>
                <w:sz w:val="22"/>
              </w:rPr>
              <w:t xml:space="preserve">Хозяйственно-питьевые нужды (население на расчетный срок </w:t>
            </w:r>
            <w:r>
              <w:rPr>
                <w:bCs/>
                <w:iCs/>
                <w:color w:val="000000"/>
                <w:sz w:val="22"/>
              </w:rPr>
              <w:t>2998</w:t>
            </w:r>
            <w:r w:rsidRPr="00246CC0">
              <w:rPr>
                <w:bCs/>
                <w:iCs/>
                <w:color w:val="000000"/>
                <w:sz w:val="22"/>
              </w:rPr>
              <w:t xml:space="preserve"> чел.)</w:t>
            </w:r>
          </w:p>
        </w:tc>
        <w:tc>
          <w:tcPr>
            <w:tcW w:w="1915" w:type="dxa"/>
            <w:tcBorders>
              <w:top w:val="nil"/>
              <w:left w:val="nil"/>
              <w:bottom w:val="single" w:sz="12" w:space="0" w:color="000000"/>
              <w:right w:val="single" w:sz="12" w:space="0" w:color="000000"/>
            </w:tcBorders>
            <w:shd w:val="clear" w:color="000000" w:fill="FFFFFF"/>
            <w:vAlign w:val="center"/>
          </w:tcPr>
          <w:p w14:paraId="5AF0EEB0" w14:textId="77777777" w:rsidR="008A1067" w:rsidRPr="00246CC0" w:rsidRDefault="008A1067" w:rsidP="007D6F46">
            <w:pPr>
              <w:jc w:val="center"/>
              <w:rPr>
                <w:color w:val="000000"/>
                <w:sz w:val="22"/>
              </w:rPr>
            </w:pPr>
            <w:r>
              <w:rPr>
                <w:color w:val="000000"/>
                <w:sz w:val="22"/>
              </w:rPr>
              <w:t>383,74</w:t>
            </w:r>
          </w:p>
        </w:tc>
        <w:tc>
          <w:tcPr>
            <w:tcW w:w="1560" w:type="dxa"/>
            <w:tcBorders>
              <w:top w:val="nil"/>
              <w:left w:val="nil"/>
              <w:bottom w:val="single" w:sz="12" w:space="0" w:color="000000"/>
              <w:right w:val="single" w:sz="12" w:space="0" w:color="000000"/>
            </w:tcBorders>
            <w:shd w:val="clear" w:color="000000" w:fill="FFFFFF"/>
            <w:vAlign w:val="center"/>
          </w:tcPr>
          <w:p w14:paraId="6801B89E" w14:textId="77777777" w:rsidR="008A1067" w:rsidRPr="00246CC0" w:rsidRDefault="008A1067" w:rsidP="007D6F46">
            <w:pPr>
              <w:jc w:val="center"/>
              <w:rPr>
                <w:color w:val="000000"/>
                <w:sz w:val="22"/>
              </w:rPr>
            </w:pPr>
            <w:r>
              <w:rPr>
                <w:color w:val="000000"/>
                <w:sz w:val="22"/>
              </w:rPr>
              <w:t>479,68</w:t>
            </w:r>
          </w:p>
        </w:tc>
        <w:tc>
          <w:tcPr>
            <w:tcW w:w="2145" w:type="dxa"/>
            <w:tcBorders>
              <w:top w:val="nil"/>
              <w:left w:val="nil"/>
              <w:bottom w:val="single" w:sz="12" w:space="0" w:color="000000"/>
              <w:right w:val="single" w:sz="12" w:space="0" w:color="000000"/>
            </w:tcBorders>
            <w:shd w:val="clear" w:color="000000" w:fill="FFFFFF"/>
            <w:vAlign w:val="center"/>
          </w:tcPr>
          <w:p w14:paraId="251467B5" w14:textId="77777777" w:rsidR="008A1067" w:rsidRPr="00246CC0" w:rsidRDefault="008A1067" w:rsidP="007D6F46">
            <w:pPr>
              <w:jc w:val="center"/>
              <w:rPr>
                <w:color w:val="000000"/>
                <w:sz w:val="22"/>
              </w:rPr>
            </w:pPr>
            <w:r>
              <w:rPr>
                <w:color w:val="000000"/>
                <w:sz w:val="22"/>
              </w:rPr>
              <w:t>575,61</w:t>
            </w:r>
          </w:p>
        </w:tc>
      </w:tr>
      <w:tr w:rsidR="008A1067" w:rsidRPr="00246CC0" w14:paraId="430BB6A8" w14:textId="77777777" w:rsidTr="007D6F46">
        <w:trPr>
          <w:trHeight w:val="673"/>
        </w:trPr>
        <w:tc>
          <w:tcPr>
            <w:tcW w:w="3755" w:type="dxa"/>
            <w:tcBorders>
              <w:top w:val="nil"/>
              <w:left w:val="single" w:sz="12" w:space="0" w:color="000000"/>
              <w:bottom w:val="single" w:sz="12" w:space="0" w:color="000000"/>
              <w:right w:val="single" w:sz="12" w:space="0" w:color="000000"/>
            </w:tcBorders>
            <w:shd w:val="clear" w:color="000000" w:fill="F2F2F2"/>
            <w:vAlign w:val="center"/>
            <w:hideMark/>
          </w:tcPr>
          <w:p w14:paraId="69BB1A69" w14:textId="77777777" w:rsidR="008A1067" w:rsidRPr="00246CC0" w:rsidRDefault="008A1067" w:rsidP="007D6F46">
            <w:pPr>
              <w:rPr>
                <w:bCs/>
                <w:iCs/>
                <w:color w:val="000000"/>
                <w:sz w:val="22"/>
              </w:rPr>
            </w:pPr>
            <w:r w:rsidRPr="00246CC0">
              <w:rPr>
                <w:bCs/>
                <w:iCs/>
                <w:color w:val="000000"/>
                <w:sz w:val="22"/>
              </w:rPr>
              <w:t>Расход воды на нужды промышленности (20%) и прочие расходы на хозяйственно-бытовые нужды (10%)</w:t>
            </w:r>
          </w:p>
        </w:tc>
        <w:tc>
          <w:tcPr>
            <w:tcW w:w="1915" w:type="dxa"/>
            <w:tcBorders>
              <w:top w:val="nil"/>
              <w:left w:val="nil"/>
              <w:bottom w:val="single" w:sz="12" w:space="0" w:color="000000"/>
              <w:right w:val="single" w:sz="12" w:space="0" w:color="000000"/>
            </w:tcBorders>
            <w:shd w:val="clear" w:color="000000" w:fill="FFFFFF"/>
            <w:vAlign w:val="center"/>
          </w:tcPr>
          <w:p w14:paraId="49F126B4" w14:textId="77777777" w:rsidR="008A1067" w:rsidRPr="00246CC0" w:rsidRDefault="008A1067" w:rsidP="007D6F46">
            <w:pPr>
              <w:jc w:val="center"/>
              <w:rPr>
                <w:color w:val="000000"/>
                <w:sz w:val="22"/>
              </w:rPr>
            </w:pPr>
            <w:r>
              <w:rPr>
                <w:color w:val="000000"/>
                <w:sz w:val="22"/>
              </w:rPr>
              <w:t>115,12</w:t>
            </w:r>
          </w:p>
        </w:tc>
        <w:tc>
          <w:tcPr>
            <w:tcW w:w="1560" w:type="dxa"/>
            <w:tcBorders>
              <w:top w:val="nil"/>
              <w:left w:val="nil"/>
              <w:bottom w:val="single" w:sz="12" w:space="0" w:color="000000"/>
              <w:right w:val="single" w:sz="12" w:space="0" w:color="000000"/>
            </w:tcBorders>
            <w:shd w:val="clear" w:color="000000" w:fill="FFFFFF"/>
            <w:vAlign w:val="center"/>
          </w:tcPr>
          <w:p w14:paraId="4366AB32" w14:textId="77777777" w:rsidR="008A1067" w:rsidRPr="00246CC0" w:rsidRDefault="008A1067" w:rsidP="007D6F46">
            <w:pPr>
              <w:jc w:val="center"/>
              <w:rPr>
                <w:color w:val="000000"/>
                <w:sz w:val="22"/>
              </w:rPr>
            </w:pPr>
            <w:r>
              <w:rPr>
                <w:color w:val="000000"/>
                <w:sz w:val="22"/>
              </w:rPr>
              <w:t>143,9</w:t>
            </w:r>
          </w:p>
        </w:tc>
        <w:tc>
          <w:tcPr>
            <w:tcW w:w="2145" w:type="dxa"/>
            <w:tcBorders>
              <w:top w:val="nil"/>
              <w:left w:val="nil"/>
              <w:bottom w:val="single" w:sz="12" w:space="0" w:color="000000"/>
              <w:right w:val="single" w:sz="12" w:space="0" w:color="000000"/>
            </w:tcBorders>
            <w:shd w:val="clear" w:color="000000" w:fill="FFFFFF"/>
            <w:vAlign w:val="center"/>
          </w:tcPr>
          <w:p w14:paraId="54C274E7" w14:textId="77777777" w:rsidR="008A1067" w:rsidRPr="00246CC0" w:rsidRDefault="008A1067" w:rsidP="007D6F46">
            <w:pPr>
              <w:jc w:val="center"/>
              <w:rPr>
                <w:color w:val="000000"/>
                <w:sz w:val="22"/>
              </w:rPr>
            </w:pPr>
            <w:r>
              <w:rPr>
                <w:color w:val="000000"/>
                <w:sz w:val="22"/>
              </w:rPr>
              <w:t>172,68</w:t>
            </w:r>
          </w:p>
        </w:tc>
      </w:tr>
      <w:tr w:rsidR="008A1067" w:rsidRPr="00246CC0" w14:paraId="1CC17305" w14:textId="77777777" w:rsidTr="007D6F46">
        <w:trPr>
          <w:trHeight w:val="36"/>
        </w:trPr>
        <w:tc>
          <w:tcPr>
            <w:tcW w:w="3755" w:type="dxa"/>
            <w:tcBorders>
              <w:top w:val="nil"/>
              <w:left w:val="single" w:sz="12" w:space="0" w:color="000000"/>
              <w:bottom w:val="single" w:sz="12" w:space="0" w:color="000000"/>
              <w:right w:val="single" w:sz="12" w:space="0" w:color="000000"/>
            </w:tcBorders>
            <w:shd w:val="clear" w:color="000000" w:fill="F2F2F2"/>
            <w:vAlign w:val="center"/>
          </w:tcPr>
          <w:p w14:paraId="336B24B9" w14:textId="77777777" w:rsidR="008A1067" w:rsidRPr="00246CC0" w:rsidRDefault="008A1067" w:rsidP="007D6F46">
            <w:pPr>
              <w:rPr>
                <w:bCs/>
                <w:iCs/>
                <w:color w:val="000000"/>
                <w:sz w:val="22"/>
              </w:rPr>
            </w:pPr>
            <w:r w:rsidRPr="00246CC0">
              <w:rPr>
                <w:bCs/>
                <w:iCs/>
                <w:color w:val="000000"/>
                <w:sz w:val="22"/>
              </w:rPr>
              <w:t>Поливочные нужды (5%)</w:t>
            </w:r>
          </w:p>
        </w:tc>
        <w:tc>
          <w:tcPr>
            <w:tcW w:w="1915" w:type="dxa"/>
            <w:tcBorders>
              <w:top w:val="nil"/>
              <w:left w:val="nil"/>
              <w:bottom w:val="single" w:sz="12" w:space="0" w:color="000000"/>
              <w:right w:val="single" w:sz="12" w:space="0" w:color="000000"/>
            </w:tcBorders>
            <w:shd w:val="clear" w:color="000000" w:fill="FFFFFF"/>
            <w:vAlign w:val="center"/>
          </w:tcPr>
          <w:p w14:paraId="306C90F2" w14:textId="77777777" w:rsidR="008A1067" w:rsidRPr="00246CC0" w:rsidRDefault="008A1067" w:rsidP="007D6F46">
            <w:pPr>
              <w:jc w:val="center"/>
              <w:rPr>
                <w:color w:val="000000"/>
                <w:sz w:val="22"/>
              </w:rPr>
            </w:pPr>
            <w:r>
              <w:rPr>
                <w:color w:val="000000"/>
                <w:sz w:val="22"/>
              </w:rPr>
              <w:t>119,92</w:t>
            </w:r>
          </w:p>
        </w:tc>
        <w:tc>
          <w:tcPr>
            <w:tcW w:w="1560" w:type="dxa"/>
            <w:tcBorders>
              <w:top w:val="nil"/>
              <w:left w:val="nil"/>
              <w:bottom w:val="single" w:sz="12" w:space="0" w:color="000000"/>
              <w:right w:val="single" w:sz="12" w:space="0" w:color="000000"/>
            </w:tcBorders>
            <w:shd w:val="clear" w:color="000000" w:fill="FFFFFF"/>
            <w:vAlign w:val="center"/>
          </w:tcPr>
          <w:p w14:paraId="50014F2F" w14:textId="77777777" w:rsidR="008A1067" w:rsidRPr="00246CC0" w:rsidRDefault="008A1067" w:rsidP="007D6F46">
            <w:pPr>
              <w:jc w:val="center"/>
              <w:rPr>
                <w:color w:val="000000"/>
                <w:sz w:val="22"/>
              </w:rPr>
            </w:pPr>
            <w:r>
              <w:rPr>
                <w:color w:val="000000"/>
                <w:sz w:val="22"/>
              </w:rPr>
              <w:t>149,9</w:t>
            </w:r>
          </w:p>
        </w:tc>
        <w:tc>
          <w:tcPr>
            <w:tcW w:w="2145" w:type="dxa"/>
            <w:tcBorders>
              <w:top w:val="nil"/>
              <w:left w:val="nil"/>
              <w:bottom w:val="single" w:sz="12" w:space="0" w:color="000000"/>
              <w:right w:val="single" w:sz="12" w:space="0" w:color="000000"/>
            </w:tcBorders>
            <w:shd w:val="clear" w:color="000000" w:fill="FFFFFF"/>
            <w:vAlign w:val="center"/>
          </w:tcPr>
          <w:p w14:paraId="5D478B8C" w14:textId="77777777" w:rsidR="008A1067" w:rsidRPr="00246CC0" w:rsidRDefault="008A1067" w:rsidP="007D6F46">
            <w:pPr>
              <w:jc w:val="center"/>
              <w:rPr>
                <w:color w:val="000000"/>
                <w:sz w:val="22"/>
              </w:rPr>
            </w:pPr>
            <w:r>
              <w:rPr>
                <w:color w:val="000000"/>
                <w:sz w:val="22"/>
              </w:rPr>
              <w:t>179,88</w:t>
            </w:r>
          </w:p>
        </w:tc>
      </w:tr>
      <w:tr w:rsidR="008A1067" w:rsidRPr="00246CC0" w14:paraId="0371249E" w14:textId="77777777" w:rsidTr="007D6F46">
        <w:trPr>
          <w:trHeight w:val="77"/>
        </w:trPr>
        <w:tc>
          <w:tcPr>
            <w:tcW w:w="3755" w:type="dxa"/>
            <w:tcBorders>
              <w:top w:val="nil"/>
              <w:left w:val="single" w:sz="12" w:space="0" w:color="000000"/>
              <w:bottom w:val="single" w:sz="12" w:space="0" w:color="000000"/>
              <w:right w:val="single" w:sz="12" w:space="0" w:color="000000"/>
            </w:tcBorders>
            <w:shd w:val="clear" w:color="000000" w:fill="D9D9D9"/>
            <w:vAlign w:val="center"/>
            <w:hideMark/>
          </w:tcPr>
          <w:p w14:paraId="446655A4" w14:textId="77777777" w:rsidR="008A1067" w:rsidRPr="00246CC0" w:rsidRDefault="008A1067" w:rsidP="007D6F46">
            <w:pPr>
              <w:jc w:val="center"/>
              <w:rPr>
                <w:b/>
                <w:bCs/>
                <w:i/>
                <w:iCs/>
                <w:color w:val="000000"/>
                <w:sz w:val="22"/>
              </w:rPr>
            </w:pPr>
            <w:r w:rsidRPr="00246CC0">
              <w:rPr>
                <w:b/>
                <w:bCs/>
                <w:i/>
                <w:iCs/>
                <w:color w:val="000000"/>
                <w:sz w:val="22"/>
              </w:rPr>
              <w:t>ИТОГО</w:t>
            </w:r>
          </w:p>
        </w:tc>
        <w:tc>
          <w:tcPr>
            <w:tcW w:w="1915" w:type="dxa"/>
            <w:tcBorders>
              <w:top w:val="nil"/>
              <w:left w:val="nil"/>
              <w:bottom w:val="single" w:sz="12" w:space="0" w:color="000000"/>
              <w:right w:val="single" w:sz="12" w:space="0" w:color="000000"/>
            </w:tcBorders>
            <w:shd w:val="clear" w:color="000000" w:fill="D9D9D9"/>
            <w:vAlign w:val="center"/>
          </w:tcPr>
          <w:p w14:paraId="24F051B7" w14:textId="77777777" w:rsidR="008A1067" w:rsidRPr="00246CC0" w:rsidRDefault="008A1067" w:rsidP="007D6F46">
            <w:pPr>
              <w:jc w:val="center"/>
              <w:rPr>
                <w:b/>
                <w:bCs/>
                <w:i/>
                <w:iCs/>
                <w:color w:val="000000"/>
                <w:sz w:val="22"/>
              </w:rPr>
            </w:pPr>
            <w:r>
              <w:rPr>
                <w:b/>
                <w:bCs/>
                <w:i/>
                <w:iCs/>
                <w:color w:val="000000"/>
                <w:sz w:val="22"/>
              </w:rPr>
              <w:t>618,78</w:t>
            </w:r>
          </w:p>
        </w:tc>
        <w:tc>
          <w:tcPr>
            <w:tcW w:w="1560" w:type="dxa"/>
            <w:tcBorders>
              <w:top w:val="nil"/>
              <w:left w:val="nil"/>
              <w:bottom w:val="single" w:sz="12" w:space="0" w:color="000000"/>
              <w:right w:val="single" w:sz="12" w:space="0" w:color="000000"/>
            </w:tcBorders>
            <w:shd w:val="clear" w:color="000000" w:fill="D9D9D9"/>
            <w:vAlign w:val="center"/>
          </w:tcPr>
          <w:p w14:paraId="327BAADB" w14:textId="77777777" w:rsidR="008A1067" w:rsidRPr="00246CC0" w:rsidRDefault="008A1067" w:rsidP="007D6F46">
            <w:pPr>
              <w:jc w:val="center"/>
              <w:rPr>
                <w:b/>
                <w:bCs/>
                <w:i/>
                <w:iCs/>
                <w:color w:val="000000"/>
                <w:sz w:val="22"/>
              </w:rPr>
            </w:pPr>
            <w:r>
              <w:rPr>
                <w:b/>
                <w:bCs/>
                <w:i/>
                <w:iCs/>
                <w:color w:val="000000"/>
                <w:sz w:val="22"/>
              </w:rPr>
              <w:t>773,48</w:t>
            </w:r>
          </w:p>
        </w:tc>
        <w:tc>
          <w:tcPr>
            <w:tcW w:w="2145" w:type="dxa"/>
            <w:tcBorders>
              <w:top w:val="nil"/>
              <w:left w:val="nil"/>
              <w:bottom w:val="single" w:sz="12" w:space="0" w:color="000000"/>
              <w:right w:val="single" w:sz="12" w:space="0" w:color="000000"/>
            </w:tcBorders>
            <w:shd w:val="clear" w:color="000000" w:fill="D9D9D9"/>
            <w:vAlign w:val="center"/>
          </w:tcPr>
          <w:p w14:paraId="4D565113" w14:textId="77777777" w:rsidR="008A1067" w:rsidRPr="00246CC0" w:rsidRDefault="008A1067" w:rsidP="007D6F46">
            <w:pPr>
              <w:jc w:val="center"/>
              <w:rPr>
                <w:b/>
                <w:bCs/>
                <w:i/>
                <w:iCs/>
                <w:color w:val="000000"/>
                <w:sz w:val="22"/>
              </w:rPr>
            </w:pPr>
            <w:r>
              <w:rPr>
                <w:b/>
                <w:bCs/>
                <w:i/>
                <w:iCs/>
                <w:color w:val="000000"/>
                <w:sz w:val="22"/>
              </w:rPr>
              <w:t>928,18</w:t>
            </w:r>
          </w:p>
        </w:tc>
      </w:tr>
    </w:tbl>
    <w:bookmarkEnd w:id="50"/>
    <w:p w14:paraId="2696654A" w14:textId="77777777" w:rsidR="008A1067" w:rsidRPr="00E33D67" w:rsidRDefault="008A1067" w:rsidP="008A1067">
      <w:pPr>
        <w:pStyle w:val="a0"/>
        <w:spacing w:before="120"/>
        <w:rPr>
          <w:sz w:val="28"/>
          <w:szCs w:val="28"/>
          <w:lang w:val="ru-RU"/>
        </w:rPr>
      </w:pPr>
      <w:r w:rsidRPr="00E33D67">
        <w:rPr>
          <w:sz w:val="28"/>
          <w:szCs w:val="28"/>
          <w:lang w:val="ru-RU"/>
        </w:rPr>
        <w:t xml:space="preserve">Среднесуточный расход питьевой воды на расчетный срок составит </w:t>
      </w:r>
      <w:r>
        <w:rPr>
          <w:sz w:val="28"/>
          <w:szCs w:val="28"/>
          <w:lang w:val="ru-RU"/>
        </w:rPr>
        <w:t>623,58</w:t>
      </w:r>
      <w:r w:rsidRPr="00E33D67">
        <w:rPr>
          <w:sz w:val="28"/>
          <w:szCs w:val="28"/>
          <w:lang w:val="ru-RU"/>
        </w:rPr>
        <w:t xml:space="preserve"> м</w:t>
      </w:r>
      <w:r w:rsidRPr="00E33D67">
        <w:rPr>
          <w:sz w:val="28"/>
          <w:szCs w:val="28"/>
          <w:vertAlign w:val="superscript"/>
          <w:lang w:val="ru-RU"/>
        </w:rPr>
        <w:t>3</w:t>
      </w:r>
      <w:r w:rsidRPr="00E33D67">
        <w:rPr>
          <w:sz w:val="28"/>
          <w:szCs w:val="28"/>
          <w:lang w:val="ru-RU"/>
        </w:rPr>
        <w:t>/сут.</w:t>
      </w:r>
    </w:p>
    <w:p w14:paraId="72B8A1F2" w14:textId="77777777" w:rsidR="008A1067" w:rsidRPr="00E33D67" w:rsidRDefault="008A1067" w:rsidP="008A1067">
      <w:pPr>
        <w:pStyle w:val="a0"/>
        <w:rPr>
          <w:sz w:val="28"/>
          <w:szCs w:val="28"/>
          <w:lang w:val="ru-RU"/>
        </w:rPr>
      </w:pPr>
      <w:bookmarkStart w:id="51" w:name="_Toc270941777"/>
      <w:r w:rsidRPr="00E33D67">
        <w:rPr>
          <w:sz w:val="28"/>
          <w:szCs w:val="28"/>
          <w:lang w:val="ru-RU"/>
        </w:rPr>
        <w:t>Схема водоснабжения сохраняется существующая, с развитием, реконструкцией и строительством сетей и сооружений водопровода.</w:t>
      </w:r>
    </w:p>
    <w:p w14:paraId="3029A77E" w14:textId="77777777" w:rsidR="008A1067" w:rsidRPr="00E33D67" w:rsidRDefault="008A1067" w:rsidP="008A1067">
      <w:pPr>
        <w:pStyle w:val="a0"/>
        <w:rPr>
          <w:sz w:val="28"/>
          <w:szCs w:val="28"/>
          <w:lang w:val="ru-RU"/>
        </w:rPr>
      </w:pPr>
      <w:r w:rsidRPr="00E33D67">
        <w:rPr>
          <w:sz w:val="28"/>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14:paraId="4C3D3B4B" w14:textId="22B12CC2" w:rsidR="008A1067" w:rsidRPr="00355B6C" w:rsidRDefault="008A1067" w:rsidP="00355B6C">
      <w:pPr>
        <w:pStyle w:val="a0"/>
        <w:jc w:val="center"/>
        <w:rPr>
          <w:b/>
          <w:i/>
          <w:sz w:val="28"/>
          <w:szCs w:val="28"/>
          <w:lang w:val="ru-RU"/>
        </w:rPr>
      </w:pPr>
      <w:bookmarkStart w:id="52" w:name="_Toc270941778"/>
      <w:bookmarkStart w:id="53" w:name="_Toc25153428"/>
      <w:bookmarkEnd w:id="51"/>
      <w:r w:rsidRPr="00355B6C">
        <w:rPr>
          <w:b/>
          <w:i/>
          <w:sz w:val="28"/>
          <w:szCs w:val="28"/>
          <w:lang w:val="ru-RU"/>
        </w:rPr>
        <w:t>Водоотведение</w:t>
      </w:r>
      <w:bookmarkEnd w:id="52"/>
      <w:bookmarkEnd w:id="53"/>
    </w:p>
    <w:p w14:paraId="641891FF" w14:textId="574ED2C6" w:rsidR="008A1067" w:rsidRPr="00F07DBD" w:rsidRDefault="008A1067" w:rsidP="008A1067">
      <w:pPr>
        <w:pStyle w:val="a0"/>
        <w:rPr>
          <w:sz w:val="28"/>
          <w:szCs w:val="28"/>
          <w:lang w:val="ru-RU"/>
        </w:rPr>
      </w:pPr>
      <w:r w:rsidRPr="00F07DBD">
        <w:rPr>
          <w:sz w:val="28"/>
          <w:szCs w:val="28"/>
          <w:lang w:val="ru-RU"/>
        </w:rPr>
        <w:t>На территории МО «</w:t>
      </w:r>
      <w:r>
        <w:rPr>
          <w:sz w:val="28"/>
          <w:szCs w:val="28"/>
          <w:lang w:val="ru-RU"/>
        </w:rPr>
        <w:t>Уромское</w:t>
      </w:r>
      <w:r w:rsidRPr="00F07DBD">
        <w:rPr>
          <w:sz w:val="28"/>
          <w:szCs w:val="28"/>
          <w:lang w:val="ru-RU"/>
        </w:rPr>
        <w:t xml:space="preserve">» </w:t>
      </w:r>
      <w:r w:rsidR="00C12E96">
        <w:rPr>
          <w:sz w:val="28"/>
          <w:szCs w:val="28"/>
          <w:lang w:val="ru-RU"/>
        </w:rPr>
        <w:t>проектом запланировано размещение очистных сооружений.</w:t>
      </w:r>
    </w:p>
    <w:p w14:paraId="1DA5D71B" w14:textId="700AA3EB" w:rsidR="008A1067" w:rsidRPr="00355B6C" w:rsidRDefault="008A1067" w:rsidP="00355B6C">
      <w:pPr>
        <w:pStyle w:val="a0"/>
        <w:jc w:val="center"/>
        <w:rPr>
          <w:b/>
          <w:i/>
          <w:sz w:val="28"/>
          <w:szCs w:val="28"/>
          <w:lang w:val="ru-RU"/>
        </w:rPr>
      </w:pPr>
      <w:bookmarkStart w:id="54" w:name="_Toc244407716"/>
      <w:bookmarkStart w:id="55" w:name="_Toc244410183"/>
      <w:bookmarkStart w:id="56" w:name="_Toc244411187"/>
      <w:bookmarkStart w:id="57" w:name="_Toc270941779"/>
      <w:bookmarkStart w:id="58" w:name="_Toc312357168"/>
      <w:bookmarkStart w:id="59" w:name="_Toc25153429"/>
      <w:r w:rsidRPr="00355B6C">
        <w:rPr>
          <w:b/>
          <w:i/>
          <w:sz w:val="28"/>
          <w:szCs w:val="28"/>
          <w:lang w:val="ru-RU"/>
        </w:rPr>
        <w:t>Газоснабжение</w:t>
      </w:r>
      <w:bookmarkEnd w:id="54"/>
      <w:bookmarkEnd w:id="55"/>
      <w:bookmarkEnd w:id="56"/>
      <w:bookmarkEnd w:id="57"/>
      <w:bookmarkEnd w:id="58"/>
      <w:bookmarkEnd w:id="59"/>
    </w:p>
    <w:p w14:paraId="7E39D6C2" w14:textId="77777777" w:rsidR="008A1067" w:rsidRPr="009B69D5" w:rsidRDefault="008A1067" w:rsidP="008A1067">
      <w:pPr>
        <w:pStyle w:val="a0"/>
        <w:spacing w:before="120"/>
        <w:rPr>
          <w:sz w:val="28"/>
          <w:szCs w:val="28"/>
          <w:u w:val="single"/>
          <w:lang w:val="ru-RU"/>
        </w:rPr>
      </w:pPr>
      <w:bookmarkStart w:id="60" w:name="_Toc244407718"/>
      <w:bookmarkStart w:id="61" w:name="_Toc244410185"/>
      <w:bookmarkStart w:id="62" w:name="_Toc244411189"/>
      <w:bookmarkStart w:id="63" w:name="_Toc270941781"/>
      <w:bookmarkStart w:id="64" w:name="_Toc312357170"/>
      <w:r w:rsidRPr="009B69D5">
        <w:rPr>
          <w:sz w:val="28"/>
          <w:szCs w:val="28"/>
          <w:u w:val="single"/>
          <w:lang w:val="ru-RU"/>
        </w:rPr>
        <w:t>Проектные решения</w:t>
      </w:r>
    </w:p>
    <w:p w14:paraId="0BF0DA46" w14:textId="77777777" w:rsidR="008A1067" w:rsidRPr="009B69D5" w:rsidRDefault="008A1067" w:rsidP="008A1067">
      <w:pPr>
        <w:pStyle w:val="a0"/>
        <w:rPr>
          <w:sz w:val="28"/>
          <w:szCs w:val="28"/>
          <w:lang w:val="ru-RU"/>
        </w:rPr>
      </w:pPr>
      <w:r>
        <w:rPr>
          <w:sz w:val="28"/>
          <w:szCs w:val="28"/>
          <w:lang w:val="ru-RU"/>
        </w:rPr>
        <w:t>Н</w:t>
      </w:r>
      <w:r w:rsidRPr="009B69D5">
        <w:rPr>
          <w:sz w:val="28"/>
          <w:szCs w:val="28"/>
          <w:lang w:val="ru-RU"/>
        </w:rPr>
        <w:t>а расчетный срок планируется газификация всех населённых пунктов МО «</w:t>
      </w:r>
      <w:r>
        <w:rPr>
          <w:sz w:val="28"/>
          <w:szCs w:val="28"/>
          <w:lang w:val="ru-RU"/>
        </w:rPr>
        <w:t>Уромское</w:t>
      </w:r>
      <w:r w:rsidRPr="009B69D5">
        <w:rPr>
          <w:sz w:val="28"/>
          <w:szCs w:val="28"/>
          <w:lang w:val="ru-RU"/>
        </w:rPr>
        <w:t>».</w:t>
      </w:r>
    </w:p>
    <w:p w14:paraId="31F26468" w14:textId="77777777" w:rsidR="008A1067" w:rsidRPr="009B69D5" w:rsidRDefault="008A1067" w:rsidP="008A1067">
      <w:pPr>
        <w:pStyle w:val="a0"/>
        <w:rPr>
          <w:sz w:val="28"/>
          <w:szCs w:val="28"/>
          <w:lang w:val="ru-RU"/>
        </w:rPr>
      </w:pPr>
      <w:r w:rsidRPr="009B69D5">
        <w:rPr>
          <w:sz w:val="28"/>
          <w:szCs w:val="28"/>
          <w:lang w:val="ru-RU"/>
        </w:rPr>
        <w:t xml:space="preserve">В соответствии с техническими характеристиками газовых приборов и аппаратов номинальные часовые расходы газа приняты: </w:t>
      </w:r>
    </w:p>
    <w:p w14:paraId="3B02AD5E" w14:textId="77777777" w:rsidR="008A1067" w:rsidRPr="009B69D5" w:rsidRDefault="008A1067" w:rsidP="008A1067">
      <w:pPr>
        <w:pStyle w:val="a0"/>
        <w:rPr>
          <w:sz w:val="28"/>
          <w:szCs w:val="28"/>
          <w:lang w:val="ru-RU"/>
        </w:rPr>
      </w:pPr>
      <w:r w:rsidRPr="009B69D5">
        <w:rPr>
          <w:sz w:val="28"/>
          <w:szCs w:val="28"/>
          <w:lang w:val="ru-RU"/>
        </w:rPr>
        <w:t xml:space="preserve">ПГ4 – плита газовая 4-х конфорочная — 1,5 м3/час; </w:t>
      </w:r>
    </w:p>
    <w:p w14:paraId="70C1C2D7" w14:textId="77777777" w:rsidR="008A1067" w:rsidRPr="009B69D5" w:rsidRDefault="008A1067" w:rsidP="008A1067">
      <w:pPr>
        <w:pStyle w:val="a0"/>
        <w:rPr>
          <w:sz w:val="28"/>
          <w:szCs w:val="28"/>
          <w:lang w:val="ru-RU"/>
        </w:rPr>
      </w:pPr>
      <w:r w:rsidRPr="009B69D5">
        <w:rPr>
          <w:sz w:val="28"/>
          <w:szCs w:val="28"/>
          <w:lang w:val="ru-RU"/>
        </w:rPr>
        <w:t xml:space="preserve">ВПГ – водонагреватель проточный газовый – 2,0 м3/час; </w:t>
      </w:r>
    </w:p>
    <w:p w14:paraId="545CAE30" w14:textId="77777777" w:rsidR="008A1067" w:rsidRPr="009B69D5" w:rsidRDefault="008A1067" w:rsidP="008A1067">
      <w:pPr>
        <w:pStyle w:val="a0"/>
        <w:rPr>
          <w:sz w:val="28"/>
          <w:szCs w:val="28"/>
          <w:lang w:val="ru-RU"/>
        </w:rPr>
      </w:pPr>
      <w:r w:rsidRPr="009B69D5">
        <w:rPr>
          <w:sz w:val="28"/>
          <w:szCs w:val="28"/>
          <w:lang w:val="ru-RU"/>
        </w:rPr>
        <w:t xml:space="preserve">АОГВ – автоматический отопительный газовый водонагреватель – 2,7 м3/час. </w:t>
      </w:r>
    </w:p>
    <w:p w14:paraId="0293397D" w14:textId="77777777" w:rsidR="008A1067" w:rsidRPr="009B69D5" w:rsidRDefault="008A1067" w:rsidP="008A1067">
      <w:pPr>
        <w:pStyle w:val="a0"/>
        <w:rPr>
          <w:sz w:val="28"/>
          <w:szCs w:val="28"/>
          <w:lang w:val="ru-RU"/>
        </w:rPr>
      </w:pPr>
      <w:r w:rsidRPr="009B69D5">
        <w:rPr>
          <w:sz w:val="28"/>
          <w:szCs w:val="28"/>
          <w:lang w:val="ru-RU"/>
        </w:rPr>
        <w:t>Согласно СП 42-101-2003 «Общие положения по проектированию и строительству газораспределительных систем из металлических и полиэтиленовых труб», норма потребления газа при горячем водоснабжении от газовых водонагревателей – 300 м3/год на 1 человека.</w:t>
      </w:r>
    </w:p>
    <w:p w14:paraId="65111FEA" w14:textId="77777777" w:rsidR="008A1067" w:rsidRPr="009B69D5" w:rsidRDefault="008A1067" w:rsidP="008A1067">
      <w:pPr>
        <w:pStyle w:val="a0"/>
        <w:rPr>
          <w:sz w:val="28"/>
          <w:szCs w:val="28"/>
          <w:lang w:val="ru-RU"/>
        </w:rPr>
      </w:pPr>
      <w:r w:rsidRPr="009B69D5">
        <w:rPr>
          <w:sz w:val="28"/>
          <w:szCs w:val="28"/>
          <w:lang w:val="ru-RU"/>
        </w:rPr>
        <w:t>На расчетный срок при условии 100% газификации МО «</w:t>
      </w:r>
      <w:r>
        <w:rPr>
          <w:sz w:val="28"/>
          <w:szCs w:val="28"/>
          <w:lang w:val="ru-RU"/>
        </w:rPr>
        <w:t>Уромское</w:t>
      </w:r>
      <w:r w:rsidRPr="009B69D5">
        <w:rPr>
          <w:sz w:val="28"/>
          <w:szCs w:val="28"/>
          <w:lang w:val="ru-RU"/>
        </w:rPr>
        <w:t>»</w:t>
      </w:r>
      <w:r>
        <w:rPr>
          <w:sz w:val="28"/>
          <w:szCs w:val="28"/>
          <w:lang w:val="ru-RU"/>
        </w:rPr>
        <w:t xml:space="preserve"> </w:t>
      </w:r>
      <w:r w:rsidRPr="009B69D5">
        <w:rPr>
          <w:sz w:val="28"/>
          <w:szCs w:val="28"/>
          <w:lang w:val="ru-RU"/>
        </w:rPr>
        <w:t xml:space="preserve">потребление газа принимается в размере </w:t>
      </w:r>
      <w:r>
        <w:rPr>
          <w:sz w:val="28"/>
          <w:szCs w:val="28"/>
          <w:lang w:val="ru-RU"/>
        </w:rPr>
        <w:t>217,2</w:t>
      </w:r>
      <w:r w:rsidRPr="009B69D5">
        <w:rPr>
          <w:sz w:val="28"/>
          <w:szCs w:val="28"/>
          <w:lang w:val="ru-RU"/>
        </w:rPr>
        <w:t xml:space="preserve"> тыс. м3/год.</w:t>
      </w:r>
    </w:p>
    <w:p w14:paraId="4E9559A8" w14:textId="77777777" w:rsidR="000A4262" w:rsidRDefault="000A4262" w:rsidP="00355B6C">
      <w:pPr>
        <w:pStyle w:val="a0"/>
        <w:jc w:val="center"/>
        <w:rPr>
          <w:b/>
          <w:i/>
          <w:sz w:val="28"/>
          <w:szCs w:val="28"/>
          <w:lang w:val="ru-RU"/>
        </w:rPr>
      </w:pPr>
      <w:bookmarkStart w:id="65" w:name="_Toc25153430"/>
    </w:p>
    <w:p w14:paraId="529D72DF" w14:textId="77777777" w:rsidR="000A4262" w:rsidRDefault="000A4262" w:rsidP="00355B6C">
      <w:pPr>
        <w:pStyle w:val="a0"/>
        <w:jc w:val="center"/>
        <w:rPr>
          <w:b/>
          <w:i/>
          <w:sz w:val="28"/>
          <w:szCs w:val="28"/>
          <w:lang w:val="ru-RU"/>
        </w:rPr>
      </w:pPr>
    </w:p>
    <w:p w14:paraId="7D4CC3FA" w14:textId="77777777" w:rsidR="000A4262" w:rsidRDefault="000A4262" w:rsidP="00355B6C">
      <w:pPr>
        <w:pStyle w:val="a0"/>
        <w:jc w:val="center"/>
        <w:rPr>
          <w:b/>
          <w:i/>
          <w:sz w:val="28"/>
          <w:szCs w:val="28"/>
          <w:lang w:val="ru-RU"/>
        </w:rPr>
      </w:pPr>
    </w:p>
    <w:p w14:paraId="5D0233FE" w14:textId="570A0FB6" w:rsidR="008A1067" w:rsidRPr="00355B6C" w:rsidRDefault="008A1067" w:rsidP="00355B6C">
      <w:pPr>
        <w:pStyle w:val="a0"/>
        <w:jc w:val="center"/>
        <w:rPr>
          <w:b/>
          <w:i/>
          <w:sz w:val="28"/>
          <w:szCs w:val="28"/>
          <w:lang w:val="ru-RU"/>
        </w:rPr>
      </w:pPr>
      <w:r w:rsidRPr="00355B6C">
        <w:rPr>
          <w:b/>
          <w:i/>
          <w:sz w:val="28"/>
          <w:szCs w:val="28"/>
          <w:lang w:val="ru-RU"/>
        </w:rPr>
        <w:lastRenderedPageBreak/>
        <w:t>Электроснабжение</w:t>
      </w:r>
      <w:bookmarkEnd w:id="60"/>
      <w:bookmarkEnd w:id="61"/>
      <w:bookmarkEnd w:id="62"/>
      <w:bookmarkEnd w:id="63"/>
      <w:bookmarkEnd w:id="64"/>
      <w:bookmarkEnd w:id="65"/>
    </w:p>
    <w:p w14:paraId="38917BE7" w14:textId="77777777" w:rsidR="008A1067" w:rsidRPr="00E33D67" w:rsidRDefault="008A1067" w:rsidP="008A1067">
      <w:pPr>
        <w:pStyle w:val="a0"/>
        <w:rPr>
          <w:sz w:val="28"/>
          <w:szCs w:val="28"/>
          <w:u w:val="single"/>
          <w:lang w:val="ru-RU"/>
        </w:rPr>
      </w:pPr>
      <w:r w:rsidRPr="00E33D67">
        <w:rPr>
          <w:sz w:val="28"/>
          <w:szCs w:val="28"/>
          <w:u w:val="single"/>
          <w:lang w:val="ru-RU"/>
        </w:rPr>
        <w:t>Проектные решения</w:t>
      </w:r>
    </w:p>
    <w:p w14:paraId="404B2496" w14:textId="77777777" w:rsidR="008A1067" w:rsidRPr="00355B6C" w:rsidRDefault="008A1067" w:rsidP="00355B6C">
      <w:pPr>
        <w:pStyle w:val="a0"/>
        <w:rPr>
          <w:sz w:val="28"/>
          <w:szCs w:val="28"/>
          <w:lang w:val="ru-RU"/>
        </w:rPr>
      </w:pPr>
      <w:r w:rsidRPr="00355B6C">
        <w:rPr>
          <w:sz w:val="28"/>
          <w:szCs w:val="28"/>
          <w:lang w:val="ru-RU"/>
        </w:rPr>
        <w:t xml:space="preserve">Дополнительная потребность в электроэнергии на расчетный период для новой жилой застройки, при </w:t>
      </w:r>
      <w:bookmarkStart w:id="66" w:name="OLE_LINK180"/>
      <w:bookmarkStart w:id="67" w:name="OLE_LINK181"/>
      <w:r w:rsidRPr="00355B6C">
        <w:rPr>
          <w:sz w:val="28"/>
          <w:szCs w:val="28"/>
          <w:lang w:val="ru-RU"/>
        </w:rPr>
        <w:t xml:space="preserve">норме электропотребления для поселков </w:t>
      </w:r>
      <w:bookmarkEnd w:id="66"/>
      <w:bookmarkEnd w:id="67"/>
      <w:r w:rsidRPr="00355B6C">
        <w:rPr>
          <w:sz w:val="28"/>
          <w:szCs w:val="28"/>
          <w:lang w:val="ru-RU"/>
        </w:rPr>
        <w:t>950 кВт час/год на 1 человека, составит –2848,1 кВт час/год. Данная потребность покрывается имеющейся установленной мощностью источников электроснабжения.</w:t>
      </w:r>
    </w:p>
    <w:p w14:paraId="1DC755E7" w14:textId="77777777" w:rsidR="008A1067" w:rsidRPr="00355B6C" w:rsidRDefault="008A1067" w:rsidP="00355B6C">
      <w:pPr>
        <w:pStyle w:val="a0"/>
        <w:rPr>
          <w:sz w:val="28"/>
          <w:szCs w:val="28"/>
          <w:lang w:val="ru-RU"/>
        </w:rPr>
      </w:pPr>
      <w:r w:rsidRPr="00355B6C">
        <w:rPr>
          <w:sz w:val="28"/>
          <w:szCs w:val="28"/>
          <w:lang w:val="ru-RU"/>
        </w:rPr>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14:paraId="0337365E" w14:textId="77998806" w:rsidR="008A1067" w:rsidRPr="00355B6C" w:rsidRDefault="008A1067" w:rsidP="00355B6C">
      <w:pPr>
        <w:pStyle w:val="a0"/>
        <w:jc w:val="center"/>
        <w:rPr>
          <w:b/>
          <w:i/>
          <w:sz w:val="28"/>
          <w:szCs w:val="28"/>
          <w:lang w:val="ru-RU"/>
        </w:rPr>
      </w:pPr>
      <w:bookmarkStart w:id="68" w:name="_Toc25153431"/>
      <w:r w:rsidRPr="00355B6C">
        <w:rPr>
          <w:b/>
          <w:i/>
          <w:sz w:val="28"/>
          <w:szCs w:val="28"/>
          <w:lang w:val="ru-RU"/>
        </w:rPr>
        <w:t>Связь</w:t>
      </w:r>
      <w:bookmarkEnd w:id="68"/>
    </w:p>
    <w:p w14:paraId="782D7782" w14:textId="77777777" w:rsidR="008A1067" w:rsidRPr="00E33D67" w:rsidRDefault="008A1067" w:rsidP="008A1067">
      <w:pPr>
        <w:pStyle w:val="a0"/>
        <w:rPr>
          <w:sz w:val="28"/>
          <w:szCs w:val="28"/>
          <w:u w:val="single"/>
          <w:lang w:val="ru-RU"/>
        </w:rPr>
      </w:pPr>
      <w:r w:rsidRPr="00E33D67">
        <w:rPr>
          <w:sz w:val="28"/>
          <w:szCs w:val="28"/>
          <w:u w:val="single"/>
          <w:lang w:val="ru-RU"/>
        </w:rPr>
        <w:t>Проектные решения</w:t>
      </w:r>
    </w:p>
    <w:p w14:paraId="034E9B63" w14:textId="77777777" w:rsidR="008A1067" w:rsidRPr="00355B6C" w:rsidRDefault="008A1067" w:rsidP="00355B6C">
      <w:pPr>
        <w:pStyle w:val="a0"/>
        <w:rPr>
          <w:sz w:val="28"/>
          <w:szCs w:val="28"/>
          <w:lang w:val="ru-RU"/>
        </w:rPr>
      </w:pPr>
      <w:r w:rsidRPr="00355B6C">
        <w:rPr>
          <w:sz w:val="28"/>
          <w:szCs w:val="28"/>
          <w:lang w:val="ru-RU"/>
        </w:rPr>
        <w:t>1.Обновление технической базы телефонной связи с переходом на цифровые АТС и оптические кабели;</w:t>
      </w:r>
    </w:p>
    <w:p w14:paraId="79ABD165" w14:textId="77777777" w:rsidR="008A1067" w:rsidRPr="00355B6C" w:rsidRDefault="008A1067" w:rsidP="00355B6C">
      <w:pPr>
        <w:pStyle w:val="a0"/>
        <w:rPr>
          <w:sz w:val="28"/>
          <w:szCs w:val="28"/>
          <w:lang w:val="ru-RU"/>
        </w:rPr>
      </w:pPr>
      <w:r w:rsidRPr="00355B6C">
        <w:rPr>
          <w:sz w:val="28"/>
          <w:szCs w:val="28"/>
          <w:lang w:val="ru-RU"/>
        </w:rPr>
        <w:t>2.Переход на цифровое вешание, развитие систем кабельного телевидения в наиболее крупных населенных пунктах поселения.</w:t>
      </w:r>
    </w:p>
    <w:p w14:paraId="4F8D04E2" w14:textId="77777777" w:rsidR="008A1067" w:rsidRPr="00355B6C" w:rsidRDefault="008A1067" w:rsidP="00355B6C">
      <w:pPr>
        <w:pStyle w:val="a0"/>
        <w:rPr>
          <w:sz w:val="28"/>
          <w:szCs w:val="28"/>
          <w:lang w:val="ru-RU"/>
        </w:rPr>
      </w:pPr>
      <w:r w:rsidRPr="00355B6C">
        <w:rPr>
          <w:sz w:val="28"/>
          <w:szCs w:val="28"/>
          <w:lang w:val="ru-RU"/>
        </w:rPr>
        <w:t>3.Развитие сети почтовой связи и расширение новых видов услуг: электронной почты, пунктов Internet;</w:t>
      </w:r>
    </w:p>
    <w:p w14:paraId="70011FF3" w14:textId="77777777" w:rsidR="008A1067" w:rsidRPr="00355B6C" w:rsidRDefault="008A1067" w:rsidP="00355B6C">
      <w:pPr>
        <w:pStyle w:val="a0"/>
        <w:rPr>
          <w:sz w:val="28"/>
          <w:szCs w:val="28"/>
          <w:lang w:val="ru-RU"/>
        </w:rPr>
      </w:pPr>
      <w:r w:rsidRPr="00355B6C">
        <w:rPr>
          <w:sz w:val="28"/>
          <w:szCs w:val="28"/>
          <w:lang w:val="ru-RU"/>
        </w:rPr>
        <w:t>4.Обеспечение возможности приема федеральных, региональных и местных программ радиовещания и телевидения для населения поселения.</w:t>
      </w:r>
    </w:p>
    <w:p w14:paraId="70804D0E" w14:textId="6EB3A8DA" w:rsidR="008C6D4D" w:rsidRPr="000528D8" w:rsidRDefault="00DD5940" w:rsidP="00904C18">
      <w:pPr>
        <w:pStyle w:val="3"/>
        <w:rPr>
          <w:sz w:val="28"/>
          <w:szCs w:val="28"/>
        </w:rPr>
      </w:pPr>
      <w:bookmarkStart w:id="69" w:name="_Toc47945678"/>
      <w:bookmarkEnd w:id="36"/>
      <w:bookmarkEnd w:id="37"/>
      <w:r>
        <w:rPr>
          <w:sz w:val="28"/>
          <w:szCs w:val="28"/>
        </w:rPr>
        <w:t>2.1.8</w:t>
      </w:r>
      <w:r w:rsidR="00A5122F" w:rsidRPr="00AC299E">
        <w:rPr>
          <w:sz w:val="28"/>
          <w:szCs w:val="28"/>
        </w:rPr>
        <w:t>. Объекты культурного наследия</w:t>
      </w:r>
      <w:bookmarkEnd w:id="69"/>
    </w:p>
    <w:p w14:paraId="51020476" w14:textId="047E6078" w:rsidR="00387603" w:rsidRDefault="001037A7" w:rsidP="00EE7331">
      <w:pPr>
        <w:ind w:firstLine="709"/>
        <w:rPr>
          <w:sz w:val="28"/>
          <w:szCs w:val="28"/>
          <w:lang w:eastAsia="ar-SA" w:bidi="en-US"/>
        </w:rPr>
      </w:pPr>
      <w:r w:rsidRPr="000528D8">
        <w:rPr>
          <w:sz w:val="28"/>
          <w:szCs w:val="28"/>
          <w:lang w:eastAsia="ar-SA" w:bidi="en-US"/>
        </w:rPr>
        <w:t xml:space="preserve">Перечень памятников </w:t>
      </w:r>
      <w:r w:rsidR="00E6072A" w:rsidRPr="000528D8">
        <w:rPr>
          <w:sz w:val="28"/>
          <w:szCs w:val="28"/>
          <w:lang w:eastAsia="ar-SA" w:bidi="en-US"/>
        </w:rPr>
        <w:t xml:space="preserve">истории и </w:t>
      </w:r>
      <w:r w:rsidRPr="000528D8">
        <w:rPr>
          <w:sz w:val="28"/>
          <w:szCs w:val="28"/>
          <w:lang w:eastAsia="ar-SA" w:bidi="en-US"/>
        </w:rPr>
        <w:t>архитектуры</w:t>
      </w:r>
      <w:r w:rsidR="007758AF" w:rsidRPr="000528D8">
        <w:rPr>
          <w:sz w:val="28"/>
          <w:szCs w:val="28"/>
          <w:lang w:eastAsia="ar-SA" w:bidi="en-US"/>
        </w:rPr>
        <w:t>,</w:t>
      </w:r>
      <w:r w:rsidR="00DD1AF5" w:rsidRPr="000528D8">
        <w:rPr>
          <w:sz w:val="28"/>
          <w:szCs w:val="28"/>
          <w:lang w:eastAsia="ar-SA" w:bidi="en-US"/>
        </w:rPr>
        <w:t xml:space="preserve"> находящихся на территории </w:t>
      </w:r>
      <w:r w:rsidR="00864151" w:rsidRPr="00864151">
        <w:rPr>
          <w:sz w:val="28"/>
          <w:szCs w:val="28"/>
          <w:lang w:eastAsia="ar-SA" w:bidi="en-US"/>
        </w:rPr>
        <w:t>МО «</w:t>
      </w:r>
      <w:r w:rsidR="00EE78FA">
        <w:rPr>
          <w:sz w:val="28"/>
          <w:szCs w:val="28"/>
          <w:lang w:eastAsia="ar-SA" w:bidi="en-US"/>
        </w:rPr>
        <w:t>Уромское</w:t>
      </w:r>
      <w:r w:rsidR="00864151" w:rsidRPr="00864151">
        <w:rPr>
          <w:sz w:val="28"/>
          <w:szCs w:val="28"/>
          <w:lang w:eastAsia="ar-SA" w:bidi="en-US"/>
        </w:rPr>
        <w:t xml:space="preserve">» </w:t>
      </w:r>
      <w:r w:rsidR="00491D5E" w:rsidRPr="000528D8">
        <w:rPr>
          <w:sz w:val="28"/>
          <w:szCs w:val="28"/>
          <w:lang w:eastAsia="ar-SA" w:bidi="en-US"/>
        </w:rPr>
        <w:t>пр</w:t>
      </w:r>
      <w:r w:rsidR="003641FB" w:rsidRPr="000528D8">
        <w:rPr>
          <w:sz w:val="28"/>
          <w:szCs w:val="28"/>
          <w:lang w:eastAsia="ar-SA" w:bidi="en-US"/>
        </w:rPr>
        <w:t>иведен в т</w:t>
      </w:r>
      <w:r w:rsidR="00871877">
        <w:rPr>
          <w:sz w:val="28"/>
          <w:szCs w:val="28"/>
          <w:lang w:eastAsia="ar-SA" w:bidi="en-US"/>
        </w:rPr>
        <w:t>аблице 13</w:t>
      </w:r>
      <w:r w:rsidR="00387603" w:rsidRPr="000528D8">
        <w:rPr>
          <w:sz w:val="28"/>
          <w:szCs w:val="28"/>
          <w:lang w:eastAsia="ar-SA" w:bidi="en-US"/>
        </w:rPr>
        <w:t>.</w:t>
      </w:r>
    </w:p>
    <w:p w14:paraId="2D91D60C" w14:textId="5321FFBC" w:rsidR="00F41A74" w:rsidRPr="00387603" w:rsidRDefault="00871877" w:rsidP="00F41A74">
      <w:pPr>
        <w:pStyle w:val="a0"/>
        <w:jc w:val="right"/>
        <w:rPr>
          <w:b/>
          <w:i/>
          <w:lang w:val="ru-RU"/>
        </w:rPr>
      </w:pPr>
      <w:r>
        <w:rPr>
          <w:b/>
          <w:i/>
          <w:lang w:val="ru-RU"/>
        </w:rPr>
        <w:t>Таблица 13</w:t>
      </w:r>
    </w:p>
    <w:p w14:paraId="4ECD5FED" w14:textId="053E8F32" w:rsidR="00F41A74" w:rsidRPr="00387603" w:rsidRDefault="00F41A74" w:rsidP="00322EED">
      <w:pPr>
        <w:jc w:val="center"/>
        <w:rPr>
          <w:b/>
          <w:i/>
        </w:rPr>
      </w:pPr>
      <w:r w:rsidRPr="00387603">
        <w:rPr>
          <w:b/>
          <w:i/>
        </w:rPr>
        <w:t xml:space="preserve">Перечень </w:t>
      </w:r>
      <w:r w:rsidR="00C3663F">
        <w:rPr>
          <w:b/>
          <w:i/>
        </w:rPr>
        <w:t xml:space="preserve">памятников </w:t>
      </w:r>
      <w:r w:rsidR="00542B69">
        <w:rPr>
          <w:b/>
          <w:i/>
        </w:rPr>
        <w:t>истории</w:t>
      </w:r>
    </w:p>
    <w:tbl>
      <w:tblPr>
        <w:tblW w:w="9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088"/>
        <w:gridCol w:w="4111"/>
      </w:tblGrid>
      <w:tr w:rsidR="003E1FDA" w:rsidRPr="005139D2" w14:paraId="0A2B786D" w14:textId="77777777" w:rsidTr="005139D2">
        <w:tc>
          <w:tcPr>
            <w:tcW w:w="5088" w:type="dxa"/>
            <w:shd w:val="clear" w:color="auto" w:fill="BFBFBF" w:themeFill="background1" w:themeFillShade="BF"/>
          </w:tcPr>
          <w:p w14:paraId="37E5F192" w14:textId="77777777" w:rsidR="003E1FDA" w:rsidRPr="005139D2" w:rsidRDefault="003E1FDA" w:rsidP="00322EED">
            <w:pPr>
              <w:pStyle w:val="afff3"/>
              <w:jc w:val="center"/>
              <w:rPr>
                <w:b/>
                <w:i/>
                <w:sz w:val="22"/>
                <w:szCs w:val="22"/>
              </w:rPr>
            </w:pPr>
            <w:r w:rsidRPr="005139D2">
              <w:rPr>
                <w:b/>
                <w:i/>
                <w:sz w:val="22"/>
                <w:szCs w:val="22"/>
              </w:rPr>
              <w:t>Наименование памятника</w:t>
            </w:r>
          </w:p>
        </w:tc>
        <w:tc>
          <w:tcPr>
            <w:tcW w:w="4111" w:type="dxa"/>
            <w:shd w:val="clear" w:color="auto" w:fill="BFBFBF" w:themeFill="background1" w:themeFillShade="BF"/>
          </w:tcPr>
          <w:p w14:paraId="14832D0B" w14:textId="092FD3FF" w:rsidR="003E1FDA" w:rsidRPr="005139D2" w:rsidRDefault="003E1FDA" w:rsidP="00322EED">
            <w:pPr>
              <w:pStyle w:val="afff3"/>
              <w:jc w:val="center"/>
              <w:rPr>
                <w:b/>
                <w:i/>
                <w:sz w:val="22"/>
                <w:szCs w:val="22"/>
              </w:rPr>
            </w:pPr>
            <w:r w:rsidRPr="005139D2">
              <w:rPr>
                <w:b/>
                <w:i/>
                <w:sz w:val="22"/>
                <w:szCs w:val="22"/>
              </w:rPr>
              <w:t>Местонахождение</w:t>
            </w:r>
          </w:p>
        </w:tc>
      </w:tr>
      <w:tr w:rsidR="003E1FDA" w:rsidRPr="005139D2" w14:paraId="545B2A79" w14:textId="77777777" w:rsidTr="005139D2">
        <w:tc>
          <w:tcPr>
            <w:tcW w:w="5088" w:type="dxa"/>
          </w:tcPr>
          <w:p w14:paraId="40B7A1F9" w14:textId="63A2568F" w:rsidR="003E1FDA" w:rsidRPr="005139D2" w:rsidRDefault="003E1FDA" w:rsidP="003E1FDA">
            <w:pPr>
              <w:pStyle w:val="af5"/>
              <w:tabs>
                <w:tab w:val="clear" w:pos="4677"/>
                <w:tab w:val="clear" w:pos="9355"/>
                <w:tab w:val="left" w:pos="540"/>
              </w:tabs>
              <w:rPr>
                <w:b/>
                <w:i/>
                <w:sz w:val="22"/>
                <w:szCs w:val="22"/>
              </w:rPr>
            </w:pPr>
            <w:r w:rsidRPr="005139D2">
              <w:rPr>
                <w:b/>
                <w:i/>
                <w:sz w:val="22"/>
                <w:szCs w:val="22"/>
              </w:rPr>
              <w:t>Обелиск землкам, погибшим в годы ВОВ. (</w:t>
            </w:r>
            <w:smartTag w:uri="urn:schemas-microsoft-com:office:smarttags" w:element="metricconverter">
              <w:smartTagPr>
                <w:attr w:name="ProductID" w:val="2005 г"/>
              </w:smartTagPr>
              <w:r w:rsidRPr="005139D2">
                <w:rPr>
                  <w:b/>
                  <w:i/>
                  <w:sz w:val="22"/>
                  <w:szCs w:val="22"/>
                </w:rPr>
                <w:t>2005 г</w:t>
              </w:r>
            </w:smartTag>
            <w:r w:rsidRPr="005139D2">
              <w:rPr>
                <w:b/>
                <w:i/>
                <w:sz w:val="22"/>
                <w:szCs w:val="22"/>
              </w:rPr>
              <w:t>.)</w:t>
            </w:r>
          </w:p>
        </w:tc>
        <w:tc>
          <w:tcPr>
            <w:tcW w:w="4111" w:type="dxa"/>
          </w:tcPr>
          <w:p w14:paraId="6F67027A" w14:textId="5C33EDA1" w:rsidR="003E1FDA" w:rsidRPr="005139D2" w:rsidRDefault="003E1FDA" w:rsidP="003E1FDA">
            <w:pPr>
              <w:pStyle w:val="afff3"/>
              <w:rPr>
                <w:sz w:val="22"/>
                <w:szCs w:val="22"/>
              </w:rPr>
            </w:pPr>
            <w:r w:rsidRPr="005139D2">
              <w:rPr>
                <w:sz w:val="22"/>
                <w:szCs w:val="22"/>
              </w:rPr>
              <w:t>с. Уром, ул. Молодежная, 1а</w:t>
            </w:r>
          </w:p>
        </w:tc>
      </w:tr>
      <w:tr w:rsidR="003E1FDA" w:rsidRPr="005139D2" w14:paraId="3024D54A" w14:textId="77777777" w:rsidTr="005139D2">
        <w:tc>
          <w:tcPr>
            <w:tcW w:w="5088" w:type="dxa"/>
          </w:tcPr>
          <w:p w14:paraId="10EBB8ED" w14:textId="01066AED" w:rsidR="003E1FDA" w:rsidRPr="005139D2" w:rsidRDefault="003E1FDA" w:rsidP="003E1FDA">
            <w:pPr>
              <w:pStyle w:val="af5"/>
              <w:tabs>
                <w:tab w:val="clear" w:pos="4677"/>
                <w:tab w:val="clear" w:pos="9355"/>
                <w:tab w:val="left" w:pos="540"/>
              </w:tabs>
              <w:rPr>
                <w:b/>
                <w:i/>
                <w:sz w:val="22"/>
                <w:szCs w:val="22"/>
              </w:rPr>
            </w:pPr>
            <w:r w:rsidRPr="005139D2">
              <w:rPr>
                <w:b/>
                <w:i/>
                <w:sz w:val="22"/>
                <w:szCs w:val="22"/>
              </w:rPr>
              <w:t>Обелиск землякам, погибшим в годы ВОВ. (</w:t>
            </w:r>
            <w:smartTag w:uri="urn:schemas-microsoft-com:office:smarttags" w:element="metricconverter">
              <w:smartTagPr>
                <w:attr w:name="ProductID" w:val="1967 г"/>
              </w:smartTagPr>
              <w:r w:rsidRPr="005139D2">
                <w:rPr>
                  <w:b/>
                  <w:i/>
                  <w:sz w:val="22"/>
                  <w:szCs w:val="22"/>
                </w:rPr>
                <w:t>1967 г</w:t>
              </w:r>
            </w:smartTag>
            <w:r w:rsidRPr="005139D2">
              <w:rPr>
                <w:b/>
                <w:i/>
                <w:sz w:val="22"/>
                <w:szCs w:val="22"/>
              </w:rPr>
              <w:t>.)</w:t>
            </w:r>
          </w:p>
        </w:tc>
        <w:tc>
          <w:tcPr>
            <w:tcW w:w="4111" w:type="dxa"/>
          </w:tcPr>
          <w:p w14:paraId="3E220AC7" w14:textId="5A34B72C" w:rsidR="003E1FDA" w:rsidRPr="005139D2" w:rsidRDefault="003E1FDA" w:rsidP="003E1FDA">
            <w:pPr>
              <w:pStyle w:val="af5"/>
              <w:tabs>
                <w:tab w:val="clear" w:pos="4677"/>
                <w:tab w:val="clear" w:pos="9355"/>
                <w:tab w:val="left" w:pos="540"/>
              </w:tabs>
              <w:rPr>
                <w:sz w:val="22"/>
                <w:szCs w:val="22"/>
              </w:rPr>
            </w:pPr>
            <w:r w:rsidRPr="005139D2">
              <w:rPr>
                <w:sz w:val="22"/>
                <w:szCs w:val="22"/>
              </w:rPr>
              <w:t>д. Бажаново ул. Школьная, 8</w:t>
            </w:r>
          </w:p>
        </w:tc>
      </w:tr>
      <w:tr w:rsidR="003E1FDA" w:rsidRPr="005139D2" w14:paraId="0F67784B" w14:textId="77777777" w:rsidTr="005139D2">
        <w:tc>
          <w:tcPr>
            <w:tcW w:w="5088" w:type="dxa"/>
          </w:tcPr>
          <w:p w14:paraId="5E7C24D0" w14:textId="43D15170" w:rsidR="003E1FDA" w:rsidRPr="005139D2" w:rsidRDefault="003E1FDA" w:rsidP="003E1FDA">
            <w:pPr>
              <w:pStyle w:val="af5"/>
              <w:tabs>
                <w:tab w:val="clear" w:pos="4677"/>
                <w:tab w:val="clear" w:pos="9355"/>
                <w:tab w:val="left" w:pos="540"/>
              </w:tabs>
              <w:rPr>
                <w:b/>
                <w:i/>
                <w:sz w:val="22"/>
                <w:szCs w:val="22"/>
              </w:rPr>
            </w:pPr>
            <w:r w:rsidRPr="005139D2">
              <w:rPr>
                <w:b/>
                <w:i/>
                <w:sz w:val="22"/>
                <w:szCs w:val="22"/>
              </w:rPr>
              <w:t>Обелиск землякам, погибшим в годы ВОВ.  (</w:t>
            </w:r>
            <w:smartTag w:uri="urn:schemas-microsoft-com:office:smarttags" w:element="metricconverter">
              <w:smartTagPr>
                <w:attr w:name="ProductID" w:val="1967 г"/>
              </w:smartTagPr>
              <w:r w:rsidRPr="005139D2">
                <w:rPr>
                  <w:b/>
                  <w:i/>
                  <w:sz w:val="22"/>
                  <w:szCs w:val="22"/>
                </w:rPr>
                <w:t>1967 г</w:t>
              </w:r>
            </w:smartTag>
            <w:r w:rsidRPr="005139D2">
              <w:rPr>
                <w:b/>
                <w:i/>
                <w:sz w:val="22"/>
                <w:szCs w:val="22"/>
              </w:rPr>
              <w:t xml:space="preserve">., рекон. </w:t>
            </w:r>
            <w:smartTag w:uri="urn:schemas-microsoft-com:office:smarttags" w:element="metricconverter">
              <w:smartTagPr>
                <w:attr w:name="ProductID" w:val="1988 г"/>
              </w:smartTagPr>
              <w:r w:rsidRPr="005139D2">
                <w:rPr>
                  <w:b/>
                  <w:i/>
                  <w:sz w:val="22"/>
                  <w:szCs w:val="22"/>
                </w:rPr>
                <w:t>1988 г</w:t>
              </w:r>
            </w:smartTag>
            <w:r w:rsidRPr="005139D2">
              <w:rPr>
                <w:b/>
                <w:i/>
                <w:sz w:val="22"/>
                <w:szCs w:val="22"/>
              </w:rPr>
              <w:t>.)</w:t>
            </w:r>
          </w:p>
        </w:tc>
        <w:tc>
          <w:tcPr>
            <w:tcW w:w="4111" w:type="dxa"/>
          </w:tcPr>
          <w:p w14:paraId="5B9D1907" w14:textId="5D00A559" w:rsidR="003E1FDA" w:rsidRPr="005139D2" w:rsidRDefault="003E1FDA" w:rsidP="003E1FDA">
            <w:pPr>
              <w:pStyle w:val="afff3"/>
              <w:rPr>
                <w:sz w:val="22"/>
                <w:szCs w:val="22"/>
              </w:rPr>
            </w:pPr>
            <w:r w:rsidRPr="005139D2">
              <w:rPr>
                <w:sz w:val="22"/>
                <w:szCs w:val="22"/>
              </w:rPr>
              <w:t>д. Алганча-Игра, ул. Заречная, 27-а</w:t>
            </w:r>
          </w:p>
        </w:tc>
      </w:tr>
      <w:tr w:rsidR="003E1FDA" w:rsidRPr="005139D2" w14:paraId="77C8BD85" w14:textId="77777777" w:rsidTr="005139D2">
        <w:tc>
          <w:tcPr>
            <w:tcW w:w="5088" w:type="dxa"/>
          </w:tcPr>
          <w:p w14:paraId="6D452936" w14:textId="6B1B86BC" w:rsidR="003E1FDA" w:rsidRPr="005139D2" w:rsidRDefault="003E1FDA" w:rsidP="003E1FDA">
            <w:pPr>
              <w:tabs>
                <w:tab w:val="left" w:pos="540"/>
              </w:tabs>
              <w:rPr>
                <w:b/>
                <w:i/>
                <w:sz w:val="22"/>
                <w:szCs w:val="22"/>
              </w:rPr>
            </w:pPr>
            <w:r w:rsidRPr="005139D2">
              <w:rPr>
                <w:b/>
                <w:i/>
                <w:sz w:val="22"/>
                <w:szCs w:val="22"/>
              </w:rPr>
              <w:t>Обелиск павшим в годы ВОВ. (</w:t>
            </w:r>
            <w:smartTag w:uri="urn:schemas-microsoft-com:office:smarttags" w:element="metricconverter">
              <w:smartTagPr>
                <w:attr w:name="ProductID" w:val="1967 г"/>
              </w:smartTagPr>
              <w:r w:rsidRPr="005139D2">
                <w:rPr>
                  <w:b/>
                  <w:i/>
                  <w:sz w:val="22"/>
                  <w:szCs w:val="22"/>
                </w:rPr>
                <w:t>1967 г</w:t>
              </w:r>
            </w:smartTag>
            <w:r w:rsidRPr="005139D2">
              <w:rPr>
                <w:b/>
                <w:i/>
                <w:sz w:val="22"/>
                <w:szCs w:val="22"/>
              </w:rPr>
              <w:t xml:space="preserve">., рекон. </w:t>
            </w:r>
            <w:smartTag w:uri="urn:schemas-microsoft-com:office:smarttags" w:element="metricconverter">
              <w:smartTagPr>
                <w:attr w:name="ProductID" w:val="2002 г"/>
              </w:smartTagPr>
              <w:r w:rsidRPr="005139D2">
                <w:rPr>
                  <w:b/>
                  <w:i/>
                  <w:sz w:val="22"/>
                  <w:szCs w:val="22"/>
                </w:rPr>
                <w:t>2002 г</w:t>
              </w:r>
            </w:smartTag>
            <w:r w:rsidRPr="005139D2">
              <w:rPr>
                <w:b/>
                <w:i/>
                <w:sz w:val="22"/>
                <w:szCs w:val="22"/>
              </w:rPr>
              <w:t>.)</w:t>
            </w:r>
          </w:p>
        </w:tc>
        <w:tc>
          <w:tcPr>
            <w:tcW w:w="4111" w:type="dxa"/>
          </w:tcPr>
          <w:p w14:paraId="114AE598" w14:textId="1B13F13E" w:rsidR="003E1FDA" w:rsidRPr="005139D2" w:rsidRDefault="003E1FDA" w:rsidP="003E1FDA">
            <w:pPr>
              <w:pStyle w:val="af5"/>
              <w:tabs>
                <w:tab w:val="clear" w:pos="4677"/>
                <w:tab w:val="clear" w:pos="9355"/>
                <w:tab w:val="left" w:pos="540"/>
              </w:tabs>
              <w:rPr>
                <w:sz w:val="22"/>
                <w:szCs w:val="22"/>
              </w:rPr>
            </w:pPr>
            <w:r w:rsidRPr="005139D2">
              <w:rPr>
                <w:sz w:val="22"/>
                <w:szCs w:val="22"/>
              </w:rPr>
              <w:t>д. Гожня ул. Молодежная, 1-в</w:t>
            </w:r>
          </w:p>
        </w:tc>
      </w:tr>
      <w:tr w:rsidR="003E1FDA" w:rsidRPr="005139D2" w14:paraId="44FE3C26" w14:textId="77777777" w:rsidTr="005139D2">
        <w:tc>
          <w:tcPr>
            <w:tcW w:w="5088" w:type="dxa"/>
          </w:tcPr>
          <w:p w14:paraId="77B00BF1" w14:textId="685661D5" w:rsidR="003E1FDA" w:rsidRPr="005139D2" w:rsidRDefault="003E1FDA" w:rsidP="003E1FDA">
            <w:pPr>
              <w:tabs>
                <w:tab w:val="left" w:pos="540"/>
              </w:tabs>
              <w:rPr>
                <w:b/>
                <w:i/>
                <w:sz w:val="22"/>
                <w:szCs w:val="22"/>
              </w:rPr>
            </w:pPr>
            <w:r w:rsidRPr="005139D2">
              <w:rPr>
                <w:b/>
                <w:i/>
                <w:sz w:val="22"/>
                <w:szCs w:val="22"/>
              </w:rPr>
              <w:t>Обелиск павшим в годы ВОВ. (</w:t>
            </w:r>
            <w:smartTag w:uri="urn:schemas-microsoft-com:office:smarttags" w:element="metricconverter">
              <w:smartTagPr>
                <w:attr w:name="ProductID" w:val="2005 г"/>
              </w:smartTagPr>
              <w:r w:rsidRPr="005139D2">
                <w:rPr>
                  <w:b/>
                  <w:i/>
                  <w:sz w:val="22"/>
                  <w:szCs w:val="22"/>
                </w:rPr>
                <w:t>2005 г</w:t>
              </w:r>
            </w:smartTag>
            <w:r w:rsidRPr="005139D2">
              <w:rPr>
                <w:b/>
                <w:i/>
                <w:sz w:val="22"/>
                <w:szCs w:val="22"/>
              </w:rPr>
              <w:t>.)</w:t>
            </w:r>
          </w:p>
        </w:tc>
        <w:tc>
          <w:tcPr>
            <w:tcW w:w="4111" w:type="dxa"/>
          </w:tcPr>
          <w:p w14:paraId="37C71290" w14:textId="671A8DB2" w:rsidR="003E1FDA" w:rsidRPr="005139D2" w:rsidRDefault="003E1FDA" w:rsidP="003E1FDA">
            <w:pPr>
              <w:pStyle w:val="afff3"/>
              <w:rPr>
                <w:sz w:val="22"/>
                <w:szCs w:val="22"/>
              </w:rPr>
            </w:pPr>
            <w:r w:rsidRPr="005139D2">
              <w:rPr>
                <w:sz w:val="22"/>
                <w:szCs w:val="22"/>
              </w:rPr>
              <w:t>д. Карашур, ул. Центральная, 35</w:t>
            </w:r>
          </w:p>
        </w:tc>
      </w:tr>
    </w:tbl>
    <w:p w14:paraId="70C6E17E" w14:textId="77777777" w:rsidR="00830AF0" w:rsidRDefault="00830AF0" w:rsidP="003A3831">
      <w:pPr>
        <w:ind w:firstLine="709"/>
        <w:jc w:val="center"/>
        <w:rPr>
          <w:b/>
          <w:i/>
          <w:sz w:val="28"/>
          <w:szCs w:val="28"/>
          <w:lang w:eastAsia="ar-SA" w:bidi="en-US"/>
        </w:rPr>
      </w:pPr>
    </w:p>
    <w:p w14:paraId="7BFFA6FF" w14:textId="77777777" w:rsidR="00542B69" w:rsidRDefault="00542B69" w:rsidP="003A3831">
      <w:pPr>
        <w:ind w:firstLine="709"/>
        <w:jc w:val="center"/>
        <w:rPr>
          <w:b/>
          <w:i/>
          <w:sz w:val="28"/>
          <w:szCs w:val="28"/>
          <w:lang w:eastAsia="ar-SA" w:bidi="en-US"/>
        </w:rPr>
      </w:pPr>
      <w:r w:rsidRPr="003A3831">
        <w:rPr>
          <w:b/>
          <w:i/>
          <w:sz w:val="28"/>
          <w:szCs w:val="28"/>
          <w:lang w:eastAsia="ar-SA" w:bidi="en-US"/>
        </w:rPr>
        <w:t>Особо охраняемые природные территории</w:t>
      </w:r>
    </w:p>
    <w:p w14:paraId="66592C79" w14:textId="356A6781" w:rsidR="003A3831" w:rsidRPr="00766218" w:rsidRDefault="003A3831" w:rsidP="00766218">
      <w:pPr>
        <w:pStyle w:val="a0"/>
        <w:rPr>
          <w:sz w:val="28"/>
          <w:szCs w:val="28"/>
          <w:lang w:val="ru-RU"/>
        </w:rPr>
      </w:pPr>
      <w:r w:rsidRPr="00766218">
        <w:rPr>
          <w:sz w:val="28"/>
          <w:szCs w:val="28"/>
          <w:lang w:val="ru-RU"/>
        </w:rPr>
        <w:t xml:space="preserve">В границах МО «Уромское» </w:t>
      </w:r>
      <w:r w:rsidR="00766218" w:rsidRPr="00766218">
        <w:rPr>
          <w:sz w:val="28"/>
          <w:szCs w:val="28"/>
          <w:lang w:val="ru-RU"/>
        </w:rPr>
        <w:t xml:space="preserve">планируется создание </w:t>
      </w:r>
      <w:r w:rsidR="00766218">
        <w:rPr>
          <w:sz w:val="28"/>
          <w:szCs w:val="28"/>
          <w:lang w:val="ru-RU"/>
        </w:rPr>
        <w:t xml:space="preserve">особо охраняемой природной территории регионального значения – памятника </w:t>
      </w:r>
      <w:r w:rsidR="00766218" w:rsidRPr="00766218">
        <w:rPr>
          <w:sz w:val="28"/>
          <w:szCs w:val="28"/>
          <w:lang w:val="ru-RU"/>
        </w:rPr>
        <w:t>природы – Урочище «Карашурское»</w:t>
      </w:r>
      <w:r w:rsidR="008C6BF1">
        <w:rPr>
          <w:sz w:val="28"/>
          <w:szCs w:val="28"/>
          <w:lang w:val="ru-RU"/>
        </w:rPr>
        <w:t xml:space="preserve"> на юго-восточной окраине д. Карашур. Занимает поверхность «пуги» в пределах водораздельного пространства и склонов в междуречье рек Бобинка и Карашурка.</w:t>
      </w:r>
    </w:p>
    <w:p w14:paraId="57BA9B72" w14:textId="234C99EE" w:rsidR="001E765A" w:rsidRPr="000528D8" w:rsidRDefault="00DD5940" w:rsidP="007E071C">
      <w:pPr>
        <w:pStyle w:val="3"/>
        <w:rPr>
          <w:sz w:val="28"/>
          <w:szCs w:val="28"/>
        </w:rPr>
      </w:pPr>
      <w:bookmarkStart w:id="70" w:name="_Toc47945679"/>
      <w:r>
        <w:rPr>
          <w:sz w:val="28"/>
          <w:szCs w:val="28"/>
        </w:rPr>
        <w:lastRenderedPageBreak/>
        <w:t>2.1.9</w:t>
      </w:r>
      <w:r w:rsidR="001E765A" w:rsidRPr="00376394">
        <w:rPr>
          <w:sz w:val="28"/>
          <w:szCs w:val="28"/>
        </w:rPr>
        <w:t>. Объекты специального назначения</w:t>
      </w:r>
      <w:bookmarkEnd w:id="70"/>
    </w:p>
    <w:p w14:paraId="2CEA5482" w14:textId="085FCE81" w:rsidR="001E765A" w:rsidRPr="000528D8" w:rsidRDefault="001E765A" w:rsidP="001E765A">
      <w:pPr>
        <w:pStyle w:val="a0"/>
        <w:rPr>
          <w:sz w:val="28"/>
          <w:szCs w:val="28"/>
          <w:lang w:val="ru-RU"/>
        </w:rPr>
      </w:pPr>
      <w:r w:rsidRPr="000528D8">
        <w:rPr>
          <w:sz w:val="28"/>
          <w:szCs w:val="28"/>
          <w:lang w:val="ru-RU"/>
        </w:rPr>
        <w:t>Погребение</w:t>
      </w:r>
      <w:r w:rsidR="00272CC6" w:rsidRPr="000528D8">
        <w:rPr>
          <w:sz w:val="28"/>
          <w:szCs w:val="28"/>
          <w:lang w:val="ru-RU"/>
        </w:rPr>
        <w:t xml:space="preserve"> тел умерших в </w:t>
      </w:r>
      <w:r w:rsidR="00864151" w:rsidRPr="00864151">
        <w:rPr>
          <w:sz w:val="28"/>
          <w:szCs w:val="28"/>
          <w:lang w:val="ru-RU"/>
        </w:rPr>
        <w:t>МО «</w:t>
      </w:r>
      <w:r w:rsidR="00EE78FA">
        <w:rPr>
          <w:sz w:val="28"/>
          <w:szCs w:val="28"/>
          <w:lang w:val="ru-RU"/>
        </w:rPr>
        <w:t>Уромское</w:t>
      </w:r>
      <w:r w:rsidR="00864151" w:rsidRPr="00864151">
        <w:rPr>
          <w:sz w:val="28"/>
          <w:szCs w:val="28"/>
          <w:lang w:val="ru-RU"/>
        </w:rPr>
        <w:t xml:space="preserve">» </w:t>
      </w:r>
      <w:r w:rsidRPr="000528D8">
        <w:rPr>
          <w:sz w:val="28"/>
          <w:szCs w:val="28"/>
          <w:lang w:val="ru-RU"/>
        </w:rPr>
        <w:t>осуществляется на общественных кладбищах с учетом вероисповедальных, воинских и иных обычаев и традиций.</w:t>
      </w:r>
    </w:p>
    <w:p w14:paraId="34B8CEE0" w14:textId="2F0DFE2F" w:rsidR="00491D5E" w:rsidRPr="00387603" w:rsidRDefault="00871877" w:rsidP="007D3297">
      <w:pPr>
        <w:pStyle w:val="a0"/>
        <w:jc w:val="right"/>
        <w:rPr>
          <w:b/>
          <w:i/>
          <w:lang w:val="ru-RU"/>
        </w:rPr>
      </w:pPr>
      <w:r>
        <w:rPr>
          <w:b/>
          <w:i/>
          <w:lang w:val="ru-RU"/>
        </w:rPr>
        <w:t>Таблица 14</w:t>
      </w:r>
    </w:p>
    <w:p w14:paraId="30E54470" w14:textId="77777777" w:rsidR="00272CC6" w:rsidRPr="00387603" w:rsidRDefault="00272CC6" w:rsidP="00CC14A1">
      <w:pPr>
        <w:pStyle w:val="a0"/>
        <w:jc w:val="center"/>
        <w:rPr>
          <w:b/>
          <w:i/>
          <w:lang w:val="ru-RU"/>
        </w:rPr>
      </w:pPr>
      <w:r w:rsidRPr="00387603">
        <w:rPr>
          <w:b/>
          <w:i/>
          <w:lang w:val="ru-RU"/>
        </w:rPr>
        <w:t>Объекты специального назначения</w:t>
      </w:r>
    </w:p>
    <w:tbl>
      <w:tblPr>
        <w:tblW w:w="946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985"/>
        <w:gridCol w:w="4252"/>
        <w:gridCol w:w="3232"/>
      </w:tblGrid>
      <w:tr w:rsidR="00491D5E" w:rsidRPr="005E05B1" w14:paraId="501FDA77" w14:textId="77777777" w:rsidTr="00895A6B">
        <w:tc>
          <w:tcPr>
            <w:tcW w:w="1985" w:type="dxa"/>
            <w:shd w:val="clear" w:color="auto" w:fill="D9D9D9" w:themeFill="background1" w:themeFillShade="D9"/>
          </w:tcPr>
          <w:p w14:paraId="667F4717" w14:textId="77777777" w:rsidR="00491D5E" w:rsidRPr="005E05B1" w:rsidRDefault="00491D5E" w:rsidP="00491D5E">
            <w:pPr>
              <w:jc w:val="center"/>
              <w:rPr>
                <w:b/>
                <w:i/>
                <w:sz w:val="22"/>
                <w:szCs w:val="22"/>
              </w:rPr>
            </w:pPr>
            <w:r w:rsidRPr="005E05B1">
              <w:rPr>
                <w:b/>
                <w:i/>
                <w:sz w:val="22"/>
                <w:szCs w:val="22"/>
              </w:rPr>
              <w:t xml:space="preserve">Название </w:t>
            </w:r>
          </w:p>
        </w:tc>
        <w:tc>
          <w:tcPr>
            <w:tcW w:w="4252" w:type="dxa"/>
            <w:shd w:val="clear" w:color="auto" w:fill="D9D9D9" w:themeFill="background1" w:themeFillShade="D9"/>
          </w:tcPr>
          <w:p w14:paraId="3BD7255B" w14:textId="77777777" w:rsidR="00491D5E" w:rsidRPr="005E05B1" w:rsidRDefault="00491D5E" w:rsidP="00491D5E">
            <w:pPr>
              <w:jc w:val="center"/>
              <w:rPr>
                <w:b/>
                <w:i/>
                <w:sz w:val="22"/>
                <w:szCs w:val="22"/>
              </w:rPr>
            </w:pPr>
            <w:r w:rsidRPr="005E05B1">
              <w:rPr>
                <w:b/>
                <w:i/>
                <w:sz w:val="22"/>
                <w:szCs w:val="22"/>
              </w:rPr>
              <w:t>Адрес</w:t>
            </w:r>
          </w:p>
        </w:tc>
        <w:tc>
          <w:tcPr>
            <w:tcW w:w="3232" w:type="dxa"/>
            <w:shd w:val="clear" w:color="auto" w:fill="D9D9D9" w:themeFill="background1" w:themeFillShade="D9"/>
          </w:tcPr>
          <w:p w14:paraId="47C0F265" w14:textId="77777777" w:rsidR="00491D5E" w:rsidRPr="005E05B1" w:rsidRDefault="00272CC6" w:rsidP="00491D5E">
            <w:pPr>
              <w:jc w:val="center"/>
              <w:rPr>
                <w:b/>
                <w:i/>
                <w:sz w:val="22"/>
                <w:szCs w:val="22"/>
              </w:rPr>
            </w:pPr>
            <w:r w:rsidRPr="005E05B1">
              <w:rPr>
                <w:b/>
                <w:i/>
                <w:sz w:val="22"/>
                <w:szCs w:val="22"/>
              </w:rPr>
              <w:t>Площадь, га</w:t>
            </w:r>
          </w:p>
        </w:tc>
      </w:tr>
      <w:tr w:rsidR="00491D5E" w:rsidRPr="005E05B1" w14:paraId="09F8C953" w14:textId="77777777" w:rsidTr="00895A6B">
        <w:tc>
          <w:tcPr>
            <w:tcW w:w="1985" w:type="dxa"/>
            <w:shd w:val="clear" w:color="auto" w:fill="D9D9D9" w:themeFill="background1" w:themeFillShade="D9"/>
          </w:tcPr>
          <w:p w14:paraId="710CF5E6" w14:textId="4661A42F" w:rsidR="00491D5E" w:rsidRPr="005E05B1" w:rsidRDefault="0058607C" w:rsidP="00237F90">
            <w:pPr>
              <w:rPr>
                <w:b/>
                <w:sz w:val="22"/>
                <w:szCs w:val="22"/>
              </w:rPr>
            </w:pPr>
            <w:r w:rsidRPr="005E05B1">
              <w:rPr>
                <w:b/>
                <w:sz w:val="22"/>
                <w:szCs w:val="22"/>
              </w:rPr>
              <w:t>Кладбище</w:t>
            </w:r>
          </w:p>
        </w:tc>
        <w:tc>
          <w:tcPr>
            <w:tcW w:w="4252" w:type="dxa"/>
          </w:tcPr>
          <w:p w14:paraId="19425D43" w14:textId="48DEE418" w:rsidR="00491D5E" w:rsidRPr="005E05B1" w:rsidRDefault="000D21BB" w:rsidP="00895A6B">
            <w:pPr>
              <w:jc w:val="center"/>
              <w:rPr>
                <w:sz w:val="22"/>
                <w:szCs w:val="22"/>
              </w:rPr>
            </w:pPr>
            <w:r w:rsidRPr="000D21BB">
              <w:rPr>
                <w:sz w:val="22"/>
                <w:szCs w:val="22"/>
              </w:rPr>
              <w:t xml:space="preserve">к северо-западу от </w:t>
            </w:r>
            <w:r w:rsidR="00A91BF8" w:rsidRPr="005E05B1">
              <w:rPr>
                <w:sz w:val="22"/>
                <w:szCs w:val="22"/>
              </w:rPr>
              <w:t>с. Уром</w:t>
            </w:r>
          </w:p>
        </w:tc>
        <w:tc>
          <w:tcPr>
            <w:tcW w:w="3232" w:type="dxa"/>
          </w:tcPr>
          <w:p w14:paraId="22008B9D" w14:textId="3E0941D8" w:rsidR="00491D5E" w:rsidRPr="005E05B1" w:rsidRDefault="0062286D" w:rsidP="00895A6B">
            <w:pPr>
              <w:jc w:val="center"/>
              <w:rPr>
                <w:sz w:val="22"/>
                <w:szCs w:val="22"/>
              </w:rPr>
            </w:pPr>
            <w:r>
              <w:rPr>
                <w:sz w:val="22"/>
                <w:szCs w:val="22"/>
              </w:rPr>
              <w:t>0,81 (1,36)</w:t>
            </w:r>
          </w:p>
        </w:tc>
      </w:tr>
      <w:tr w:rsidR="008D4E57" w:rsidRPr="005E05B1" w14:paraId="0778FA82" w14:textId="77777777" w:rsidTr="00895A6B">
        <w:tc>
          <w:tcPr>
            <w:tcW w:w="1985" w:type="dxa"/>
            <w:shd w:val="clear" w:color="auto" w:fill="D9D9D9" w:themeFill="background1" w:themeFillShade="D9"/>
          </w:tcPr>
          <w:p w14:paraId="28502CFA" w14:textId="693F8C8E" w:rsidR="008D4E57" w:rsidRPr="005E05B1" w:rsidRDefault="008D4E57" w:rsidP="008D4E57">
            <w:pPr>
              <w:rPr>
                <w:b/>
                <w:sz w:val="22"/>
                <w:szCs w:val="22"/>
              </w:rPr>
            </w:pPr>
            <w:r w:rsidRPr="005E05B1">
              <w:rPr>
                <w:b/>
                <w:sz w:val="22"/>
                <w:szCs w:val="22"/>
              </w:rPr>
              <w:t>Кладбище</w:t>
            </w:r>
          </w:p>
        </w:tc>
        <w:tc>
          <w:tcPr>
            <w:tcW w:w="4252" w:type="dxa"/>
          </w:tcPr>
          <w:p w14:paraId="26DA32A9" w14:textId="77D1DF16" w:rsidR="008D4E57" w:rsidRPr="005E05B1" w:rsidRDefault="00A91BF8" w:rsidP="008D4E57">
            <w:pPr>
              <w:jc w:val="center"/>
              <w:rPr>
                <w:b/>
                <w:i/>
                <w:sz w:val="22"/>
                <w:szCs w:val="22"/>
              </w:rPr>
            </w:pPr>
            <w:r w:rsidRPr="005E05B1">
              <w:rPr>
                <w:sz w:val="22"/>
                <w:szCs w:val="22"/>
              </w:rPr>
              <w:t>д. Гожня</w:t>
            </w:r>
            <w:r w:rsidR="000D21BB">
              <w:rPr>
                <w:sz w:val="22"/>
                <w:szCs w:val="22"/>
              </w:rPr>
              <w:t xml:space="preserve">, </w:t>
            </w:r>
            <w:r w:rsidR="000D21BB" w:rsidRPr="000D21BB">
              <w:rPr>
                <w:sz w:val="22"/>
                <w:szCs w:val="22"/>
              </w:rPr>
              <w:t>за р. Агрызка</w:t>
            </w:r>
          </w:p>
        </w:tc>
        <w:tc>
          <w:tcPr>
            <w:tcW w:w="3232" w:type="dxa"/>
          </w:tcPr>
          <w:p w14:paraId="1BD64DF2" w14:textId="393113B8" w:rsidR="008D4E57" w:rsidRPr="005E05B1" w:rsidRDefault="0062286D" w:rsidP="008D4E57">
            <w:pPr>
              <w:jc w:val="center"/>
              <w:rPr>
                <w:sz w:val="22"/>
                <w:szCs w:val="22"/>
              </w:rPr>
            </w:pPr>
            <w:r>
              <w:rPr>
                <w:sz w:val="22"/>
                <w:szCs w:val="22"/>
              </w:rPr>
              <w:t>0,46 (0,7)</w:t>
            </w:r>
          </w:p>
        </w:tc>
      </w:tr>
      <w:tr w:rsidR="00A91BF8" w:rsidRPr="005E05B1" w14:paraId="36B44DCA" w14:textId="77777777" w:rsidTr="00895A6B">
        <w:tc>
          <w:tcPr>
            <w:tcW w:w="1985" w:type="dxa"/>
            <w:shd w:val="clear" w:color="auto" w:fill="D9D9D9" w:themeFill="background1" w:themeFillShade="D9"/>
          </w:tcPr>
          <w:p w14:paraId="15B01D38" w14:textId="33ED9947" w:rsidR="00A91BF8" w:rsidRPr="005E05B1" w:rsidRDefault="00A91BF8" w:rsidP="008D4E57">
            <w:pPr>
              <w:rPr>
                <w:b/>
                <w:sz w:val="22"/>
                <w:szCs w:val="22"/>
              </w:rPr>
            </w:pPr>
            <w:r w:rsidRPr="005E05B1">
              <w:rPr>
                <w:b/>
                <w:sz w:val="22"/>
                <w:szCs w:val="22"/>
              </w:rPr>
              <w:t>Кладбище</w:t>
            </w:r>
          </w:p>
        </w:tc>
        <w:tc>
          <w:tcPr>
            <w:tcW w:w="4252" w:type="dxa"/>
          </w:tcPr>
          <w:p w14:paraId="205DA22C" w14:textId="59B654BE" w:rsidR="00A91BF8" w:rsidRPr="005E05B1" w:rsidRDefault="00A5203A" w:rsidP="008D4E57">
            <w:pPr>
              <w:jc w:val="center"/>
              <w:rPr>
                <w:b/>
                <w:i/>
                <w:sz w:val="22"/>
                <w:szCs w:val="22"/>
              </w:rPr>
            </w:pPr>
            <w:r>
              <w:t xml:space="preserve">к востоку от </w:t>
            </w:r>
            <w:r w:rsidR="00A91BF8" w:rsidRPr="005E05B1">
              <w:rPr>
                <w:sz w:val="22"/>
                <w:szCs w:val="22"/>
              </w:rPr>
              <w:t>д. Алганча-Игра</w:t>
            </w:r>
          </w:p>
        </w:tc>
        <w:tc>
          <w:tcPr>
            <w:tcW w:w="3232" w:type="dxa"/>
          </w:tcPr>
          <w:p w14:paraId="432327A2" w14:textId="7FBE2299" w:rsidR="00A91BF8" w:rsidRPr="005E05B1" w:rsidRDefault="0062286D" w:rsidP="008D4E57">
            <w:pPr>
              <w:jc w:val="center"/>
              <w:rPr>
                <w:sz w:val="22"/>
                <w:szCs w:val="22"/>
              </w:rPr>
            </w:pPr>
            <w:r>
              <w:rPr>
                <w:sz w:val="22"/>
                <w:szCs w:val="22"/>
              </w:rPr>
              <w:t>0,97 (1,25)</w:t>
            </w:r>
          </w:p>
        </w:tc>
      </w:tr>
      <w:tr w:rsidR="00A91BF8" w:rsidRPr="005E05B1" w14:paraId="19FE7D31" w14:textId="77777777" w:rsidTr="00895A6B">
        <w:tc>
          <w:tcPr>
            <w:tcW w:w="1985" w:type="dxa"/>
            <w:shd w:val="clear" w:color="auto" w:fill="D9D9D9" w:themeFill="background1" w:themeFillShade="D9"/>
          </w:tcPr>
          <w:p w14:paraId="3E0585DF" w14:textId="53157733" w:rsidR="00A91BF8" w:rsidRPr="005E05B1" w:rsidRDefault="00A91BF8" w:rsidP="008D4E57">
            <w:pPr>
              <w:rPr>
                <w:b/>
                <w:sz w:val="22"/>
                <w:szCs w:val="22"/>
              </w:rPr>
            </w:pPr>
            <w:r w:rsidRPr="005E05B1">
              <w:rPr>
                <w:b/>
                <w:sz w:val="22"/>
                <w:szCs w:val="22"/>
              </w:rPr>
              <w:t>Кладбище</w:t>
            </w:r>
          </w:p>
        </w:tc>
        <w:tc>
          <w:tcPr>
            <w:tcW w:w="4252" w:type="dxa"/>
          </w:tcPr>
          <w:p w14:paraId="74ED8969" w14:textId="5D2039D7" w:rsidR="00A91BF8" w:rsidRPr="005E05B1" w:rsidRDefault="00A5203A" w:rsidP="00A5203A">
            <w:pPr>
              <w:jc w:val="center"/>
              <w:rPr>
                <w:sz w:val="22"/>
                <w:szCs w:val="22"/>
              </w:rPr>
            </w:pPr>
            <w:r w:rsidRPr="00DB7D2F">
              <w:t xml:space="preserve">к </w:t>
            </w:r>
            <w:r>
              <w:t xml:space="preserve">юго-западу от </w:t>
            </w:r>
            <w:r w:rsidR="003F4E16" w:rsidRPr="005E05B1">
              <w:rPr>
                <w:sz w:val="22"/>
                <w:szCs w:val="22"/>
              </w:rPr>
              <w:t>д. Косоево</w:t>
            </w:r>
          </w:p>
        </w:tc>
        <w:tc>
          <w:tcPr>
            <w:tcW w:w="3232" w:type="dxa"/>
          </w:tcPr>
          <w:p w14:paraId="57BD7356" w14:textId="3CC46419" w:rsidR="00A91BF8" w:rsidRPr="005E05B1" w:rsidRDefault="0062286D" w:rsidP="008D4E57">
            <w:pPr>
              <w:jc w:val="center"/>
              <w:rPr>
                <w:sz w:val="22"/>
                <w:szCs w:val="22"/>
              </w:rPr>
            </w:pPr>
            <w:r>
              <w:rPr>
                <w:sz w:val="22"/>
                <w:szCs w:val="22"/>
              </w:rPr>
              <w:t>0,5</w:t>
            </w:r>
          </w:p>
        </w:tc>
      </w:tr>
      <w:tr w:rsidR="005E05B1" w:rsidRPr="005E05B1" w14:paraId="7443F113" w14:textId="77777777" w:rsidTr="00895A6B">
        <w:tc>
          <w:tcPr>
            <w:tcW w:w="1985" w:type="dxa"/>
            <w:shd w:val="clear" w:color="auto" w:fill="D9D9D9" w:themeFill="background1" w:themeFillShade="D9"/>
          </w:tcPr>
          <w:p w14:paraId="781D44EC" w14:textId="6D846D4C" w:rsidR="005E05B1" w:rsidRPr="005E05B1" w:rsidRDefault="005E05B1" w:rsidP="008D4E57">
            <w:pPr>
              <w:rPr>
                <w:b/>
                <w:sz w:val="22"/>
                <w:szCs w:val="22"/>
              </w:rPr>
            </w:pPr>
            <w:r w:rsidRPr="005E05B1">
              <w:rPr>
                <w:b/>
                <w:sz w:val="22"/>
                <w:szCs w:val="22"/>
              </w:rPr>
              <w:t>Скотомогильник</w:t>
            </w:r>
          </w:p>
        </w:tc>
        <w:tc>
          <w:tcPr>
            <w:tcW w:w="4252" w:type="dxa"/>
          </w:tcPr>
          <w:p w14:paraId="15E9FF82" w14:textId="52998A6C" w:rsidR="005E05B1" w:rsidRPr="005E05B1" w:rsidRDefault="005E05B1" w:rsidP="008D4E57">
            <w:pPr>
              <w:jc w:val="center"/>
              <w:rPr>
                <w:sz w:val="22"/>
                <w:szCs w:val="22"/>
              </w:rPr>
            </w:pPr>
            <w:r w:rsidRPr="005E05B1">
              <w:rPr>
                <w:sz w:val="22"/>
                <w:szCs w:val="22"/>
              </w:rPr>
              <w:t>0,7 км к юго-западу от д. Бажаново</w:t>
            </w:r>
          </w:p>
        </w:tc>
        <w:tc>
          <w:tcPr>
            <w:tcW w:w="3232" w:type="dxa"/>
          </w:tcPr>
          <w:p w14:paraId="4CFBD5BF" w14:textId="5F5A1741" w:rsidR="005E05B1" w:rsidRPr="005E05B1" w:rsidRDefault="0062286D" w:rsidP="008D4E57">
            <w:pPr>
              <w:jc w:val="center"/>
              <w:rPr>
                <w:sz w:val="22"/>
                <w:szCs w:val="22"/>
              </w:rPr>
            </w:pPr>
            <w:r>
              <w:rPr>
                <w:sz w:val="22"/>
                <w:szCs w:val="22"/>
              </w:rPr>
              <w:t>0,04</w:t>
            </w:r>
          </w:p>
        </w:tc>
      </w:tr>
    </w:tbl>
    <w:p w14:paraId="225087BD" w14:textId="77777777" w:rsidR="001F6719" w:rsidRPr="00E33D67" w:rsidRDefault="001F6719" w:rsidP="00AA3ED6">
      <w:pPr>
        <w:jc w:val="center"/>
        <w:rPr>
          <w:i/>
          <w:sz w:val="28"/>
          <w:szCs w:val="28"/>
        </w:rPr>
      </w:pPr>
      <w:bookmarkStart w:id="71" w:name="_Toc244407702"/>
      <w:bookmarkStart w:id="72" w:name="_Toc244410163"/>
      <w:bookmarkStart w:id="73" w:name="_Toc244411159"/>
      <w:bookmarkStart w:id="74" w:name="_Toc270941747"/>
      <w:bookmarkStart w:id="75" w:name="_Toc312357147"/>
      <w:bookmarkStart w:id="76" w:name="_Toc25153409"/>
      <w:r w:rsidRPr="00E33D67">
        <w:rPr>
          <w:i/>
          <w:sz w:val="28"/>
          <w:szCs w:val="28"/>
        </w:rPr>
        <w:t>Санитарная очистка территории</w:t>
      </w:r>
    </w:p>
    <w:p w14:paraId="3179B295" w14:textId="76A4278F" w:rsidR="001F6719" w:rsidRPr="00AA3ED6" w:rsidRDefault="001F6719" w:rsidP="00AA3ED6">
      <w:pPr>
        <w:pStyle w:val="a0"/>
        <w:rPr>
          <w:sz w:val="28"/>
          <w:szCs w:val="28"/>
          <w:lang w:val="ru-RU"/>
        </w:rPr>
      </w:pPr>
      <w:r w:rsidRPr="00AA3ED6">
        <w:rPr>
          <w:sz w:val="28"/>
          <w:szCs w:val="28"/>
          <w:lang w:val="ru-RU"/>
        </w:rPr>
        <w:t xml:space="preserve">Сбор, транспортирование и размещение отходов I-IV класса, а </w:t>
      </w:r>
      <w:r w:rsidR="00AA3ED6" w:rsidRPr="00AA3ED6">
        <w:rPr>
          <w:sz w:val="28"/>
          <w:szCs w:val="28"/>
          <w:lang w:val="ru-RU"/>
        </w:rPr>
        <w:t>также</w:t>
      </w:r>
      <w:r w:rsidRPr="00AA3ED6">
        <w:rPr>
          <w:sz w:val="28"/>
          <w:szCs w:val="28"/>
          <w:lang w:val="ru-RU"/>
        </w:rPr>
        <w:t xml:space="preserve"> очистка территории муниципального образования производится силами организаций, находящихся на территории города, а также самим населением. </w:t>
      </w:r>
    </w:p>
    <w:p w14:paraId="24C4C22A" w14:textId="77777777" w:rsidR="001F6719" w:rsidRPr="00AA3ED6" w:rsidRDefault="001F6719" w:rsidP="00AA3ED6">
      <w:pPr>
        <w:pStyle w:val="a0"/>
        <w:rPr>
          <w:sz w:val="28"/>
          <w:szCs w:val="28"/>
          <w:lang w:val="ru-RU"/>
        </w:rPr>
      </w:pPr>
      <w:bookmarkStart w:id="77" w:name="OLE_LINK16"/>
      <w:bookmarkStart w:id="78" w:name="OLE_LINK17"/>
      <w:r w:rsidRPr="00AA3ED6">
        <w:rPr>
          <w:sz w:val="28"/>
          <w:szCs w:val="28"/>
          <w:lang w:val="ru-RU"/>
        </w:rPr>
        <w:t>На территории МО «Уромское» предлагается следующая схема санитарной очистки:</w:t>
      </w:r>
    </w:p>
    <w:bookmarkEnd w:id="77"/>
    <w:bookmarkEnd w:id="78"/>
    <w:p w14:paraId="27D1D869" w14:textId="423DC955" w:rsidR="001F6719" w:rsidRPr="00E33D67" w:rsidRDefault="001F6719" w:rsidP="00AA3ED6">
      <w:pPr>
        <w:jc w:val="center"/>
        <w:rPr>
          <w:i/>
          <w:sz w:val="28"/>
          <w:szCs w:val="28"/>
        </w:rPr>
      </w:pPr>
      <w:r w:rsidRPr="00E33D67">
        <w:rPr>
          <w:i/>
          <w:sz w:val="28"/>
          <w:szCs w:val="28"/>
        </w:rPr>
        <w:t xml:space="preserve">Очистка </w:t>
      </w:r>
      <w:r>
        <w:rPr>
          <w:i/>
          <w:sz w:val="28"/>
          <w:szCs w:val="28"/>
        </w:rPr>
        <w:t>населенных пунктов</w:t>
      </w:r>
      <w:r w:rsidRPr="00E33D67">
        <w:rPr>
          <w:i/>
          <w:sz w:val="28"/>
          <w:szCs w:val="28"/>
        </w:rPr>
        <w:t xml:space="preserve"> </w:t>
      </w:r>
      <w:r w:rsidR="00AA3ED6">
        <w:rPr>
          <w:i/>
          <w:sz w:val="28"/>
          <w:szCs w:val="28"/>
        </w:rPr>
        <w:t>от твердых коммунальных отходов</w:t>
      </w:r>
    </w:p>
    <w:p w14:paraId="38680871" w14:textId="77777777" w:rsidR="001F6719" w:rsidRPr="00AA3ED6" w:rsidRDefault="001F6719" w:rsidP="00AA3ED6">
      <w:pPr>
        <w:pStyle w:val="a0"/>
        <w:rPr>
          <w:sz w:val="28"/>
          <w:szCs w:val="28"/>
          <w:lang w:val="ru-RU"/>
        </w:rPr>
      </w:pPr>
      <w:r w:rsidRPr="00AA3ED6">
        <w:rPr>
          <w:sz w:val="28"/>
          <w:szCs w:val="28"/>
          <w:lang w:val="ru-RU"/>
        </w:rPr>
        <w:t xml:space="preserve">Сбор твердых коммунальных отходов от жилых домов и общественных зданий проводить по планово-регулярной системе в контейнеры. Площадки под контейнеры должны быть удалены от жилых домов и учреждений на расстояние не менее 20, но не более </w:t>
      </w:r>
      <w:smartTag w:uri="urn:schemas-microsoft-com:office:smarttags" w:element="metricconverter">
        <w:smartTagPr>
          <w:attr w:name="ProductID" w:val="100 м"/>
        </w:smartTagPr>
        <w:r w:rsidRPr="00AA3ED6">
          <w:rPr>
            <w:sz w:val="28"/>
            <w:szCs w:val="28"/>
            <w:lang w:val="ru-RU"/>
          </w:rPr>
          <w:t>100 м</w:t>
        </w:r>
      </w:smartTag>
      <w:r w:rsidRPr="00AA3ED6">
        <w:rPr>
          <w:sz w:val="28"/>
          <w:szCs w:val="28"/>
          <w:lang w:val="ru-RU"/>
        </w:rPr>
        <w:t>, иметь ровное бетонное покрытие, и ограждены зелеными насаждениями.</w:t>
      </w:r>
    </w:p>
    <w:p w14:paraId="0A1897CB" w14:textId="77777777" w:rsidR="001F6719" w:rsidRPr="00AA3ED6" w:rsidRDefault="001F6719" w:rsidP="00AA3ED6">
      <w:pPr>
        <w:pStyle w:val="a0"/>
        <w:rPr>
          <w:sz w:val="28"/>
          <w:szCs w:val="28"/>
          <w:lang w:val="ru-RU"/>
        </w:rPr>
      </w:pPr>
      <w:r w:rsidRPr="00AA3ED6">
        <w:rPr>
          <w:sz w:val="28"/>
          <w:szCs w:val="28"/>
          <w:lang w:val="ru-RU"/>
        </w:rPr>
        <w:t>Вывоз мусора с территории муниципального образования планируется осуществлять на полигоны ТКО.</w:t>
      </w:r>
    </w:p>
    <w:p w14:paraId="6C83F7D2" w14:textId="77777777" w:rsidR="001F6719" w:rsidRPr="00AA3ED6" w:rsidRDefault="001F6719" w:rsidP="00AA3ED6">
      <w:pPr>
        <w:pStyle w:val="a0"/>
        <w:rPr>
          <w:sz w:val="28"/>
          <w:szCs w:val="28"/>
          <w:lang w:val="ru-RU"/>
        </w:rPr>
      </w:pPr>
      <w:r w:rsidRPr="00AA3ED6">
        <w:rPr>
          <w:sz w:val="28"/>
          <w:szCs w:val="28"/>
          <w:lang w:val="ru-RU"/>
        </w:rPr>
        <w:t>Утилизацию сельскохозяйственных отходов организовывать на местах их образования при компостировании.</w:t>
      </w:r>
    </w:p>
    <w:p w14:paraId="1DC73285" w14:textId="77777777" w:rsidR="001F6719" w:rsidRPr="00AA3ED6" w:rsidRDefault="001F6719" w:rsidP="00AA3ED6">
      <w:pPr>
        <w:pStyle w:val="a0"/>
        <w:rPr>
          <w:sz w:val="28"/>
          <w:szCs w:val="28"/>
          <w:lang w:val="ru-RU"/>
        </w:rPr>
      </w:pPr>
      <w:r w:rsidRPr="00AA3ED6">
        <w:rPr>
          <w:sz w:val="28"/>
          <w:szCs w:val="28"/>
          <w:lang w:val="ru-RU"/>
        </w:rPr>
        <w:t>Расчетное количество отходов для размещения на полигонах ТКО:</w:t>
      </w:r>
    </w:p>
    <w:p w14:paraId="7DE9DC46" w14:textId="77777777" w:rsidR="001F6719" w:rsidRPr="00E33D67" w:rsidRDefault="001F6719" w:rsidP="001F6719">
      <w:pPr>
        <w:pStyle w:val="afff3"/>
        <w:keepNext/>
        <w:spacing w:before="100" w:beforeAutospacing="1" w:after="100" w:afterAutospacing="1"/>
        <w:jc w:val="center"/>
        <w:rPr>
          <w:b/>
          <w:i/>
          <w:sz w:val="28"/>
          <w:szCs w:val="28"/>
        </w:rPr>
      </w:pPr>
      <w:r w:rsidRPr="00E33D67">
        <w:rPr>
          <w:b/>
          <w:i/>
          <w:sz w:val="28"/>
          <w:szCs w:val="28"/>
        </w:rPr>
        <w:t>Расчетное количество отходов в год</w:t>
      </w:r>
    </w:p>
    <w:p w14:paraId="4512416E" w14:textId="0EE0D02E" w:rsidR="006F5C6B" w:rsidRPr="00040E90" w:rsidRDefault="006F5C6B" w:rsidP="006F5C6B">
      <w:pPr>
        <w:pStyle w:val="a0"/>
        <w:rPr>
          <w:sz w:val="28"/>
          <w:szCs w:val="28"/>
          <w:lang w:val="ru-RU"/>
        </w:rPr>
      </w:pPr>
      <w:r w:rsidRPr="00040E90">
        <w:rPr>
          <w:sz w:val="28"/>
          <w:szCs w:val="28"/>
          <w:lang w:val="ru-RU"/>
        </w:rPr>
        <w:t>В соответствии с Постановлением Правительства Удмуртской Республики от 22 мая 2017 года № 213 ««Об установлении нормативов накопления твердых коммунальных отходов на территории Удмуртской Республики норматив накопления ТКО от населения принят в размер</w:t>
      </w:r>
      <w:r>
        <w:rPr>
          <w:sz w:val="28"/>
          <w:szCs w:val="28"/>
          <w:lang w:val="ru-RU"/>
        </w:rPr>
        <w:t xml:space="preserve">е – 1,74 куб.м/год (0,2 т/год). </w:t>
      </w:r>
      <w:r w:rsidRPr="00040E90">
        <w:rPr>
          <w:sz w:val="28"/>
          <w:szCs w:val="28"/>
          <w:lang w:val="ru-RU"/>
        </w:rPr>
        <w:t>В соответствии с данной нормой объем образующихся на территор</w:t>
      </w:r>
      <w:r w:rsidR="00DC6C60">
        <w:rPr>
          <w:sz w:val="28"/>
          <w:szCs w:val="28"/>
          <w:lang w:val="ru-RU"/>
        </w:rPr>
        <w:t>ии поселения отходов составляет:</w:t>
      </w:r>
    </w:p>
    <w:p w14:paraId="15D26E5C" w14:textId="6815BB95" w:rsidR="001F6719" w:rsidRPr="008A1067" w:rsidRDefault="001F6719" w:rsidP="00F5543F">
      <w:pPr>
        <w:pStyle w:val="a0"/>
        <w:numPr>
          <w:ilvl w:val="0"/>
          <w:numId w:val="26"/>
        </w:numPr>
        <w:ind w:left="0" w:firstLine="567"/>
        <w:rPr>
          <w:b/>
          <w:i/>
          <w:sz w:val="28"/>
          <w:szCs w:val="28"/>
          <w:lang w:val="ru-RU"/>
        </w:rPr>
      </w:pPr>
      <w:r w:rsidRPr="008A1067">
        <w:rPr>
          <w:b/>
          <w:i/>
          <w:sz w:val="28"/>
          <w:szCs w:val="28"/>
          <w:lang w:val="ru-RU"/>
        </w:rPr>
        <w:t>2856</w:t>
      </w:r>
      <w:r w:rsidR="006F5C6B" w:rsidRPr="008A1067">
        <w:rPr>
          <w:b/>
          <w:i/>
          <w:sz w:val="28"/>
          <w:szCs w:val="28"/>
          <w:lang w:val="ru-RU"/>
        </w:rPr>
        <w:t xml:space="preserve"> чел.</w:t>
      </w:r>
      <w:r w:rsidRPr="008A1067">
        <w:rPr>
          <w:b/>
          <w:i/>
          <w:sz w:val="28"/>
          <w:szCs w:val="28"/>
          <w:lang w:val="ru-RU"/>
        </w:rPr>
        <w:t>*</w:t>
      </w:r>
      <w:r w:rsidR="006F5C6B" w:rsidRPr="008A1067">
        <w:rPr>
          <w:b/>
          <w:i/>
          <w:sz w:val="28"/>
          <w:szCs w:val="28"/>
          <w:lang w:val="ru-RU"/>
        </w:rPr>
        <w:t>1,74 куб.м. = 4969,44 куб.м.</w:t>
      </w:r>
    </w:p>
    <w:p w14:paraId="44E07AEA" w14:textId="39D8FC59" w:rsidR="001F6719" w:rsidRPr="00E33D67" w:rsidRDefault="001F6719" w:rsidP="001F6719">
      <w:pPr>
        <w:pStyle w:val="a0"/>
        <w:rPr>
          <w:sz w:val="28"/>
          <w:szCs w:val="28"/>
          <w:lang w:val="ru-RU"/>
        </w:rPr>
      </w:pPr>
      <w:r w:rsidRPr="00E33D67">
        <w:rPr>
          <w:sz w:val="28"/>
          <w:szCs w:val="28"/>
          <w:lang w:val="ru-RU"/>
        </w:rPr>
        <w:t xml:space="preserve">Исходя из проектной численности населения в расчетный срок (2043 г.) - </w:t>
      </w:r>
      <w:r>
        <w:rPr>
          <w:sz w:val="28"/>
          <w:szCs w:val="28"/>
          <w:lang w:val="ru-RU"/>
        </w:rPr>
        <w:t>2998</w:t>
      </w:r>
      <w:r w:rsidRPr="00E33D67">
        <w:rPr>
          <w:sz w:val="28"/>
          <w:szCs w:val="28"/>
          <w:lang w:val="ru-RU"/>
        </w:rPr>
        <w:t xml:space="preserve"> чел., </w:t>
      </w:r>
      <w:r w:rsidR="00DC6C60" w:rsidRPr="00040E90">
        <w:rPr>
          <w:sz w:val="28"/>
          <w:szCs w:val="28"/>
          <w:lang w:val="ru-RU"/>
        </w:rPr>
        <w:t>объем образующихся на территор</w:t>
      </w:r>
      <w:r w:rsidR="00DC6C60">
        <w:rPr>
          <w:sz w:val="28"/>
          <w:szCs w:val="28"/>
          <w:lang w:val="ru-RU"/>
        </w:rPr>
        <w:t>ии поселения отходов составляет:</w:t>
      </w:r>
    </w:p>
    <w:p w14:paraId="3A9F90AA" w14:textId="54281EA0" w:rsidR="00DC6C60" w:rsidRPr="008A1067" w:rsidRDefault="001F6719" w:rsidP="00F5543F">
      <w:pPr>
        <w:pStyle w:val="a0"/>
        <w:numPr>
          <w:ilvl w:val="0"/>
          <w:numId w:val="26"/>
        </w:numPr>
        <w:ind w:left="0" w:firstLine="567"/>
        <w:rPr>
          <w:b/>
          <w:i/>
          <w:sz w:val="28"/>
          <w:szCs w:val="28"/>
          <w:lang w:val="ru-RU"/>
        </w:rPr>
      </w:pPr>
      <w:r w:rsidRPr="008A1067">
        <w:rPr>
          <w:b/>
          <w:i/>
          <w:sz w:val="28"/>
          <w:szCs w:val="28"/>
          <w:lang w:val="ru-RU"/>
        </w:rPr>
        <w:lastRenderedPageBreak/>
        <w:t>2998</w:t>
      </w:r>
      <w:r w:rsidR="00DC6C60" w:rsidRPr="008A1067">
        <w:rPr>
          <w:b/>
          <w:i/>
          <w:sz w:val="28"/>
          <w:szCs w:val="28"/>
          <w:lang w:val="ru-RU"/>
        </w:rPr>
        <w:t xml:space="preserve"> чел.*1,74 куб.м. = </w:t>
      </w:r>
      <w:r w:rsidR="00F5543F" w:rsidRPr="008A1067">
        <w:rPr>
          <w:b/>
          <w:i/>
          <w:sz w:val="28"/>
          <w:szCs w:val="28"/>
          <w:lang w:val="ru-RU"/>
        </w:rPr>
        <w:t>5216,52</w:t>
      </w:r>
      <w:r w:rsidR="00DC6C60" w:rsidRPr="008A1067">
        <w:rPr>
          <w:b/>
          <w:i/>
          <w:sz w:val="28"/>
          <w:szCs w:val="28"/>
          <w:lang w:val="ru-RU"/>
        </w:rPr>
        <w:t xml:space="preserve"> куб.м.</w:t>
      </w:r>
    </w:p>
    <w:p w14:paraId="5209E504" w14:textId="77777777" w:rsidR="00F5543F" w:rsidRDefault="00F5543F" w:rsidP="00F5543F">
      <w:pPr>
        <w:pStyle w:val="a0"/>
        <w:ind w:left="567" w:firstLine="0"/>
        <w:rPr>
          <w:sz w:val="28"/>
          <w:szCs w:val="28"/>
          <w:lang w:val="ru-RU"/>
        </w:rPr>
      </w:pPr>
    </w:p>
    <w:p w14:paraId="4D6D14B5" w14:textId="16B54445" w:rsidR="0055204C" w:rsidRPr="00AA3ED6" w:rsidRDefault="0055204C" w:rsidP="009E7514">
      <w:pPr>
        <w:pStyle w:val="a0"/>
        <w:rPr>
          <w:sz w:val="28"/>
          <w:szCs w:val="28"/>
          <w:lang w:val="ru-RU"/>
        </w:rPr>
      </w:pPr>
      <w:r>
        <w:rPr>
          <w:sz w:val="28"/>
          <w:szCs w:val="28"/>
          <w:lang w:val="ru-RU"/>
        </w:rPr>
        <w:t xml:space="preserve">Проектом предлагается ликвидация </w:t>
      </w:r>
      <w:r w:rsidR="00944148">
        <w:rPr>
          <w:sz w:val="28"/>
          <w:szCs w:val="28"/>
          <w:lang w:val="ru-RU"/>
        </w:rPr>
        <w:t>скотомогильника у д. Бажаново</w:t>
      </w:r>
      <w:r w:rsidR="009E7514">
        <w:rPr>
          <w:sz w:val="28"/>
          <w:szCs w:val="28"/>
          <w:lang w:val="ru-RU"/>
        </w:rPr>
        <w:t xml:space="preserve"> площадью 0,4 га.</w:t>
      </w:r>
    </w:p>
    <w:p w14:paraId="37B3354B" w14:textId="3C2FF9FA" w:rsidR="00AB7273" w:rsidRPr="00AB7273" w:rsidRDefault="00CE07C3" w:rsidP="00AB7273">
      <w:pPr>
        <w:pStyle w:val="3"/>
        <w:rPr>
          <w:sz w:val="28"/>
          <w:szCs w:val="28"/>
        </w:rPr>
      </w:pPr>
      <w:bookmarkStart w:id="79" w:name="_Toc47945680"/>
      <w:r>
        <w:rPr>
          <w:sz w:val="28"/>
          <w:szCs w:val="28"/>
        </w:rPr>
        <w:t>2.1.10</w:t>
      </w:r>
      <w:r w:rsidR="00AB7273" w:rsidRPr="00AB7273">
        <w:rPr>
          <w:sz w:val="28"/>
          <w:szCs w:val="28"/>
        </w:rPr>
        <w:t xml:space="preserve"> Жилищное строительство</w:t>
      </w:r>
      <w:bookmarkEnd w:id="71"/>
      <w:bookmarkEnd w:id="72"/>
      <w:bookmarkEnd w:id="73"/>
      <w:bookmarkEnd w:id="74"/>
      <w:bookmarkEnd w:id="75"/>
      <w:bookmarkEnd w:id="76"/>
      <w:bookmarkEnd w:id="79"/>
    </w:p>
    <w:p w14:paraId="1B916FD9" w14:textId="77777777" w:rsidR="00AB7273" w:rsidRPr="00E33D67" w:rsidRDefault="00AB7273" w:rsidP="00AB7273">
      <w:pPr>
        <w:pStyle w:val="a0"/>
        <w:rPr>
          <w:sz w:val="28"/>
          <w:szCs w:val="28"/>
          <w:lang w:val="ru-RU"/>
        </w:rPr>
      </w:pPr>
      <w:r w:rsidRPr="00E33D67">
        <w:rPr>
          <w:sz w:val="28"/>
          <w:szCs w:val="28"/>
          <w:lang w:val="ru-RU"/>
        </w:rPr>
        <w:t>Проектом предлагают следующие принципы осуществления нового жилищного строительства.</w:t>
      </w:r>
    </w:p>
    <w:p w14:paraId="357C914E" w14:textId="77777777" w:rsidR="00AB7273" w:rsidRPr="00E33D67" w:rsidRDefault="00AB7273" w:rsidP="00AB7273">
      <w:pPr>
        <w:pStyle w:val="a0"/>
        <w:rPr>
          <w:sz w:val="28"/>
          <w:szCs w:val="28"/>
          <w:lang w:val="ru-RU"/>
        </w:rPr>
      </w:pPr>
      <w:r w:rsidRPr="00E33D67">
        <w:rPr>
          <w:sz w:val="28"/>
          <w:szCs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14:paraId="06DF1D07" w14:textId="77777777" w:rsidR="00AB7273" w:rsidRPr="00E33D67" w:rsidRDefault="00AB7273" w:rsidP="00AB7273">
      <w:pPr>
        <w:pStyle w:val="a0"/>
        <w:rPr>
          <w:sz w:val="28"/>
          <w:szCs w:val="28"/>
          <w:lang w:val="ru-RU"/>
        </w:rPr>
      </w:pPr>
      <w:r w:rsidRPr="00E33D67">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14:paraId="38695828" w14:textId="77777777" w:rsidR="00AB7273" w:rsidRPr="00E33D67" w:rsidRDefault="00AB7273" w:rsidP="00AB7273">
      <w:pPr>
        <w:pStyle w:val="a0"/>
        <w:rPr>
          <w:sz w:val="28"/>
          <w:szCs w:val="28"/>
          <w:lang w:val="ru-RU"/>
        </w:rPr>
      </w:pPr>
      <w:r w:rsidRPr="00E33D67">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14:paraId="3C67BC5D" w14:textId="77777777" w:rsidR="00AB7273" w:rsidRPr="00E33D67" w:rsidRDefault="00AB7273" w:rsidP="00AB7273">
      <w:pPr>
        <w:pStyle w:val="a0"/>
        <w:rPr>
          <w:sz w:val="28"/>
          <w:szCs w:val="28"/>
          <w:lang w:val="ru-RU"/>
        </w:rPr>
      </w:pPr>
      <w:r w:rsidRPr="00E33D67">
        <w:rPr>
          <w:sz w:val="28"/>
          <w:szCs w:val="28"/>
          <w:lang w:val="ru-RU"/>
        </w:rPr>
        <w:t>4. Индивидуальный подход к реконструкции и застройке населённого пункта, переход к проектированию и строительству разнообразных типов жилых объектов, жилых комплексов, групп жилых домов, жилых кварталов.</w:t>
      </w:r>
    </w:p>
    <w:p w14:paraId="72B220B6" w14:textId="77777777" w:rsidR="00AB7273" w:rsidRPr="00E33D67" w:rsidRDefault="00AB7273" w:rsidP="00AB7273">
      <w:pPr>
        <w:pStyle w:val="a0"/>
        <w:rPr>
          <w:sz w:val="28"/>
          <w:szCs w:val="28"/>
          <w:lang w:val="ru-RU"/>
        </w:rPr>
      </w:pPr>
      <w:r w:rsidRPr="00E33D67">
        <w:rPr>
          <w:sz w:val="28"/>
          <w:szCs w:val="28"/>
          <w:lang w:val="ru-RU"/>
        </w:rPr>
        <w:t>5. Формирование комфортной архитектурно-пространственной среды жилых зон, переход к более мягкому масштабу застройки.</w:t>
      </w:r>
    </w:p>
    <w:p w14:paraId="369DD9A8" w14:textId="77777777" w:rsidR="00AB7273" w:rsidRPr="00E33D67" w:rsidRDefault="00AB7273" w:rsidP="00AB7273">
      <w:pPr>
        <w:pStyle w:val="a0"/>
        <w:rPr>
          <w:sz w:val="28"/>
          <w:szCs w:val="28"/>
          <w:lang w:val="ru-RU"/>
        </w:rPr>
      </w:pPr>
      <w:r w:rsidRPr="00E33D67">
        <w:rPr>
          <w:sz w:val="28"/>
          <w:szCs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вывод транзитного и грузового автотранспорта.</w:t>
      </w:r>
    </w:p>
    <w:p w14:paraId="60B3DF77" w14:textId="77777777" w:rsidR="00AB7273" w:rsidRPr="00E33D67" w:rsidRDefault="00AB7273" w:rsidP="00AB7273">
      <w:pPr>
        <w:pStyle w:val="a0"/>
        <w:rPr>
          <w:sz w:val="28"/>
          <w:szCs w:val="28"/>
          <w:lang w:val="ru-RU"/>
        </w:rPr>
      </w:pPr>
      <w:r w:rsidRPr="00E33D67">
        <w:rPr>
          <w:sz w:val="28"/>
          <w:szCs w:val="28"/>
          <w:lang w:val="ru-RU"/>
        </w:rPr>
        <w:t xml:space="preserve">По данным Федеральной службы государственной статистики на 2017 г. обеспеченность жилой площадью населения </w:t>
      </w:r>
      <w:r>
        <w:rPr>
          <w:sz w:val="28"/>
          <w:szCs w:val="28"/>
          <w:lang w:val="ru-RU"/>
        </w:rPr>
        <w:t xml:space="preserve">МО «Уромское» </w:t>
      </w:r>
      <w:r w:rsidRPr="00E33D67">
        <w:rPr>
          <w:sz w:val="28"/>
          <w:szCs w:val="28"/>
          <w:lang w:val="ru-RU"/>
        </w:rPr>
        <w:t>составляла 2</w:t>
      </w:r>
      <w:r>
        <w:rPr>
          <w:sz w:val="28"/>
          <w:szCs w:val="28"/>
          <w:lang w:val="ru-RU"/>
        </w:rPr>
        <w:t>5</w:t>
      </w:r>
      <w:r w:rsidRPr="00E33D67">
        <w:rPr>
          <w:sz w:val="28"/>
          <w:szCs w:val="28"/>
          <w:lang w:val="ru-RU"/>
        </w:rPr>
        <w:t xml:space="preserve"> м</w:t>
      </w:r>
      <w:r w:rsidRPr="00E33D67">
        <w:rPr>
          <w:sz w:val="28"/>
          <w:szCs w:val="28"/>
          <w:vertAlign w:val="superscript"/>
          <w:lang w:val="ru-RU"/>
        </w:rPr>
        <w:t>2</w:t>
      </w:r>
      <w:r w:rsidRPr="00E33D67">
        <w:rPr>
          <w:sz w:val="28"/>
          <w:szCs w:val="28"/>
          <w:lang w:val="ru-RU"/>
        </w:rPr>
        <w:t xml:space="preserve">/чел. Основные критерии развития жилищного комплекса, заложенные региональными нормативами, на местном уровне могут быть скорректированы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 </w:t>
      </w:r>
    </w:p>
    <w:p w14:paraId="6F90C579" w14:textId="77777777" w:rsidR="00AB7273" w:rsidRPr="00E33D67" w:rsidRDefault="00AB7273" w:rsidP="00AB7273">
      <w:pPr>
        <w:pStyle w:val="a0"/>
        <w:rPr>
          <w:sz w:val="28"/>
          <w:szCs w:val="28"/>
          <w:lang w:val="ru-RU"/>
        </w:rPr>
      </w:pPr>
      <w:r w:rsidRPr="00E33D67">
        <w:rPr>
          <w:sz w:val="28"/>
          <w:szCs w:val="28"/>
          <w:lang w:val="ru-RU"/>
        </w:rPr>
        <w:t xml:space="preserve">В последующем стратегия развитие жилищного строительства в </w:t>
      </w:r>
      <w:r>
        <w:rPr>
          <w:sz w:val="28"/>
          <w:szCs w:val="28"/>
          <w:lang w:val="ru-RU"/>
        </w:rPr>
        <w:t xml:space="preserve">МО «Уромское» </w:t>
      </w:r>
      <w:r w:rsidRPr="00E33D67">
        <w:rPr>
          <w:sz w:val="28"/>
          <w:szCs w:val="28"/>
          <w:lang w:val="ru-RU"/>
        </w:rPr>
        <w:t xml:space="preserve">должна строиться на использовании благоприятных конъюнктурных факторов – размещению районного центра в поселении и наличию стабильного спроса на жилье со стороны жителей поселения и внутри региональных мигрантов. Это позволит несколько увеличить прогнозный уровень </w:t>
      </w:r>
      <w:r w:rsidRPr="00E33D67">
        <w:rPr>
          <w:sz w:val="28"/>
          <w:szCs w:val="28"/>
          <w:lang w:val="ru-RU"/>
        </w:rPr>
        <w:lastRenderedPageBreak/>
        <w:t>жилищного строительства в поселении по сравнению со среднеобластным. Приведенные данные свидетельствуют о том, что достичь поставленной цели жилобеспеченности – можно только в случае ввода в эксплуатацию новой жилой застройки (индивидуальной).</w:t>
      </w:r>
    </w:p>
    <w:p w14:paraId="1FF4ACB8" w14:textId="77777777" w:rsidR="00AB7273" w:rsidRPr="00E33D67" w:rsidRDefault="00AB7273" w:rsidP="00AB7273">
      <w:pPr>
        <w:pStyle w:val="a0"/>
        <w:rPr>
          <w:sz w:val="28"/>
          <w:szCs w:val="28"/>
          <w:lang w:val="ru-RU"/>
        </w:rPr>
      </w:pPr>
      <w:r w:rsidRPr="00E33D67">
        <w:rPr>
          <w:sz w:val="28"/>
          <w:szCs w:val="28"/>
          <w:lang w:val="ru-RU"/>
        </w:rPr>
        <w:t>При прогнозируемом количестве населения в поселении (</w:t>
      </w:r>
      <w:r>
        <w:rPr>
          <w:sz w:val="28"/>
          <w:szCs w:val="28"/>
          <w:lang w:val="ru-RU"/>
        </w:rPr>
        <w:t>2913</w:t>
      </w:r>
      <w:r w:rsidRPr="00E33D67">
        <w:rPr>
          <w:sz w:val="28"/>
          <w:szCs w:val="28"/>
          <w:lang w:val="ru-RU"/>
        </w:rPr>
        <w:t xml:space="preserve"> чел. на 1 очередь 2028 г. и </w:t>
      </w:r>
      <w:r>
        <w:rPr>
          <w:sz w:val="28"/>
          <w:szCs w:val="28"/>
          <w:lang w:val="ru-RU"/>
        </w:rPr>
        <w:t xml:space="preserve">2998 </w:t>
      </w:r>
      <w:r w:rsidRPr="00E33D67">
        <w:rPr>
          <w:sz w:val="28"/>
          <w:szCs w:val="28"/>
          <w:lang w:val="ru-RU"/>
        </w:rPr>
        <w:t xml:space="preserve">чел. на расчетный срок 2043 год) достижение поставленных целей предполагает увеличение жилого фонда до </w:t>
      </w:r>
      <w:r>
        <w:rPr>
          <w:sz w:val="28"/>
          <w:szCs w:val="28"/>
          <w:lang w:val="ru-RU"/>
        </w:rPr>
        <w:t>75650</w:t>
      </w:r>
      <w:r w:rsidRPr="00E33D67">
        <w:rPr>
          <w:sz w:val="28"/>
          <w:szCs w:val="28"/>
          <w:lang w:val="ru-RU"/>
        </w:rPr>
        <w:t xml:space="preserve"> тыс.м</w:t>
      </w:r>
      <w:r w:rsidRPr="00E33D67">
        <w:rPr>
          <w:sz w:val="28"/>
          <w:szCs w:val="28"/>
          <w:vertAlign w:val="superscript"/>
          <w:lang w:val="ru-RU"/>
        </w:rPr>
        <w:t>2</w:t>
      </w:r>
      <w:r w:rsidRPr="00E33D67">
        <w:rPr>
          <w:sz w:val="28"/>
          <w:szCs w:val="28"/>
          <w:lang w:val="ru-RU"/>
        </w:rPr>
        <w:t xml:space="preserve"> к 2043 году. Учитывая современное состояние жилого фонда (</w:t>
      </w:r>
      <w:r>
        <w:rPr>
          <w:sz w:val="28"/>
          <w:szCs w:val="28"/>
          <w:lang w:val="ru-RU"/>
        </w:rPr>
        <w:t>72100</w:t>
      </w:r>
      <w:r w:rsidRPr="00E33D67">
        <w:rPr>
          <w:sz w:val="28"/>
          <w:szCs w:val="28"/>
          <w:lang w:val="ru-RU"/>
        </w:rPr>
        <w:t xml:space="preserve"> тыс.м</w:t>
      </w:r>
      <w:r w:rsidRPr="00E33D67">
        <w:rPr>
          <w:sz w:val="28"/>
          <w:szCs w:val="28"/>
          <w:vertAlign w:val="superscript"/>
          <w:lang w:val="ru-RU"/>
        </w:rPr>
        <w:t>2</w:t>
      </w:r>
      <w:r w:rsidRPr="00E33D67">
        <w:rPr>
          <w:sz w:val="28"/>
          <w:szCs w:val="28"/>
          <w:lang w:val="ru-RU"/>
        </w:rPr>
        <w:t xml:space="preserve">) это потребует прироста за 25 лет в среднем в год </w:t>
      </w:r>
      <w:r>
        <w:rPr>
          <w:sz w:val="28"/>
          <w:szCs w:val="28"/>
          <w:lang w:val="ru-RU"/>
        </w:rPr>
        <w:t>142</w:t>
      </w:r>
      <w:r w:rsidRPr="00E33D67">
        <w:rPr>
          <w:sz w:val="28"/>
          <w:szCs w:val="28"/>
          <w:lang w:val="ru-RU"/>
        </w:rPr>
        <w:t xml:space="preserve"> тыс.м</w:t>
      </w:r>
      <w:r w:rsidRPr="00E33D67">
        <w:rPr>
          <w:sz w:val="28"/>
          <w:szCs w:val="28"/>
          <w:vertAlign w:val="superscript"/>
          <w:lang w:val="ru-RU"/>
        </w:rPr>
        <w:t>2</w:t>
      </w:r>
      <w:r w:rsidRPr="00E33D67">
        <w:rPr>
          <w:sz w:val="28"/>
          <w:szCs w:val="28"/>
          <w:lang w:val="ru-RU"/>
        </w:rPr>
        <w:t xml:space="preserve">. </w:t>
      </w:r>
    </w:p>
    <w:p w14:paraId="0892C8C4" w14:textId="77777777" w:rsidR="00AB7273" w:rsidRPr="00E33D67" w:rsidRDefault="00AB7273" w:rsidP="00AB7273">
      <w:pPr>
        <w:pStyle w:val="a0"/>
        <w:rPr>
          <w:sz w:val="28"/>
          <w:szCs w:val="28"/>
          <w:lang w:val="ru-RU"/>
        </w:rPr>
      </w:pPr>
      <w:r w:rsidRPr="00E33D67">
        <w:rPr>
          <w:sz w:val="28"/>
          <w:szCs w:val="28"/>
          <w:lang w:val="ru-RU"/>
        </w:rPr>
        <w:t>По отдельным этапам проекта этот показатель дифференцирует</w:t>
      </w:r>
      <w:r>
        <w:rPr>
          <w:sz w:val="28"/>
          <w:szCs w:val="28"/>
          <w:lang w:val="ru-RU"/>
        </w:rPr>
        <w:t>ся следующим образом</w:t>
      </w:r>
      <w:r w:rsidRPr="00E33D67">
        <w:rPr>
          <w:sz w:val="28"/>
          <w:szCs w:val="28"/>
          <w:lang w:val="ru-RU"/>
        </w:rPr>
        <w:t>.</w:t>
      </w:r>
    </w:p>
    <w:p w14:paraId="022CCA58" w14:textId="04576D35" w:rsidR="00AB7273" w:rsidRPr="000A4262" w:rsidRDefault="000A4262" w:rsidP="00AB7273">
      <w:pPr>
        <w:jc w:val="right"/>
        <w:rPr>
          <w:b/>
          <w:i/>
          <w:sz w:val="28"/>
          <w:szCs w:val="28"/>
        </w:rPr>
      </w:pPr>
      <w:r w:rsidRPr="000A4262">
        <w:rPr>
          <w:b/>
          <w:i/>
          <w:sz w:val="28"/>
          <w:szCs w:val="28"/>
        </w:rPr>
        <w:t>Таблица 15</w:t>
      </w:r>
    </w:p>
    <w:p w14:paraId="0B5B3BDB" w14:textId="77777777" w:rsidR="00AB7273" w:rsidRPr="000A4262" w:rsidRDefault="00AB7273" w:rsidP="00AB7273">
      <w:pPr>
        <w:jc w:val="center"/>
        <w:rPr>
          <w:b/>
          <w:i/>
          <w:sz w:val="28"/>
          <w:szCs w:val="28"/>
        </w:rPr>
      </w:pPr>
      <w:r w:rsidRPr="000A4262">
        <w:rPr>
          <w:b/>
          <w:i/>
          <w:sz w:val="28"/>
          <w:szCs w:val="28"/>
        </w:rPr>
        <w:t>Планируемое увеличение жилого фонда МО «Уромское»</w:t>
      </w:r>
    </w:p>
    <w:tbl>
      <w:tblPr>
        <w:tblW w:w="9233" w:type="dxa"/>
        <w:tblInd w:w="108" w:type="dxa"/>
        <w:tblLook w:val="04A0" w:firstRow="1" w:lastRow="0" w:firstColumn="1" w:lastColumn="0" w:noHBand="0" w:noVBand="1"/>
      </w:tblPr>
      <w:tblGrid>
        <w:gridCol w:w="4962"/>
        <w:gridCol w:w="1559"/>
        <w:gridCol w:w="1559"/>
        <w:gridCol w:w="1153"/>
      </w:tblGrid>
      <w:tr w:rsidR="00AB7273" w:rsidRPr="00F423CB" w14:paraId="54F5C009" w14:textId="77777777" w:rsidTr="007D6F46">
        <w:trPr>
          <w:trHeight w:val="193"/>
        </w:trPr>
        <w:tc>
          <w:tcPr>
            <w:tcW w:w="496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461408A4" w14:textId="77777777" w:rsidR="00AB7273" w:rsidRPr="00F423CB" w:rsidRDefault="00AB7273" w:rsidP="007D6F46">
            <w:pPr>
              <w:jc w:val="center"/>
              <w:rPr>
                <w:b/>
                <w:bCs/>
                <w:i/>
                <w:iCs/>
                <w:color w:val="000000"/>
                <w:sz w:val="20"/>
                <w:szCs w:val="20"/>
              </w:rPr>
            </w:pPr>
            <w:bookmarkStart w:id="80" w:name="OLE_LINK109"/>
            <w:bookmarkStart w:id="81" w:name="OLE_LINK110"/>
            <w:bookmarkStart w:id="82" w:name="OLE_LINK111"/>
            <w:bookmarkStart w:id="83" w:name="OLE_LINK112"/>
            <w:r w:rsidRPr="00F423CB">
              <w:rPr>
                <w:b/>
                <w:bCs/>
                <w:i/>
                <w:iCs/>
                <w:color w:val="000000"/>
                <w:sz w:val="20"/>
                <w:szCs w:val="20"/>
              </w:rPr>
              <w:t>Этапы проекта</w:t>
            </w:r>
          </w:p>
        </w:tc>
        <w:tc>
          <w:tcPr>
            <w:tcW w:w="1559" w:type="dxa"/>
            <w:tcBorders>
              <w:top w:val="single" w:sz="12" w:space="0" w:color="auto"/>
              <w:left w:val="nil"/>
              <w:bottom w:val="single" w:sz="12" w:space="0" w:color="auto"/>
              <w:right w:val="single" w:sz="12" w:space="0" w:color="auto"/>
            </w:tcBorders>
            <w:shd w:val="clear" w:color="000000" w:fill="D9D9D9"/>
            <w:vAlign w:val="center"/>
            <w:hideMark/>
          </w:tcPr>
          <w:p w14:paraId="099C6260" w14:textId="77777777" w:rsidR="00AB7273" w:rsidRPr="00F423CB" w:rsidRDefault="00AB7273" w:rsidP="007D6F46">
            <w:pPr>
              <w:jc w:val="center"/>
              <w:rPr>
                <w:b/>
                <w:bCs/>
                <w:i/>
                <w:iCs/>
                <w:color w:val="000000"/>
                <w:sz w:val="20"/>
                <w:szCs w:val="20"/>
              </w:rPr>
            </w:pPr>
            <w:r w:rsidRPr="00F423CB">
              <w:rPr>
                <w:b/>
                <w:bCs/>
                <w:i/>
                <w:iCs/>
                <w:color w:val="000000"/>
                <w:sz w:val="20"/>
                <w:szCs w:val="20"/>
              </w:rPr>
              <w:t>Число лет</w:t>
            </w:r>
          </w:p>
        </w:tc>
        <w:tc>
          <w:tcPr>
            <w:tcW w:w="1559" w:type="dxa"/>
            <w:tcBorders>
              <w:top w:val="single" w:sz="12" w:space="0" w:color="auto"/>
              <w:left w:val="nil"/>
              <w:bottom w:val="single" w:sz="12" w:space="0" w:color="auto"/>
              <w:right w:val="single" w:sz="12" w:space="0" w:color="auto"/>
            </w:tcBorders>
            <w:shd w:val="clear" w:color="000000" w:fill="D9D9D9"/>
            <w:vAlign w:val="center"/>
            <w:hideMark/>
          </w:tcPr>
          <w:p w14:paraId="4F76A928" w14:textId="77777777" w:rsidR="00AB7273" w:rsidRPr="00F423CB" w:rsidRDefault="00AB7273" w:rsidP="007D6F46">
            <w:pPr>
              <w:jc w:val="center"/>
              <w:rPr>
                <w:b/>
                <w:bCs/>
                <w:i/>
                <w:iCs/>
                <w:color w:val="000000"/>
                <w:sz w:val="20"/>
                <w:szCs w:val="20"/>
              </w:rPr>
            </w:pPr>
            <w:r w:rsidRPr="00F423CB">
              <w:rPr>
                <w:b/>
                <w:bCs/>
                <w:i/>
                <w:iCs/>
                <w:color w:val="000000"/>
                <w:sz w:val="20"/>
                <w:szCs w:val="20"/>
              </w:rPr>
              <w:t>В среднем за год</w:t>
            </w:r>
            <w:r>
              <w:rPr>
                <w:b/>
                <w:bCs/>
                <w:i/>
                <w:iCs/>
                <w:color w:val="000000"/>
                <w:sz w:val="20"/>
                <w:szCs w:val="20"/>
              </w:rPr>
              <w:t>, тыс.м2</w:t>
            </w:r>
          </w:p>
        </w:tc>
        <w:tc>
          <w:tcPr>
            <w:tcW w:w="1153" w:type="dxa"/>
            <w:tcBorders>
              <w:top w:val="single" w:sz="12" w:space="0" w:color="auto"/>
              <w:left w:val="nil"/>
              <w:bottom w:val="single" w:sz="12" w:space="0" w:color="auto"/>
              <w:right w:val="single" w:sz="12" w:space="0" w:color="auto"/>
            </w:tcBorders>
            <w:shd w:val="clear" w:color="000000" w:fill="D9D9D9"/>
            <w:vAlign w:val="center"/>
            <w:hideMark/>
          </w:tcPr>
          <w:p w14:paraId="16444AC9" w14:textId="77777777" w:rsidR="00AB7273" w:rsidRPr="00F423CB" w:rsidRDefault="00AB7273" w:rsidP="007D6F46">
            <w:pPr>
              <w:jc w:val="center"/>
              <w:rPr>
                <w:b/>
                <w:bCs/>
                <w:i/>
                <w:iCs/>
                <w:color w:val="000000"/>
                <w:sz w:val="20"/>
                <w:szCs w:val="20"/>
              </w:rPr>
            </w:pPr>
            <w:r w:rsidRPr="00F423CB">
              <w:rPr>
                <w:b/>
                <w:bCs/>
                <w:i/>
                <w:iCs/>
                <w:color w:val="000000"/>
                <w:sz w:val="20"/>
                <w:szCs w:val="20"/>
              </w:rPr>
              <w:t>Всего за период</w:t>
            </w:r>
            <w:r>
              <w:rPr>
                <w:b/>
                <w:bCs/>
                <w:i/>
                <w:iCs/>
                <w:color w:val="000000"/>
                <w:sz w:val="20"/>
                <w:szCs w:val="20"/>
              </w:rPr>
              <w:t>, тыс.м2</w:t>
            </w:r>
          </w:p>
        </w:tc>
      </w:tr>
      <w:tr w:rsidR="00AB7273" w:rsidRPr="00F423CB" w14:paraId="5E80DBEE" w14:textId="77777777" w:rsidTr="007D6F46">
        <w:trPr>
          <w:trHeight w:val="172"/>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14:paraId="72D4E9E4" w14:textId="77777777" w:rsidR="00AB7273" w:rsidRPr="00F423CB" w:rsidRDefault="00AB7273" w:rsidP="007D6F46">
            <w:pPr>
              <w:rPr>
                <w:b/>
                <w:bCs/>
                <w:i/>
                <w:iCs/>
                <w:color w:val="000000"/>
                <w:sz w:val="20"/>
                <w:szCs w:val="20"/>
              </w:rPr>
            </w:pPr>
            <w:r w:rsidRPr="00F423CB">
              <w:rPr>
                <w:b/>
                <w:bCs/>
                <w:i/>
                <w:iCs/>
                <w:color w:val="000000"/>
                <w:sz w:val="20"/>
                <w:szCs w:val="20"/>
              </w:rPr>
              <w:t>I-я очередь стро</w:t>
            </w:r>
            <w:r>
              <w:rPr>
                <w:b/>
                <w:bCs/>
                <w:i/>
                <w:iCs/>
                <w:color w:val="000000"/>
                <w:sz w:val="20"/>
                <w:szCs w:val="20"/>
              </w:rPr>
              <w:t>ительства – до 2028</w:t>
            </w:r>
            <w:r w:rsidRPr="00F423CB">
              <w:rPr>
                <w:b/>
                <w:bCs/>
                <w:i/>
                <w:iCs/>
                <w:color w:val="000000"/>
                <w:sz w:val="20"/>
                <w:szCs w:val="20"/>
              </w:rPr>
              <w:t>г.</w:t>
            </w:r>
          </w:p>
        </w:tc>
        <w:tc>
          <w:tcPr>
            <w:tcW w:w="1559" w:type="dxa"/>
            <w:tcBorders>
              <w:top w:val="nil"/>
              <w:left w:val="nil"/>
              <w:bottom w:val="single" w:sz="12" w:space="0" w:color="auto"/>
              <w:right w:val="single" w:sz="12" w:space="0" w:color="auto"/>
            </w:tcBorders>
            <w:shd w:val="clear" w:color="000000" w:fill="FFFFFF"/>
            <w:vAlign w:val="center"/>
          </w:tcPr>
          <w:p w14:paraId="6D1DBAC0" w14:textId="77777777" w:rsidR="00AB7273" w:rsidRPr="00F423CB" w:rsidRDefault="00AB7273" w:rsidP="007D6F46">
            <w:pPr>
              <w:jc w:val="center"/>
              <w:rPr>
                <w:color w:val="000000"/>
                <w:sz w:val="20"/>
                <w:szCs w:val="20"/>
              </w:rPr>
            </w:pPr>
            <w:r>
              <w:rPr>
                <w:color w:val="000000"/>
                <w:sz w:val="20"/>
                <w:szCs w:val="20"/>
              </w:rPr>
              <w:t>10</w:t>
            </w:r>
          </w:p>
        </w:tc>
        <w:tc>
          <w:tcPr>
            <w:tcW w:w="1559" w:type="dxa"/>
            <w:tcBorders>
              <w:top w:val="nil"/>
              <w:left w:val="nil"/>
              <w:bottom w:val="single" w:sz="12" w:space="0" w:color="auto"/>
              <w:right w:val="single" w:sz="12" w:space="0" w:color="auto"/>
            </w:tcBorders>
            <w:shd w:val="clear" w:color="000000" w:fill="FFFFFF"/>
            <w:vAlign w:val="bottom"/>
          </w:tcPr>
          <w:p w14:paraId="28923962" w14:textId="77777777" w:rsidR="00AB7273" w:rsidRPr="00F423CB" w:rsidRDefault="00AB7273" w:rsidP="007D6F46">
            <w:pPr>
              <w:jc w:val="center"/>
              <w:rPr>
                <w:color w:val="000000"/>
                <w:sz w:val="20"/>
                <w:szCs w:val="20"/>
              </w:rPr>
            </w:pPr>
            <w:r>
              <w:rPr>
                <w:color w:val="000000"/>
                <w:sz w:val="20"/>
                <w:szCs w:val="20"/>
              </w:rPr>
              <w:t>142,5</w:t>
            </w:r>
          </w:p>
        </w:tc>
        <w:tc>
          <w:tcPr>
            <w:tcW w:w="1153" w:type="dxa"/>
            <w:tcBorders>
              <w:top w:val="nil"/>
              <w:left w:val="nil"/>
              <w:bottom w:val="single" w:sz="12" w:space="0" w:color="auto"/>
              <w:right w:val="single" w:sz="12" w:space="0" w:color="auto"/>
            </w:tcBorders>
            <w:shd w:val="clear" w:color="000000" w:fill="FFFFFF"/>
            <w:vAlign w:val="bottom"/>
          </w:tcPr>
          <w:p w14:paraId="0CB03228" w14:textId="77777777" w:rsidR="00AB7273" w:rsidRPr="00F423CB" w:rsidRDefault="00AB7273" w:rsidP="007D6F46">
            <w:pPr>
              <w:jc w:val="center"/>
              <w:rPr>
                <w:color w:val="000000"/>
                <w:sz w:val="20"/>
                <w:szCs w:val="20"/>
              </w:rPr>
            </w:pPr>
            <w:r>
              <w:rPr>
                <w:color w:val="000000"/>
                <w:sz w:val="20"/>
                <w:szCs w:val="20"/>
              </w:rPr>
              <w:t>1425</w:t>
            </w:r>
          </w:p>
        </w:tc>
      </w:tr>
      <w:tr w:rsidR="00AB7273" w:rsidRPr="00F423CB" w14:paraId="3F31B7D2" w14:textId="77777777" w:rsidTr="007D6F46">
        <w:trPr>
          <w:trHeight w:val="147"/>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14:paraId="10822A88" w14:textId="77777777" w:rsidR="00AB7273" w:rsidRPr="00F423CB" w:rsidRDefault="00AB7273" w:rsidP="007D6F46">
            <w:pPr>
              <w:rPr>
                <w:b/>
                <w:bCs/>
                <w:i/>
                <w:iCs/>
                <w:color w:val="000000"/>
                <w:sz w:val="20"/>
                <w:szCs w:val="20"/>
              </w:rPr>
            </w:pPr>
            <w:r w:rsidRPr="00F423CB">
              <w:rPr>
                <w:b/>
                <w:bCs/>
                <w:i/>
                <w:iCs/>
                <w:color w:val="000000"/>
                <w:sz w:val="20"/>
                <w:szCs w:val="20"/>
              </w:rPr>
              <w:t>II-я очередь строительства –202</w:t>
            </w:r>
            <w:r>
              <w:rPr>
                <w:b/>
                <w:bCs/>
                <w:i/>
                <w:iCs/>
                <w:color w:val="000000"/>
                <w:sz w:val="20"/>
                <w:szCs w:val="20"/>
              </w:rPr>
              <w:t>8-204</w:t>
            </w:r>
            <w:r w:rsidRPr="00F423CB">
              <w:rPr>
                <w:b/>
                <w:bCs/>
                <w:i/>
                <w:iCs/>
                <w:color w:val="000000"/>
                <w:sz w:val="20"/>
                <w:szCs w:val="20"/>
              </w:rPr>
              <w:t>3гг.</w:t>
            </w:r>
          </w:p>
        </w:tc>
        <w:tc>
          <w:tcPr>
            <w:tcW w:w="1559" w:type="dxa"/>
            <w:tcBorders>
              <w:top w:val="nil"/>
              <w:left w:val="nil"/>
              <w:bottom w:val="single" w:sz="12" w:space="0" w:color="auto"/>
              <w:right w:val="single" w:sz="12" w:space="0" w:color="auto"/>
            </w:tcBorders>
            <w:shd w:val="clear" w:color="000000" w:fill="FFFFFF"/>
            <w:vAlign w:val="center"/>
          </w:tcPr>
          <w:p w14:paraId="6CA65A8D" w14:textId="77777777" w:rsidR="00AB7273" w:rsidRPr="00F423CB" w:rsidRDefault="00AB7273" w:rsidP="007D6F46">
            <w:pPr>
              <w:jc w:val="center"/>
              <w:rPr>
                <w:color w:val="000000"/>
                <w:sz w:val="20"/>
                <w:szCs w:val="20"/>
              </w:rPr>
            </w:pPr>
            <w:r>
              <w:rPr>
                <w:color w:val="000000"/>
                <w:sz w:val="20"/>
                <w:szCs w:val="20"/>
              </w:rPr>
              <w:t>15</w:t>
            </w:r>
          </w:p>
        </w:tc>
        <w:tc>
          <w:tcPr>
            <w:tcW w:w="1559" w:type="dxa"/>
            <w:tcBorders>
              <w:top w:val="nil"/>
              <w:left w:val="nil"/>
              <w:bottom w:val="single" w:sz="12" w:space="0" w:color="auto"/>
              <w:right w:val="single" w:sz="12" w:space="0" w:color="auto"/>
            </w:tcBorders>
            <w:shd w:val="clear" w:color="000000" w:fill="FFFFFF"/>
            <w:vAlign w:val="bottom"/>
          </w:tcPr>
          <w:p w14:paraId="44ECC770" w14:textId="77777777" w:rsidR="00AB7273" w:rsidRPr="00F423CB" w:rsidRDefault="00AB7273" w:rsidP="007D6F46">
            <w:pPr>
              <w:jc w:val="center"/>
              <w:rPr>
                <w:color w:val="000000"/>
                <w:sz w:val="20"/>
                <w:szCs w:val="20"/>
              </w:rPr>
            </w:pPr>
            <w:r>
              <w:rPr>
                <w:color w:val="000000"/>
                <w:sz w:val="20"/>
                <w:szCs w:val="20"/>
              </w:rPr>
              <w:t>141,6</w:t>
            </w:r>
          </w:p>
        </w:tc>
        <w:tc>
          <w:tcPr>
            <w:tcW w:w="1153" w:type="dxa"/>
            <w:tcBorders>
              <w:top w:val="nil"/>
              <w:left w:val="nil"/>
              <w:bottom w:val="single" w:sz="12" w:space="0" w:color="auto"/>
              <w:right w:val="single" w:sz="12" w:space="0" w:color="auto"/>
            </w:tcBorders>
            <w:shd w:val="clear" w:color="000000" w:fill="FFFFFF"/>
            <w:vAlign w:val="bottom"/>
          </w:tcPr>
          <w:p w14:paraId="4AABE309" w14:textId="77777777" w:rsidR="00AB7273" w:rsidRPr="00F423CB" w:rsidRDefault="00AB7273" w:rsidP="007D6F46">
            <w:pPr>
              <w:jc w:val="center"/>
              <w:rPr>
                <w:color w:val="000000"/>
                <w:sz w:val="20"/>
                <w:szCs w:val="20"/>
              </w:rPr>
            </w:pPr>
            <w:r>
              <w:rPr>
                <w:color w:val="000000"/>
                <w:sz w:val="20"/>
                <w:szCs w:val="20"/>
              </w:rPr>
              <w:t>2125</w:t>
            </w:r>
          </w:p>
        </w:tc>
      </w:tr>
      <w:tr w:rsidR="00AB7273" w:rsidRPr="00292F68" w14:paraId="5364D4CE" w14:textId="77777777" w:rsidTr="007D6F46">
        <w:trPr>
          <w:trHeight w:val="50"/>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14:paraId="7165CE2D" w14:textId="77777777" w:rsidR="00AB7273" w:rsidRPr="00F423CB" w:rsidRDefault="00AB7273" w:rsidP="007D6F46">
            <w:pPr>
              <w:rPr>
                <w:b/>
                <w:bCs/>
                <w:i/>
                <w:iCs/>
                <w:color w:val="000000"/>
                <w:sz w:val="20"/>
                <w:szCs w:val="20"/>
              </w:rPr>
            </w:pPr>
            <w:r>
              <w:rPr>
                <w:b/>
                <w:bCs/>
                <w:i/>
                <w:iCs/>
                <w:color w:val="000000"/>
                <w:sz w:val="20"/>
                <w:szCs w:val="20"/>
              </w:rPr>
              <w:t>Расчетный срок – до 204</w:t>
            </w:r>
            <w:r w:rsidRPr="00F423CB">
              <w:rPr>
                <w:b/>
                <w:bCs/>
                <w:i/>
                <w:iCs/>
                <w:color w:val="000000"/>
                <w:sz w:val="20"/>
                <w:szCs w:val="20"/>
              </w:rPr>
              <w:t>3 г.</w:t>
            </w:r>
          </w:p>
        </w:tc>
        <w:tc>
          <w:tcPr>
            <w:tcW w:w="1559" w:type="dxa"/>
            <w:tcBorders>
              <w:top w:val="nil"/>
              <w:left w:val="nil"/>
              <w:bottom w:val="single" w:sz="12" w:space="0" w:color="auto"/>
              <w:right w:val="single" w:sz="12" w:space="0" w:color="auto"/>
            </w:tcBorders>
            <w:shd w:val="clear" w:color="000000" w:fill="FFFFFF"/>
            <w:vAlign w:val="center"/>
          </w:tcPr>
          <w:p w14:paraId="69A37AD9" w14:textId="77777777" w:rsidR="00AB7273" w:rsidRPr="00F423CB" w:rsidRDefault="00AB7273" w:rsidP="007D6F46">
            <w:pPr>
              <w:jc w:val="center"/>
              <w:rPr>
                <w:color w:val="000000"/>
                <w:sz w:val="20"/>
                <w:szCs w:val="20"/>
              </w:rPr>
            </w:pPr>
            <w:r>
              <w:rPr>
                <w:color w:val="000000"/>
                <w:sz w:val="20"/>
                <w:szCs w:val="20"/>
              </w:rPr>
              <w:t>25</w:t>
            </w:r>
          </w:p>
        </w:tc>
        <w:tc>
          <w:tcPr>
            <w:tcW w:w="1559" w:type="dxa"/>
            <w:tcBorders>
              <w:top w:val="nil"/>
              <w:left w:val="nil"/>
              <w:bottom w:val="single" w:sz="12" w:space="0" w:color="auto"/>
              <w:right w:val="single" w:sz="12" w:space="0" w:color="auto"/>
            </w:tcBorders>
            <w:shd w:val="clear" w:color="000000" w:fill="FFFFFF"/>
            <w:vAlign w:val="bottom"/>
          </w:tcPr>
          <w:p w14:paraId="3FACC341" w14:textId="77777777" w:rsidR="00AB7273" w:rsidRPr="00F423CB" w:rsidRDefault="00AB7273" w:rsidP="007D6F46">
            <w:pPr>
              <w:jc w:val="center"/>
              <w:rPr>
                <w:color w:val="000000"/>
                <w:sz w:val="20"/>
                <w:szCs w:val="20"/>
              </w:rPr>
            </w:pPr>
            <w:r>
              <w:rPr>
                <w:color w:val="000000"/>
                <w:sz w:val="20"/>
                <w:szCs w:val="20"/>
              </w:rPr>
              <w:t>142</w:t>
            </w:r>
          </w:p>
        </w:tc>
        <w:tc>
          <w:tcPr>
            <w:tcW w:w="1153" w:type="dxa"/>
            <w:tcBorders>
              <w:top w:val="nil"/>
              <w:left w:val="nil"/>
              <w:bottom w:val="single" w:sz="12" w:space="0" w:color="auto"/>
              <w:right w:val="single" w:sz="12" w:space="0" w:color="auto"/>
            </w:tcBorders>
            <w:shd w:val="clear" w:color="000000" w:fill="FFFFFF"/>
            <w:vAlign w:val="bottom"/>
          </w:tcPr>
          <w:p w14:paraId="61CB6815" w14:textId="77777777" w:rsidR="00AB7273" w:rsidRPr="00A36465" w:rsidRDefault="00AB7273" w:rsidP="007D6F46">
            <w:pPr>
              <w:jc w:val="center"/>
              <w:rPr>
                <w:color w:val="000000"/>
                <w:sz w:val="20"/>
                <w:szCs w:val="20"/>
              </w:rPr>
            </w:pPr>
            <w:r>
              <w:rPr>
                <w:color w:val="000000"/>
                <w:sz w:val="20"/>
                <w:szCs w:val="20"/>
              </w:rPr>
              <w:t>3550</w:t>
            </w:r>
          </w:p>
        </w:tc>
      </w:tr>
    </w:tbl>
    <w:bookmarkEnd w:id="80"/>
    <w:bookmarkEnd w:id="81"/>
    <w:bookmarkEnd w:id="82"/>
    <w:bookmarkEnd w:id="83"/>
    <w:p w14:paraId="5E44C13E" w14:textId="77777777" w:rsidR="00AB7273" w:rsidRPr="00E33D67" w:rsidRDefault="00AB7273" w:rsidP="00AB7273">
      <w:pPr>
        <w:pStyle w:val="a0"/>
        <w:spacing w:before="120"/>
        <w:rPr>
          <w:sz w:val="28"/>
          <w:szCs w:val="28"/>
          <w:lang w:val="ru-RU"/>
        </w:rPr>
      </w:pPr>
      <w:r w:rsidRPr="00E33D67">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14:paraId="0EB662A2" w14:textId="77777777" w:rsidR="00AB7273" w:rsidRPr="00E33D67" w:rsidRDefault="00AB7273" w:rsidP="00AB7273">
      <w:pPr>
        <w:pStyle w:val="a0"/>
        <w:numPr>
          <w:ilvl w:val="0"/>
          <w:numId w:val="24"/>
        </w:numPr>
        <w:rPr>
          <w:sz w:val="28"/>
          <w:szCs w:val="28"/>
          <w:lang w:val="ru-RU"/>
        </w:rPr>
      </w:pPr>
      <w:r w:rsidRPr="00E33D67">
        <w:rPr>
          <w:sz w:val="28"/>
          <w:szCs w:val="28"/>
          <w:lang w:val="ru-RU"/>
        </w:rPr>
        <w:t>наращивание имеющихся мощностей строительных организаций и создание новых;</w:t>
      </w:r>
    </w:p>
    <w:p w14:paraId="05F2A50A" w14:textId="77777777" w:rsidR="00AB7273" w:rsidRPr="00E33D67" w:rsidRDefault="00AB7273" w:rsidP="00AB7273">
      <w:pPr>
        <w:pStyle w:val="a0"/>
        <w:numPr>
          <w:ilvl w:val="0"/>
          <w:numId w:val="24"/>
        </w:numPr>
        <w:rPr>
          <w:sz w:val="28"/>
          <w:szCs w:val="28"/>
          <w:lang w:val="ru-RU"/>
        </w:rPr>
      </w:pPr>
      <w:r w:rsidRPr="00E33D67">
        <w:rPr>
          <w:sz w:val="28"/>
          <w:szCs w:val="28"/>
          <w:lang w:val="ru-RU"/>
        </w:rPr>
        <w:t>реорганизация и также наращивание мощностей промышленности строительных материалов;</w:t>
      </w:r>
    </w:p>
    <w:p w14:paraId="48B22F59" w14:textId="77777777" w:rsidR="00AB7273" w:rsidRPr="00E33D67" w:rsidRDefault="00AB7273" w:rsidP="00AB7273">
      <w:pPr>
        <w:pStyle w:val="a0"/>
        <w:numPr>
          <w:ilvl w:val="0"/>
          <w:numId w:val="24"/>
        </w:numPr>
        <w:rPr>
          <w:sz w:val="28"/>
          <w:szCs w:val="28"/>
          <w:lang w:val="ru-RU"/>
        </w:rPr>
      </w:pPr>
      <w:r w:rsidRPr="00E33D67">
        <w:rPr>
          <w:sz w:val="28"/>
          <w:szCs w:val="28"/>
          <w:lang w:val="ru-RU"/>
        </w:rPr>
        <w:t>реализация инвестиционной программы и, как следствие, приток населения.</w:t>
      </w:r>
    </w:p>
    <w:p w14:paraId="76CF4471" w14:textId="77777777" w:rsidR="00AB7273" w:rsidRPr="00E33D67" w:rsidRDefault="00AB7273" w:rsidP="00AB7273">
      <w:pPr>
        <w:pStyle w:val="a0"/>
        <w:rPr>
          <w:sz w:val="28"/>
          <w:szCs w:val="28"/>
          <w:lang w:val="ru-RU"/>
        </w:rPr>
      </w:pPr>
      <w:r w:rsidRPr="00E33D67">
        <w:rPr>
          <w:sz w:val="28"/>
          <w:szCs w:val="28"/>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14:paraId="2C5799C7" w14:textId="08819E76" w:rsidR="00AB7273" w:rsidRPr="00DD5940" w:rsidRDefault="00AB7273" w:rsidP="00DD5940">
      <w:pPr>
        <w:pStyle w:val="a0"/>
        <w:rPr>
          <w:sz w:val="28"/>
          <w:szCs w:val="28"/>
          <w:lang w:val="ru-RU"/>
        </w:rPr>
      </w:pPr>
      <w:r w:rsidRPr="00E33D67">
        <w:rPr>
          <w:sz w:val="28"/>
          <w:szCs w:val="28"/>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14:paraId="2D398A87" w14:textId="77777777" w:rsidR="00DD5940" w:rsidRPr="006703DE" w:rsidRDefault="00DD5940" w:rsidP="00DD5940">
      <w:pPr>
        <w:pStyle w:val="3"/>
        <w:rPr>
          <w:sz w:val="28"/>
          <w:szCs w:val="28"/>
        </w:rPr>
      </w:pPr>
      <w:bookmarkStart w:id="84" w:name="_Toc24630741"/>
      <w:bookmarkStart w:id="85" w:name="_Toc34139048"/>
      <w:bookmarkStart w:id="86" w:name="_Toc47945681"/>
      <w:r w:rsidRPr="006703DE">
        <w:rPr>
          <w:sz w:val="28"/>
          <w:szCs w:val="28"/>
        </w:rPr>
        <w:lastRenderedPageBreak/>
        <w:t>2.2 Прогнозируемые ограничения использования территорий поселения</w:t>
      </w:r>
      <w:bookmarkEnd w:id="84"/>
      <w:bookmarkEnd w:id="85"/>
      <w:bookmarkEnd w:id="86"/>
    </w:p>
    <w:p w14:paraId="13842EA5" w14:textId="16282F54" w:rsidR="00DD5940" w:rsidRPr="006703DE" w:rsidRDefault="00DD5940" w:rsidP="00DD5940">
      <w:pPr>
        <w:pStyle w:val="a0"/>
        <w:rPr>
          <w:sz w:val="28"/>
          <w:szCs w:val="28"/>
          <w:lang w:val="ru-RU"/>
        </w:rPr>
      </w:pPr>
      <w:r w:rsidRPr="006703DE">
        <w:rPr>
          <w:sz w:val="28"/>
          <w:szCs w:val="28"/>
          <w:lang w:val="ru-RU" w:eastAsia="ru-RU" w:bidi="ar-SA"/>
        </w:rPr>
        <w:t xml:space="preserve">Ограничения </w:t>
      </w:r>
      <w:r w:rsidRPr="006703DE">
        <w:rPr>
          <w:sz w:val="28"/>
          <w:szCs w:val="28"/>
          <w:lang w:val="ru-RU"/>
        </w:rPr>
        <w:t>использования территорий поселения устанавливаются в границах зон с особыми условиями использования территории. К таким зонам в соответствии со ст. 105 Земельного кодекса, на территории МО «</w:t>
      </w:r>
      <w:r>
        <w:rPr>
          <w:sz w:val="28"/>
          <w:szCs w:val="28"/>
          <w:lang w:val="ru-RU"/>
        </w:rPr>
        <w:t>Уромское</w:t>
      </w:r>
      <w:r w:rsidRPr="006703DE">
        <w:rPr>
          <w:sz w:val="28"/>
          <w:szCs w:val="28"/>
          <w:lang w:val="ru-RU"/>
        </w:rPr>
        <w:t>» относятся:</w:t>
      </w:r>
    </w:p>
    <w:p w14:paraId="50FE1C00" w14:textId="77777777" w:rsidR="00DD5940" w:rsidRPr="006703DE" w:rsidRDefault="00DD5940" w:rsidP="00DD5940">
      <w:pPr>
        <w:pStyle w:val="a0"/>
        <w:numPr>
          <w:ilvl w:val="0"/>
          <w:numId w:val="25"/>
        </w:numPr>
        <w:rPr>
          <w:sz w:val="28"/>
          <w:szCs w:val="28"/>
          <w:lang w:val="ru-RU"/>
        </w:rPr>
      </w:pPr>
      <w:bookmarkStart w:id="87" w:name="dst1865"/>
      <w:bookmarkStart w:id="88" w:name="dst1866"/>
      <w:bookmarkEnd w:id="87"/>
      <w:bookmarkEnd w:id="88"/>
      <w:r w:rsidRPr="006703DE">
        <w:rPr>
          <w:sz w:val="28"/>
          <w:szCs w:val="28"/>
          <w:lang w:val="ru-RU"/>
        </w:rPr>
        <w:t>защитная зона объекта культурного наследия;</w:t>
      </w:r>
    </w:p>
    <w:p w14:paraId="3F84FE59" w14:textId="77777777" w:rsidR="00DD5940" w:rsidRPr="006703DE" w:rsidRDefault="00DD5940" w:rsidP="00DD5940">
      <w:pPr>
        <w:pStyle w:val="a0"/>
        <w:numPr>
          <w:ilvl w:val="0"/>
          <w:numId w:val="25"/>
        </w:numPr>
        <w:rPr>
          <w:sz w:val="28"/>
          <w:szCs w:val="28"/>
          <w:lang w:val="ru-RU"/>
        </w:rPr>
      </w:pPr>
      <w:bookmarkStart w:id="89" w:name="dst1867"/>
      <w:bookmarkEnd w:id="89"/>
      <w:r w:rsidRPr="006703DE">
        <w:rPr>
          <w:sz w:val="28"/>
          <w:szCs w:val="28"/>
          <w:lang w:val="ru-RU"/>
        </w:rPr>
        <w:t>охранная зона объектов электроэнергетики (объектов электросетевого хозяйства и объектов по производству электрической энергии);</w:t>
      </w:r>
    </w:p>
    <w:p w14:paraId="6C1E67B5" w14:textId="77777777" w:rsidR="00DD5940" w:rsidRPr="006703DE" w:rsidRDefault="00DD5940" w:rsidP="00DD5940">
      <w:pPr>
        <w:pStyle w:val="a0"/>
        <w:numPr>
          <w:ilvl w:val="0"/>
          <w:numId w:val="25"/>
        </w:numPr>
        <w:rPr>
          <w:sz w:val="28"/>
          <w:szCs w:val="28"/>
          <w:lang w:val="ru-RU"/>
        </w:rPr>
      </w:pPr>
      <w:bookmarkStart w:id="90" w:name="dst1868"/>
      <w:bookmarkStart w:id="91" w:name="dst1869"/>
      <w:bookmarkEnd w:id="90"/>
      <w:bookmarkEnd w:id="91"/>
      <w:r w:rsidRPr="006703DE">
        <w:rPr>
          <w:sz w:val="28"/>
          <w:szCs w:val="28"/>
          <w:lang w:val="ru-RU"/>
        </w:rPr>
        <w:t>придорожные полосы автомобильных дорог;</w:t>
      </w:r>
    </w:p>
    <w:p w14:paraId="657D809D" w14:textId="77777777" w:rsidR="00DD5940" w:rsidRPr="006703DE" w:rsidRDefault="00DD5940" w:rsidP="00DD5940">
      <w:pPr>
        <w:pStyle w:val="a0"/>
        <w:numPr>
          <w:ilvl w:val="0"/>
          <w:numId w:val="25"/>
        </w:numPr>
        <w:rPr>
          <w:sz w:val="28"/>
          <w:szCs w:val="28"/>
          <w:lang w:val="ru-RU"/>
        </w:rPr>
      </w:pPr>
      <w:bookmarkStart w:id="92" w:name="dst1870"/>
      <w:bookmarkEnd w:id="92"/>
      <w:r w:rsidRPr="006703DE">
        <w:rPr>
          <w:sz w:val="28"/>
          <w:szCs w:val="28"/>
          <w:lang w:val="ru-RU"/>
        </w:rPr>
        <w:t>охранная зона газопровода;</w:t>
      </w:r>
    </w:p>
    <w:p w14:paraId="1ABBFC9A" w14:textId="77777777" w:rsidR="00DD5940" w:rsidRPr="006703DE" w:rsidRDefault="00DD5940" w:rsidP="00DD5940">
      <w:pPr>
        <w:pStyle w:val="a0"/>
        <w:numPr>
          <w:ilvl w:val="0"/>
          <w:numId w:val="25"/>
        </w:numPr>
        <w:rPr>
          <w:sz w:val="28"/>
          <w:szCs w:val="28"/>
          <w:lang w:val="ru-RU"/>
        </w:rPr>
      </w:pPr>
      <w:bookmarkStart w:id="93" w:name="dst1871"/>
      <w:bookmarkEnd w:id="93"/>
      <w:r w:rsidRPr="006703DE">
        <w:rPr>
          <w:sz w:val="28"/>
          <w:szCs w:val="28"/>
          <w:lang w:val="ru-RU"/>
        </w:rPr>
        <w:t>охранная зона линий и сооружений связи;</w:t>
      </w:r>
    </w:p>
    <w:p w14:paraId="38D65332" w14:textId="77777777" w:rsidR="00DD5940" w:rsidRPr="006703DE" w:rsidRDefault="00DD5940" w:rsidP="00DD5940">
      <w:pPr>
        <w:pStyle w:val="a0"/>
        <w:numPr>
          <w:ilvl w:val="0"/>
          <w:numId w:val="25"/>
        </w:numPr>
        <w:rPr>
          <w:sz w:val="28"/>
          <w:szCs w:val="28"/>
          <w:lang w:val="ru-RU"/>
        </w:rPr>
      </w:pPr>
      <w:bookmarkStart w:id="94" w:name="dst1872"/>
      <w:bookmarkStart w:id="95" w:name="dst1875"/>
      <w:bookmarkStart w:id="96" w:name="dst1876"/>
      <w:bookmarkStart w:id="97" w:name="dst1877"/>
      <w:bookmarkEnd w:id="94"/>
      <w:bookmarkEnd w:id="95"/>
      <w:bookmarkEnd w:id="96"/>
      <w:bookmarkEnd w:id="97"/>
      <w:r w:rsidRPr="006703DE">
        <w:rPr>
          <w:sz w:val="28"/>
          <w:szCs w:val="28"/>
          <w:lang w:val="ru-RU"/>
        </w:rPr>
        <w:t>водоохранная зона;</w:t>
      </w:r>
    </w:p>
    <w:p w14:paraId="1142884C" w14:textId="77777777" w:rsidR="00DD5940" w:rsidRPr="006703DE" w:rsidRDefault="00DD5940" w:rsidP="00DD5940">
      <w:pPr>
        <w:pStyle w:val="a0"/>
        <w:numPr>
          <w:ilvl w:val="0"/>
          <w:numId w:val="25"/>
        </w:numPr>
        <w:rPr>
          <w:sz w:val="28"/>
          <w:szCs w:val="28"/>
          <w:lang w:val="ru-RU"/>
        </w:rPr>
      </w:pPr>
      <w:bookmarkStart w:id="98" w:name="dst1878"/>
      <w:bookmarkEnd w:id="98"/>
      <w:r w:rsidRPr="006703DE">
        <w:rPr>
          <w:sz w:val="28"/>
          <w:szCs w:val="28"/>
          <w:lang w:val="ru-RU"/>
        </w:rPr>
        <w:t>прибрежная защитная полоса;</w:t>
      </w:r>
    </w:p>
    <w:p w14:paraId="40738B00" w14:textId="77777777" w:rsidR="00DD5940" w:rsidRPr="006703DE" w:rsidRDefault="00DD5940" w:rsidP="00DD5940">
      <w:pPr>
        <w:pStyle w:val="a0"/>
        <w:numPr>
          <w:ilvl w:val="0"/>
          <w:numId w:val="25"/>
        </w:numPr>
        <w:rPr>
          <w:sz w:val="28"/>
          <w:szCs w:val="28"/>
          <w:lang w:val="ru-RU"/>
        </w:rPr>
      </w:pPr>
      <w:bookmarkStart w:id="99" w:name="dst1879"/>
      <w:bookmarkStart w:id="100" w:name="dst1880"/>
      <w:bookmarkEnd w:id="99"/>
      <w:bookmarkEnd w:id="100"/>
      <w:r w:rsidRPr="006703DE">
        <w:rPr>
          <w:sz w:val="28"/>
          <w:szCs w:val="28"/>
          <w:lang w:val="ru-RU"/>
        </w:rPr>
        <w:t>зоны санитарной охраны источников питьевого и хозяйственно-бытового водоснабжения;</w:t>
      </w:r>
    </w:p>
    <w:p w14:paraId="2BA84C1A" w14:textId="77777777" w:rsidR="00DD5940" w:rsidRPr="006703DE" w:rsidRDefault="00DD5940" w:rsidP="00DD5940">
      <w:pPr>
        <w:pStyle w:val="a0"/>
        <w:numPr>
          <w:ilvl w:val="0"/>
          <w:numId w:val="25"/>
        </w:numPr>
        <w:rPr>
          <w:sz w:val="28"/>
          <w:szCs w:val="28"/>
          <w:lang w:val="ru-RU"/>
        </w:rPr>
      </w:pPr>
      <w:bookmarkStart w:id="101" w:name="dst1881"/>
      <w:bookmarkEnd w:id="101"/>
      <w:r w:rsidRPr="006703DE">
        <w:rPr>
          <w:sz w:val="28"/>
          <w:szCs w:val="28"/>
          <w:lang w:val="ru-RU"/>
        </w:rPr>
        <w:t>зоны затопления и подтопления;</w:t>
      </w:r>
    </w:p>
    <w:p w14:paraId="727C57C3" w14:textId="77777777" w:rsidR="00DD5940" w:rsidRPr="006703DE" w:rsidRDefault="00DD5940" w:rsidP="00DD5940">
      <w:pPr>
        <w:pStyle w:val="a0"/>
        <w:numPr>
          <w:ilvl w:val="0"/>
          <w:numId w:val="25"/>
        </w:numPr>
        <w:rPr>
          <w:sz w:val="28"/>
          <w:szCs w:val="28"/>
          <w:lang w:val="ru-RU"/>
        </w:rPr>
      </w:pPr>
      <w:bookmarkStart w:id="102" w:name="dst1882"/>
      <w:bookmarkEnd w:id="102"/>
      <w:r w:rsidRPr="006703DE">
        <w:rPr>
          <w:sz w:val="28"/>
          <w:szCs w:val="28"/>
          <w:lang w:val="ru-RU"/>
        </w:rPr>
        <w:t>санитарно-защитная зона;</w:t>
      </w:r>
    </w:p>
    <w:p w14:paraId="273FB746" w14:textId="77777777" w:rsidR="00DD5940" w:rsidRPr="006703DE" w:rsidRDefault="00DD5940" w:rsidP="00DD5940">
      <w:pPr>
        <w:pStyle w:val="a0"/>
        <w:numPr>
          <w:ilvl w:val="0"/>
          <w:numId w:val="25"/>
        </w:numPr>
        <w:rPr>
          <w:sz w:val="28"/>
          <w:szCs w:val="28"/>
          <w:lang w:val="ru-RU"/>
        </w:rPr>
      </w:pPr>
      <w:bookmarkStart w:id="103" w:name="dst1883"/>
      <w:bookmarkStart w:id="104" w:name="dst1884"/>
      <w:bookmarkStart w:id="105" w:name="dst1885"/>
      <w:bookmarkStart w:id="106" w:name="dst1888"/>
      <w:bookmarkStart w:id="107" w:name="dst1889"/>
      <w:bookmarkStart w:id="108" w:name="dst1892"/>
      <w:bookmarkEnd w:id="103"/>
      <w:bookmarkEnd w:id="104"/>
      <w:bookmarkEnd w:id="105"/>
      <w:bookmarkEnd w:id="106"/>
      <w:bookmarkEnd w:id="107"/>
      <w:bookmarkEnd w:id="108"/>
      <w:r w:rsidRPr="006703DE">
        <w:rPr>
          <w:sz w:val="28"/>
          <w:szCs w:val="28"/>
          <w:lang w:val="ru-RU"/>
        </w:rPr>
        <w:t>охранная зона тепловых сетей.</w:t>
      </w:r>
    </w:p>
    <w:p w14:paraId="5266AD67" w14:textId="77777777" w:rsidR="00DD5940" w:rsidRPr="00E33D67" w:rsidRDefault="00DD5940" w:rsidP="00DD5940">
      <w:pPr>
        <w:pStyle w:val="a0"/>
        <w:rPr>
          <w:sz w:val="28"/>
          <w:szCs w:val="28"/>
          <w:lang w:val="ru-RU"/>
        </w:rPr>
      </w:pPr>
      <w:r w:rsidRPr="006703DE">
        <w:rPr>
          <w:sz w:val="28"/>
          <w:szCs w:val="28"/>
          <w:lang w:val="ru-RU"/>
        </w:rPr>
        <w:t>Установление зон с особыми условиями использования территории осуществляется в соответствии с действующим законодательством.</w:t>
      </w:r>
    </w:p>
    <w:p w14:paraId="0FAD4824" w14:textId="7454B4FD" w:rsidR="001E765A" w:rsidRPr="000528D8" w:rsidRDefault="00DD5940" w:rsidP="001E765A">
      <w:pPr>
        <w:pStyle w:val="3"/>
        <w:rPr>
          <w:sz w:val="28"/>
          <w:szCs w:val="28"/>
        </w:rPr>
      </w:pPr>
      <w:bookmarkStart w:id="109" w:name="_Toc47945682"/>
      <w:r>
        <w:rPr>
          <w:sz w:val="28"/>
          <w:szCs w:val="28"/>
        </w:rPr>
        <w:t>2.3</w:t>
      </w:r>
      <w:r w:rsidR="001E765A" w:rsidRPr="00B30562">
        <w:rPr>
          <w:sz w:val="28"/>
          <w:szCs w:val="28"/>
        </w:rPr>
        <w:t xml:space="preserve"> Выводы</w:t>
      </w:r>
      <w:bookmarkEnd w:id="109"/>
      <w:r w:rsidR="001E765A" w:rsidRPr="000528D8">
        <w:rPr>
          <w:sz w:val="28"/>
          <w:szCs w:val="28"/>
        </w:rPr>
        <w:t xml:space="preserve"> </w:t>
      </w:r>
    </w:p>
    <w:p w14:paraId="71FA912A" w14:textId="39AB4537" w:rsidR="004260D7" w:rsidRPr="000528D8" w:rsidRDefault="00337766" w:rsidP="007C4025">
      <w:pPr>
        <w:pStyle w:val="a0"/>
        <w:rPr>
          <w:sz w:val="28"/>
          <w:szCs w:val="28"/>
          <w:lang w:val="ru-RU"/>
        </w:rPr>
      </w:pPr>
      <w:r w:rsidRPr="000528D8">
        <w:rPr>
          <w:sz w:val="28"/>
          <w:szCs w:val="28"/>
          <w:lang w:val="ru-RU"/>
        </w:rPr>
        <w:t>1</w:t>
      </w:r>
      <w:r w:rsidR="004260D7" w:rsidRPr="000528D8">
        <w:rPr>
          <w:sz w:val="28"/>
          <w:szCs w:val="28"/>
          <w:lang w:val="ru-RU"/>
        </w:rPr>
        <w:t xml:space="preserve">. На территории </w:t>
      </w:r>
      <w:r w:rsidR="00864151" w:rsidRPr="00864151">
        <w:rPr>
          <w:sz w:val="28"/>
          <w:szCs w:val="28"/>
          <w:lang w:val="ru-RU"/>
        </w:rPr>
        <w:t>МО «</w:t>
      </w:r>
      <w:r w:rsidR="00EE78FA">
        <w:rPr>
          <w:sz w:val="28"/>
          <w:szCs w:val="28"/>
          <w:lang w:val="ru-RU"/>
        </w:rPr>
        <w:t>Уромское</w:t>
      </w:r>
      <w:r w:rsidR="00864151" w:rsidRPr="00864151">
        <w:rPr>
          <w:sz w:val="28"/>
          <w:szCs w:val="28"/>
          <w:lang w:val="ru-RU"/>
        </w:rPr>
        <w:t xml:space="preserve">» </w:t>
      </w:r>
      <w:r w:rsidR="004260D7" w:rsidRPr="000528D8">
        <w:rPr>
          <w:sz w:val="28"/>
          <w:szCs w:val="28"/>
          <w:lang w:val="ru-RU"/>
        </w:rPr>
        <w:t xml:space="preserve">сложилось функциональное зонирование. Состав и расположение зон в основном соответствует расселению и не сдерживает развитие поселения. </w:t>
      </w:r>
    </w:p>
    <w:p w14:paraId="349FFA8F" w14:textId="7DF7EA17" w:rsidR="004260D7" w:rsidRPr="000528D8" w:rsidRDefault="00337766" w:rsidP="007C4025">
      <w:pPr>
        <w:pStyle w:val="a0"/>
        <w:rPr>
          <w:sz w:val="28"/>
          <w:szCs w:val="28"/>
          <w:lang w:val="ru-RU"/>
        </w:rPr>
      </w:pPr>
      <w:r w:rsidRPr="000528D8">
        <w:rPr>
          <w:sz w:val="28"/>
          <w:szCs w:val="28"/>
          <w:lang w:val="ru-RU"/>
        </w:rPr>
        <w:t>2</w:t>
      </w:r>
      <w:r w:rsidR="004260D7" w:rsidRPr="000528D8">
        <w:rPr>
          <w:sz w:val="28"/>
          <w:szCs w:val="28"/>
          <w:lang w:val="ru-RU"/>
        </w:rPr>
        <w:t xml:space="preserve">. Хозяйственная деятельность на территории поселения сосредоточена в </w:t>
      </w:r>
      <w:r w:rsidR="00D50458">
        <w:rPr>
          <w:sz w:val="28"/>
          <w:szCs w:val="28"/>
          <w:lang w:val="ru-RU"/>
        </w:rPr>
        <w:t>с. Уром</w:t>
      </w:r>
      <w:r w:rsidR="004260D7" w:rsidRPr="000528D8">
        <w:rPr>
          <w:sz w:val="28"/>
          <w:szCs w:val="28"/>
          <w:lang w:val="ru-RU"/>
        </w:rPr>
        <w:t xml:space="preserve">, а также на прилегающей к </w:t>
      </w:r>
      <w:r w:rsidR="00D50458">
        <w:rPr>
          <w:sz w:val="28"/>
          <w:szCs w:val="28"/>
          <w:lang w:val="ru-RU"/>
        </w:rPr>
        <w:t>селу</w:t>
      </w:r>
      <w:r w:rsidR="00A56430" w:rsidRPr="000528D8">
        <w:rPr>
          <w:sz w:val="28"/>
          <w:szCs w:val="28"/>
          <w:lang w:val="ru-RU"/>
        </w:rPr>
        <w:t xml:space="preserve"> </w:t>
      </w:r>
      <w:r w:rsidR="004260D7" w:rsidRPr="000528D8">
        <w:rPr>
          <w:sz w:val="28"/>
          <w:szCs w:val="28"/>
          <w:lang w:val="ru-RU"/>
        </w:rPr>
        <w:t xml:space="preserve">территории. </w:t>
      </w:r>
    </w:p>
    <w:p w14:paraId="785C14FD" w14:textId="228FBA71" w:rsidR="004260D7" w:rsidRPr="000528D8" w:rsidRDefault="00337766" w:rsidP="007C4025">
      <w:pPr>
        <w:pStyle w:val="a0"/>
        <w:rPr>
          <w:sz w:val="28"/>
          <w:szCs w:val="28"/>
          <w:lang w:val="ru-RU"/>
        </w:rPr>
      </w:pPr>
      <w:r w:rsidRPr="000528D8">
        <w:rPr>
          <w:sz w:val="28"/>
          <w:szCs w:val="28"/>
          <w:lang w:val="ru-RU"/>
        </w:rPr>
        <w:t>3</w:t>
      </w:r>
      <w:r w:rsidR="004260D7" w:rsidRPr="000528D8">
        <w:rPr>
          <w:sz w:val="28"/>
          <w:szCs w:val="28"/>
          <w:lang w:val="ru-RU"/>
        </w:rPr>
        <w:t xml:space="preserve">. На территории поселения размещаются объекты инфраструктуры регионального и межрегионального значения (автомобильные дороги, линии электропередачи и электросвязи. </w:t>
      </w:r>
    </w:p>
    <w:p w14:paraId="7F9E3454" w14:textId="639428C0" w:rsidR="004260D7" w:rsidRPr="000528D8" w:rsidRDefault="00337766" w:rsidP="007C4025">
      <w:pPr>
        <w:pStyle w:val="a0"/>
        <w:rPr>
          <w:sz w:val="28"/>
          <w:szCs w:val="28"/>
          <w:lang w:val="ru-RU"/>
        </w:rPr>
      </w:pPr>
      <w:r w:rsidRPr="000528D8">
        <w:rPr>
          <w:sz w:val="28"/>
          <w:szCs w:val="28"/>
          <w:lang w:val="ru-RU"/>
        </w:rPr>
        <w:t>4</w:t>
      </w:r>
      <w:r w:rsidR="004260D7" w:rsidRPr="000528D8">
        <w:rPr>
          <w:sz w:val="28"/>
          <w:szCs w:val="28"/>
          <w:lang w:val="ru-RU"/>
        </w:rPr>
        <w:t xml:space="preserve">. Размещенные на территории поселения органы и учреждения муниципального и общественного управления имеют местное значение. </w:t>
      </w:r>
    </w:p>
    <w:p w14:paraId="734A759F" w14:textId="03D8A741" w:rsidR="004260D7" w:rsidRPr="000528D8" w:rsidRDefault="00337766" w:rsidP="007C4025">
      <w:pPr>
        <w:pStyle w:val="a0"/>
        <w:rPr>
          <w:sz w:val="28"/>
          <w:szCs w:val="28"/>
          <w:lang w:val="ru-RU"/>
        </w:rPr>
      </w:pPr>
      <w:r w:rsidRPr="001F6EB9">
        <w:rPr>
          <w:sz w:val="28"/>
          <w:szCs w:val="28"/>
          <w:lang w:val="ru-RU"/>
        </w:rPr>
        <w:t>5</w:t>
      </w:r>
      <w:r w:rsidR="00CB3A38">
        <w:rPr>
          <w:sz w:val="28"/>
          <w:szCs w:val="28"/>
          <w:lang w:val="ru-RU"/>
        </w:rPr>
        <w:t xml:space="preserve">. Объекты, обеспечивающие </w:t>
      </w:r>
      <w:r w:rsidR="004260D7" w:rsidRPr="001F6EB9">
        <w:rPr>
          <w:sz w:val="28"/>
          <w:szCs w:val="28"/>
          <w:lang w:val="ru-RU"/>
        </w:rPr>
        <w:t>водоснабжение</w:t>
      </w:r>
      <w:r w:rsidR="00D50458">
        <w:rPr>
          <w:sz w:val="28"/>
          <w:szCs w:val="28"/>
          <w:lang w:val="ru-RU"/>
        </w:rPr>
        <w:t>, газоснабжение, теплоснабжение</w:t>
      </w:r>
      <w:r w:rsidR="004260D7" w:rsidRPr="001F6EB9">
        <w:rPr>
          <w:sz w:val="28"/>
          <w:szCs w:val="28"/>
          <w:lang w:val="ru-RU"/>
        </w:rPr>
        <w:t xml:space="preserve"> и </w:t>
      </w:r>
      <w:r w:rsidR="001F6EB9" w:rsidRPr="001F6EB9">
        <w:rPr>
          <w:sz w:val="28"/>
          <w:szCs w:val="28"/>
          <w:lang w:val="ru-RU"/>
        </w:rPr>
        <w:t>электроснабжение</w:t>
      </w:r>
      <w:r w:rsidR="004260D7" w:rsidRPr="001F6EB9">
        <w:rPr>
          <w:sz w:val="28"/>
          <w:szCs w:val="28"/>
          <w:lang w:val="ru-RU"/>
        </w:rPr>
        <w:t xml:space="preserve"> поселения размещены на его территории</w:t>
      </w:r>
      <w:r w:rsidR="00B23013" w:rsidRPr="001F6EB9">
        <w:rPr>
          <w:sz w:val="28"/>
          <w:szCs w:val="28"/>
          <w:lang w:val="ru-RU"/>
        </w:rPr>
        <w:t>.</w:t>
      </w:r>
      <w:r w:rsidR="004260D7" w:rsidRPr="000528D8">
        <w:rPr>
          <w:sz w:val="28"/>
          <w:szCs w:val="28"/>
          <w:lang w:val="ru-RU"/>
        </w:rPr>
        <w:t xml:space="preserve"> </w:t>
      </w:r>
    </w:p>
    <w:p w14:paraId="0A8F3F63" w14:textId="4123B590" w:rsidR="00304C3B" w:rsidRPr="000528D8" w:rsidRDefault="00337766" w:rsidP="007C4025">
      <w:pPr>
        <w:pStyle w:val="a0"/>
        <w:rPr>
          <w:sz w:val="28"/>
          <w:szCs w:val="28"/>
          <w:lang w:val="ru-RU"/>
        </w:rPr>
      </w:pPr>
      <w:r w:rsidRPr="000528D8">
        <w:rPr>
          <w:sz w:val="28"/>
          <w:szCs w:val="28"/>
          <w:lang w:val="ru-RU"/>
        </w:rPr>
        <w:t>6</w:t>
      </w:r>
      <w:r w:rsidR="004260D7" w:rsidRPr="000528D8">
        <w:rPr>
          <w:sz w:val="28"/>
          <w:szCs w:val="28"/>
          <w:lang w:val="ru-RU"/>
        </w:rPr>
        <w:t xml:space="preserve">. Система социального обслуживания поселения построена по иерархическому принципу. Объекты повседневного и периодического использования расположены </w:t>
      </w:r>
      <w:r w:rsidR="00CE66DA" w:rsidRPr="000528D8">
        <w:rPr>
          <w:sz w:val="28"/>
          <w:szCs w:val="28"/>
          <w:lang w:val="ru-RU"/>
        </w:rPr>
        <w:t>в</w:t>
      </w:r>
      <w:r w:rsidR="00304C3B" w:rsidRPr="000528D8">
        <w:rPr>
          <w:sz w:val="28"/>
          <w:szCs w:val="28"/>
          <w:lang w:val="ru-RU"/>
        </w:rPr>
        <w:t xml:space="preserve"> </w:t>
      </w:r>
      <w:r w:rsidR="00CB3A38">
        <w:rPr>
          <w:sz w:val="28"/>
          <w:szCs w:val="28"/>
          <w:lang w:val="ru-RU"/>
        </w:rPr>
        <w:t>с. Уром</w:t>
      </w:r>
      <w:r w:rsidR="00D9016F">
        <w:rPr>
          <w:sz w:val="28"/>
          <w:szCs w:val="28"/>
          <w:lang w:val="ru-RU"/>
        </w:rPr>
        <w:t>.</w:t>
      </w:r>
    </w:p>
    <w:p w14:paraId="347F7EB9" w14:textId="45CF874D" w:rsidR="00D9016F" w:rsidRDefault="00337766" w:rsidP="007C4025">
      <w:pPr>
        <w:pStyle w:val="a0"/>
        <w:rPr>
          <w:sz w:val="28"/>
          <w:szCs w:val="28"/>
          <w:lang w:val="ru-RU"/>
        </w:rPr>
      </w:pPr>
      <w:r w:rsidRPr="000528D8">
        <w:rPr>
          <w:sz w:val="28"/>
          <w:szCs w:val="28"/>
          <w:lang w:val="ru-RU"/>
        </w:rPr>
        <w:t>7</w:t>
      </w:r>
      <w:r w:rsidR="004260D7" w:rsidRPr="000528D8">
        <w:rPr>
          <w:sz w:val="28"/>
          <w:szCs w:val="28"/>
          <w:lang w:val="ru-RU"/>
        </w:rPr>
        <w:t>. Система транспорта общего пользования (автомобильных дорог) соответствует расселению и системе социального обслуживания. При этом ка</w:t>
      </w:r>
      <w:r w:rsidR="004260D7" w:rsidRPr="000528D8">
        <w:rPr>
          <w:sz w:val="28"/>
          <w:szCs w:val="28"/>
          <w:lang w:val="ru-RU"/>
        </w:rPr>
        <w:lastRenderedPageBreak/>
        <w:t xml:space="preserve">чество улично-дорожной сети </w:t>
      </w:r>
      <w:r w:rsidR="00D9016F" w:rsidRPr="00864151">
        <w:rPr>
          <w:sz w:val="28"/>
          <w:szCs w:val="28"/>
          <w:lang w:val="ru-RU"/>
        </w:rPr>
        <w:t>МО «</w:t>
      </w:r>
      <w:r w:rsidR="00EE78FA">
        <w:rPr>
          <w:sz w:val="28"/>
          <w:szCs w:val="28"/>
          <w:lang w:val="ru-RU"/>
        </w:rPr>
        <w:t>Уромское</w:t>
      </w:r>
      <w:r w:rsidR="00D9016F" w:rsidRPr="00864151">
        <w:rPr>
          <w:sz w:val="28"/>
          <w:szCs w:val="28"/>
          <w:lang w:val="ru-RU"/>
        </w:rPr>
        <w:t xml:space="preserve">» </w:t>
      </w:r>
      <w:r w:rsidR="004260D7" w:rsidRPr="000528D8">
        <w:rPr>
          <w:sz w:val="28"/>
          <w:szCs w:val="28"/>
          <w:lang w:val="ru-RU"/>
        </w:rPr>
        <w:t>не соотве</w:t>
      </w:r>
      <w:r w:rsidR="002756DC" w:rsidRPr="000528D8">
        <w:rPr>
          <w:sz w:val="28"/>
          <w:szCs w:val="28"/>
          <w:lang w:val="ru-RU"/>
        </w:rPr>
        <w:t>тствует современным требованиям</w:t>
      </w:r>
      <w:r w:rsidR="004260D7" w:rsidRPr="000528D8">
        <w:rPr>
          <w:sz w:val="28"/>
          <w:szCs w:val="28"/>
          <w:lang w:val="ru-RU"/>
        </w:rPr>
        <w:t xml:space="preserve">. </w:t>
      </w:r>
      <w:r w:rsidR="00D9016F">
        <w:rPr>
          <w:sz w:val="28"/>
          <w:szCs w:val="28"/>
          <w:lang w:val="ru-RU"/>
        </w:rPr>
        <w:br w:type="page"/>
      </w:r>
    </w:p>
    <w:p w14:paraId="595C0BEB" w14:textId="77777777" w:rsidR="008C6D4D" w:rsidRDefault="00A5122F" w:rsidP="00A5122F">
      <w:pPr>
        <w:pStyle w:val="1"/>
        <w:rPr>
          <w:shd w:val="clear" w:color="auto" w:fill="FFFFFF"/>
        </w:rPr>
      </w:pPr>
      <w:bookmarkStart w:id="110" w:name="_Toc47945683"/>
      <w:r w:rsidRPr="00B30562">
        <w:rPr>
          <w:shd w:val="clear" w:color="auto" w:fill="FFFFFF"/>
        </w:rPr>
        <w:lastRenderedPageBreak/>
        <w:t xml:space="preserve">3. </w:t>
      </w:r>
      <w:r w:rsidRPr="00C56EC9">
        <w:rPr>
          <w:sz w:val="28"/>
          <w:shd w:val="clear" w:color="auto" w:fill="FFFFFF"/>
        </w:rPr>
        <w:t>Оценка</w:t>
      </w:r>
      <w:r w:rsidR="00CD6289" w:rsidRPr="00C56EC9">
        <w:rPr>
          <w:sz w:val="28"/>
          <w:shd w:val="clear" w:color="auto" w:fill="FFFFFF"/>
        </w:rPr>
        <w:t xml:space="preserve"> возможного влияния планируемых для размещения объектов мест</w:t>
      </w:r>
      <w:r w:rsidRPr="00C56EC9">
        <w:rPr>
          <w:sz w:val="28"/>
          <w:shd w:val="clear" w:color="auto" w:fill="FFFFFF"/>
        </w:rPr>
        <w:t>ного значения поселения</w:t>
      </w:r>
      <w:bookmarkEnd w:id="110"/>
    </w:p>
    <w:p w14:paraId="067E5764" w14:textId="7BDD15EC" w:rsidR="005614F7" w:rsidRDefault="005614F7" w:rsidP="005614F7">
      <w:pPr>
        <w:pStyle w:val="a0"/>
        <w:rPr>
          <w:sz w:val="28"/>
          <w:szCs w:val="28"/>
          <w:lang w:val="ru-RU"/>
        </w:rPr>
      </w:pPr>
      <w:r w:rsidRPr="00127811">
        <w:rPr>
          <w:sz w:val="28"/>
          <w:szCs w:val="28"/>
          <w:lang w:val="ru-RU"/>
        </w:rPr>
        <w:t>На территории МО «</w:t>
      </w:r>
      <w:r>
        <w:rPr>
          <w:sz w:val="28"/>
          <w:szCs w:val="28"/>
          <w:lang w:val="ru-RU"/>
        </w:rPr>
        <w:t>Уромское</w:t>
      </w:r>
      <w:r w:rsidRPr="00127811">
        <w:rPr>
          <w:sz w:val="28"/>
          <w:szCs w:val="28"/>
          <w:lang w:val="ru-RU"/>
        </w:rPr>
        <w:t>» планируется размещение и реконструкция следующих объектов местного значения поселения:</w:t>
      </w:r>
    </w:p>
    <w:p w14:paraId="59006E3D" w14:textId="77777777" w:rsidR="005614F7" w:rsidRDefault="005614F7" w:rsidP="005614F7">
      <w:pPr>
        <w:pStyle w:val="a0"/>
        <w:numPr>
          <w:ilvl w:val="0"/>
          <w:numId w:val="28"/>
        </w:numPr>
        <w:rPr>
          <w:sz w:val="28"/>
          <w:szCs w:val="28"/>
          <w:lang w:val="ru-RU"/>
        </w:rPr>
      </w:pPr>
      <w:r w:rsidRPr="00F60FFA">
        <w:rPr>
          <w:sz w:val="28"/>
          <w:szCs w:val="28"/>
          <w:lang w:val="ru-RU"/>
        </w:rPr>
        <w:t xml:space="preserve">Размещение </w:t>
      </w:r>
      <w:r>
        <w:rPr>
          <w:sz w:val="28"/>
          <w:szCs w:val="28"/>
          <w:lang w:val="ru-RU"/>
        </w:rPr>
        <w:t>улицы</w:t>
      </w:r>
      <w:r w:rsidRPr="00F60FFA">
        <w:rPr>
          <w:sz w:val="28"/>
          <w:szCs w:val="28"/>
          <w:lang w:val="ru-RU"/>
        </w:rPr>
        <w:t xml:space="preserve"> в жилой застройке;</w:t>
      </w:r>
    </w:p>
    <w:p w14:paraId="35E22343" w14:textId="1C5F52C1" w:rsidR="00DB7DF7" w:rsidRDefault="00285E9F" w:rsidP="005614F7">
      <w:pPr>
        <w:pStyle w:val="a0"/>
        <w:numPr>
          <w:ilvl w:val="0"/>
          <w:numId w:val="28"/>
        </w:numPr>
        <w:rPr>
          <w:sz w:val="28"/>
          <w:szCs w:val="28"/>
          <w:lang w:val="ru-RU"/>
        </w:rPr>
      </w:pPr>
      <w:r w:rsidRPr="00F60FFA">
        <w:rPr>
          <w:sz w:val="28"/>
          <w:szCs w:val="28"/>
          <w:lang w:val="ru-RU"/>
        </w:rPr>
        <w:t xml:space="preserve">Размещение </w:t>
      </w:r>
      <w:r w:rsidR="00DB7DF7">
        <w:rPr>
          <w:sz w:val="28"/>
          <w:szCs w:val="28"/>
          <w:lang w:val="ru-RU"/>
        </w:rPr>
        <w:t>автомобильных дорог местного значения;</w:t>
      </w:r>
    </w:p>
    <w:p w14:paraId="3302278B" w14:textId="4D313450" w:rsidR="005614F7" w:rsidRPr="00C6767A" w:rsidRDefault="005614F7" w:rsidP="005614F7">
      <w:pPr>
        <w:pStyle w:val="a0"/>
        <w:rPr>
          <w:sz w:val="28"/>
          <w:szCs w:val="28"/>
          <w:lang w:val="ru-RU"/>
        </w:rPr>
      </w:pPr>
      <w:r w:rsidRPr="00C6767A">
        <w:rPr>
          <w:sz w:val="28"/>
          <w:szCs w:val="28"/>
          <w:lang w:val="ru-RU"/>
        </w:rPr>
        <w:t>Реализация данных мероприятий позволит повысить уровень качества жизни населения, обеспечить соблюдение конституционных прав граждан, приток населения в МО «</w:t>
      </w:r>
      <w:r>
        <w:rPr>
          <w:sz w:val="28"/>
          <w:szCs w:val="28"/>
          <w:lang w:val="ru-RU"/>
        </w:rPr>
        <w:t>Уромское</w:t>
      </w:r>
      <w:r w:rsidRPr="00C6767A">
        <w:rPr>
          <w:sz w:val="28"/>
          <w:szCs w:val="28"/>
          <w:lang w:val="ru-RU"/>
        </w:rPr>
        <w:t>».</w:t>
      </w:r>
    </w:p>
    <w:p w14:paraId="723C1AC9" w14:textId="77777777" w:rsidR="00E60B81" w:rsidRDefault="00E60B81">
      <w:pPr>
        <w:spacing w:before="120" w:after="120"/>
        <w:ind w:left="221"/>
        <w:rPr>
          <w:lang w:eastAsia="ar-SA" w:bidi="en-US"/>
        </w:rPr>
      </w:pPr>
      <w:r>
        <w:br w:type="page"/>
      </w:r>
    </w:p>
    <w:p w14:paraId="06DC951F" w14:textId="77777777" w:rsidR="00BA5736" w:rsidRPr="00BA7A07" w:rsidRDefault="00A5122F" w:rsidP="00CD6289">
      <w:pPr>
        <w:pStyle w:val="1"/>
        <w:rPr>
          <w:sz w:val="28"/>
          <w:lang w:eastAsia="ar-SA" w:bidi="en-US"/>
        </w:rPr>
      </w:pPr>
      <w:bookmarkStart w:id="111" w:name="_Toc457334529"/>
      <w:bookmarkStart w:id="112" w:name="_Toc47945684"/>
      <w:bookmarkEnd w:id="11"/>
      <w:bookmarkEnd w:id="15"/>
      <w:r w:rsidRPr="00BA7A07">
        <w:rPr>
          <w:sz w:val="28"/>
          <w:lang w:eastAsia="ar-SA" w:bidi="en-US"/>
        </w:rPr>
        <w:lastRenderedPageBreak/>
        <w:t>4.</w:t>
      </w:r>
      <w:r w:rsidR="00BA5736" w:rsidRPr="00BA7A07">
        <w:rPr>
          <w:sz w:val="28"/>
          <w:lang w:eastAsia="ar-SA" w:bidi="en-US"/>
        </w:rPr>
        <w:t xml:space="preserve"> </w:t>
      </w:r>
      <w:bookmarkEnd w:id="111"/>
      <w:r w:rsidR="0057505E" w:rsidRPr="00BA7A07">
        <w:rPr>
          <w:sz w:val="28"/>
          <w:lang w:eastAsia="ar-SA" w:bidi="en-US"/>
        </w:rPr>
        <w:t xml:space="preserve">Сведения </w:t>
      </w:r>
      <w:r w:rsidR="0057505E" w:rsidRPr="00BA7A07">
        <w:rPr>
          <w:rFonts w:eastAsia="Times New Roman"/>
          <w:sz w:val="28"/>
          <w:lang w:eastAsia="ar-SA" w:bidi="en-US"/>
        </w:rPr>
        <w:t xml:space="preserve">о видах, назначении и </w:t>
      </w:r>
      <w:r w:rsidR="006A12FC" w:rsidRPr="00BA7A07">
        <w:rPr>
          <w:rFonts w:eastAsia="Times New Roman"/>
          <w:sz w:val="28"/>
          <w:lang w:eastAsia="ar-SA" w:bidi="en-US"/>
        </w:rPr>
        <w:t>НАИМЕНОВАНИЯХ,</w:t>
      </w:r>
      <w:r w:rsidR="0057505E" w:rsidRPr="00BA7A07">
        <w:rPr>
          <w:rFonts w:eastAsia="Times New Roman"/>
          <w:sz w:val="28"/>
          <w:lang w:eastAsia="ar-SA" w:bidi="en-US"/>
        </w:rPr>
        <w:t xml:space="preserve"> планируемых для размещения на территориях поселения</w:t>
      </w:r>
      <w:r w:rsidR="0057505E" w:rsidRPr="00BA7A07">
        <w:rPr>
          <w:sz w:val="28"/>
          <w:lang w:eastAsia="ar-SA" w:bidi="en-US"/>
        </w:rPr>
        <w:t xml:space="preserve"> </w:t>
      </w:r>
      <w:r w:rsidR="0057505E" w:rsidRPr="00BA7A07">
        <w:rPr>
          <w:rFonts w:eastAsia="Times New Roman"/>
          <w:sz w:val="28"/>
          <w:lang w:eastAsia="ar-SA" w:bidi="en-US"/>
        </w:rPr>
        <w:t>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bookmarkEnd w:id="112"/>
    </w:p>
    <w:p w14:paraId="575182BA" w14:textId="0D3C3968" w:rsidR="00AD1A00" w:rsidRPr="00BA7A07" w:rsidRDefault="00AD1A00" w:rsidP="00AD1A00">
      <w:pPr>
        <w:pStyle w:val="a0"/>
        <w:rPr>
          <w:sz w:val="28"/>
          <w:szCs w:val="28"/>
          <w:lang w:val="ru-RU"/>
        </w:rPr>
      </w:pPr>
      <w:r w:rsidRPr="00BA7A07">
        <w:rPr>
          <w:sz w:val="28"/>
          <w:szCs w:val="28"/>
          <w:lang w:val="ru-RU"/>
        </w:rPr>
        <w:t xml:space="preserve">На территорию </w:t>
      </w:r>
      <w:r w:rsidR="00244218" w:rsidRPr="00244218">
        <w:rPr>
          <w:sz w:val="28"/>
          <w:szCs w:val="28"/>
          <w:lang w:val="ru-RU"/>
        </w:rPr>
        <w:t>МО «</w:t>
      </w:r>
      <w:r w:rsidR="00EE78FA">
        <w:rPr>
          <w:sz w:val="28"/>
          <w:szCs w:val="28"/>
          <w:lang w:val="ru-RU"/>
        </w:rPr>
        <w:t>Уромское</w:t>
      </w:r>
      <w:r w:rsidR="00244218" w:rsidRPr="00244218">
        <w:rPr>
          <w:sz w:val="28"/>
          <w:szCs w:val="28"/>
          <w:lang w:val="ru-RU"/>
        </w:rPr>
        <w:t xml:space="preserve">» </w:t>
      </w:r>
      <w:r w:rsidRPr="00BA7A07">
        <w:rPr>
          <w:sz w:val="28"/>
          <w:szCs w:val="28"/>
          <w:lang w:val="ru-RU"/>
        </w:rPr>
        <w:t xml:space="preserve">распространяют действие следующие документы территориального планирования </w:t>
      </w:r>
      <w:r w:rsidRPr="00BA7A07">
        <w:rPr>
          <w:i/>
          <w:sz w:val="28"/>
          <w:szCs w:val="28"/>
          <w:lang w:val="ru-RU"/>
        </w:rPr>
        <w:t>Российской Федерации</w:t>
      </w:r>
      <w:r w:rsidRPr="00BA7A07">
        <w:rPr>
          <w:sz w:val="28"/>
          <w:szCs w:val="28"/>
          <w:lang w:val="ru-RU"/>
        </w:rPr>
        <w:t>:</w:t>
      </w:r>
    </w:p>
    <w:p w14:paraId="6D1109CF" w14:textId="77777777" w:rsidR="00AD1A00" w:rsidRPr="00BA7A07" w:rsidRDefault="00AD1A00" w:rsidP="00AD1A00">
      <w:pPr>
        <w:pStyle w:val="a0"/>
        <w:rPr>
          <w:sz w:val="28"/>
          <w:szCs w:val="28"/>
          <w:lang w:val="ru-RU"/>
        </w:rPr>
      </w:pPr>
      <w:r w:rsidRPr="00BA7A07">
        <w:rPr>
          <w:rFonts w:eastAsiaTheme="minorHAnsi"/>
          <w:color w:val="000000"/>
          <w:sz w:val="28"/>
          <w:szCs w:val="28"/>
          <w:lang w:val="ru-RU" w:eastAsia="en-US"/>
        </w:rPr>
        <w:t>1)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w:t>
      </w:r>
    </w:p>
    <w:p w14:paraId="41B24E26" w14:textId="77777777" w:rsidR="00AD1A00" w:rsidRPr="00BA7A07" w:rsidRDefault="00AD1A00" w:rsidP="00AD1A00">
      <w:pPr>
        <w:pStyle w:val="a0"/>
        <w:rPr>
          <w:rFonts w:eastAsiaTheme="minorHAnsi"/>
          <w:color w:val="000000"/>
          <w:sz w:val="28"/>
          <w:szCs w:val="28"/>
          <w:lang w:val="ru-RU" w:eastAsia="en-US"/>
        </w:rPr>
      </w:pPr>
      <w:r w:rsidRPr="00BA7A07">
        <w:rPr>
          <w:sz w:val="28"/>
          <w:szCs w:val="28"/>
          <w:lang w:val="ru-RU"/>
        </w:rPr>
        <w:t>2) схема территориального планирования Российской Федерации в области высшего</w:t>
      </w:r>
      <w:r w:rsidRPr="00BA7A07">
        <w:rPr>
          <w:rFonts w:eastAsiaTheme="minorHAnsi"/>
          <w:color w:val="000000"/>
          <w:sz w:val="28"/>
          <w:szCs w:val="28"/>
          <w:lang w:val="ru-RU" w:eastAsia="en-US"/>
        </w:rPr>
        <w:t xml:space="preserve"> профессионального образования, утвержденная распоряжением Правительства Российской Федерации от 26.02.2013 №247-р;</w:t>
      </w:r>
    </w:p>
    <w:p w14:paraId="706CDCB2" w14:textId="77777777" w:rsidR="00AD1A00" w:rsidRPr="00BA7A07" w:rsidRDefault="00AD1A00" w:rsidP="00AD1A00">
      <w:pPr>
        <w:pStyle w:val="a0"/>
        <w:rPr>
          <w:rFonts w:eastAsiaTheme="minorHAnsi"/>
          <w:color w:val="000000"/>
          <w:sz w:val="28"/>
          <w:szCs w:val="28"/>
          <w:lang w:val="ru-RU" w:eastAsia="en-US"/>
        </w:rPr>
      </w:pPr>
      <w:r w:rsidRPr="00BA7A07">
        <w:rPr>
          <w:rFonts w:eastAsiaTheme="minorHAnsi"/>
          <w:color w:val="000000"/>
          <w:sz w:val="28"/>
          <w:szCs w:val="28"/>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1B5B9127" w14:textId="77777777" w:rsidR="00AD1A00" w:rsidRPr="00BA7A07" w:rsidRDefault="00AD1A00" w:rsidP="00AD1A00">
      <w:pPr>
        <w:pStyle w:val="a0"/>
        <w:rPr>
          <w:rFonts w:eastAsiaTheme="minorHAnsi"/>
          <w:color w:val="000000"/>
          <w:sz w:val="28"/>
          <w:szCs w:val="28"/>
          <w:lang w:val="ru-RU" w:eastAsia="en-US"/>
        </w:rPr>
      </w:pPr>
      <w:r w:rsidRPr="00BA7A07">
        <w:rPr>
          <w:rFonts w:eastAsiaTheme="minorHAnsi"/>
          <w:color w:val="000000"/>
          <w:sz w:val="28"/>
          <w:szCs w:val="28"/>
          <w:lang w:val="ru-RU" w:eastAsia="en-US"/>
        </w:rPr>
        <w:t>4) схема территориального планирования Российской Федерации в области федерального трубопроводного транспорта, утвержденная распоряжением Правительства Российской Федерации от 13.08.2013 №1416-р;</w:t>
      </w:r>
    </w:p>
    <w:p w14:paraId="22DC3BA5" w14:textId="77777777" w:rsidR="00AD1A00" w:rsidRPr="00BA7A07" w:rsidRDefault="00AD1A00" w:rsidP="00AD1A00">
      <w:pPr>
        <w:pStyle w:val="a0"/>
        <w:rPr>
          <w:rFonts w:eastAsiaTheme="minorHAnsi"/>
          <w:color w:val="000000"/>
          <w:sz w:val="28"/>
          <w:szCs w:val="28"/>
          <w:lang w:val="ru-RU" w:eastAsia="en-US"/>
        </w:rPr>
      </w:pPr>
      <w:r w:rsidRPr="00BA7A07">
        <w:rPr>
          <w:rFonts w:eastAsiaTheme="minorHAnsi"/>
          <w:color w:val="000000"/>
          <w:sz w:val="28"/>
          <w:szCs w:val="28"/>
          <w:lang w:val="ru-RU" w:eastAsia="en-US"/>
        </w:rPr>
        <w:t>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14:paraId="75E8DE70" w14:textId="77777777" w:rsidR="00AD1A00" w:rsidRPr="00BA7A07" w:rsidRDefault="00AD1A00" w:rsidP="00AD1A00">
      <w:pPr>
        <w:pStyle w:val="a0"/>
        <w:rPr>
          <w:rFonts w:eastAsiaTheme="minorHAnsi"/>
          <w:color w:val="000000"/>
          <w:sz w:val="28"/>
          <w:szCs w:val="28"/>
          <w:lang w:val="ru-RU" w:eastAsia="en-US"/>
        </w:rPr>
      </w:pPr>
      <w:r w:rsidRPr="00BA7A07">
        <w:rPr>
          <w:rFonts w:eastAsiaTheme="minorHAnsi"/>
          <w:color w:val="000000"/>
          <w:sz w:val="28"/>
          <w:szCs w:val="28"/>
          <w:lang w:val="ru-RU" w:eastAsia="en-US"/>
        </w:rPr>
        <w:t>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последующими изменениями и дополнениями).</w:t>
      </w:r>
    </w:p>
    <w:p w14:paraId="01AA630E" w14:textId="07CAA493" w:rsidR="00E60B81" w:rsidRPr="00BA7A07" w:rsidRDefault="00AD1A00" w:rsidP="00AD1A00">
      <w:pPr>
        <w:pStyle w:val="a0"/>
        <w:rPr>
          <w:sz w:val="28"/>
          <w:szCs w:val="28"/>
          <w:lang w:val="ru-RU"/>
        </w:rPr>
      </w:pPr>
      <w:r w:rsidRPr="00BA7A07">
        <w:rPr>
          <w:sz w:val="28"/>
          <w:szCs w:val="28"/>
          <w:lang w:val="ru-RU"/>
        </w:rPr>
        <w:t xml:space="preserve">Кроме того, на территорию </w:t>
      </w:r>
      <w:r w:rsidR="00E32F38" w:rsidRPr="00864151">
        <w:rPr>
          <w:sz w:val="28"/>
          <w:szCs w:val="28"/>
          <w:lang w:val="ru-RU"/>
        </w:rPr>
        <w:t>МО «</w:t>
      </w:r>
      <w:r w:rsidR="00EE78FA">
        <w:rPr>
          <w:sz w:val="28"/>
          <w:szCs w:val="28"/>
          <w:lang w:val="ru-RU"/>
        </w:rPr>
        <w:t>Уромское</w:t>
      </w:r>
      <w:r w:rsidR="00E32F38" w:rsidRPr="00864151">
        <w:rPr>
          <w:sz w:val="28"/>
          <w:szCs w:val="28"/>
          <w:lang w:val="ru-RU"/>
        </w:rPr>
        <w:t xml:space="preserve">» </w:t>
      </w:r>
      <w:r w:rsidRPr="00BA7A07">
        <w:rPr>
          <w:sz w:val="28"/>
          <w:szCs w:val="28"/>
          <w:lang w:val="ru-RU"/>
        </w:rPr>
        <w:t>распространяет</w:t>
      </w:r>
      <w:r w:rsidR="00E60B81" w:rsidRPr="00BA7A07">
        <w:rPr>
          <w:sz w:val="28"/>
          <w:szCs w:val="28"/>
          <w:lang w:val="ru-RU"/>
        </w:rPr>
        <w:t>ся действие документов</w:t>
      </w:r>
      <w:r w:rsidRPr="00BA7A07">
        <w:rPr>
          <w:sz w:val="28"/>
          <w:szCs w:val="28"/>
          <w:lang w:val="ru-RU"/>
        </w:rPr>
        <w:t xml:space="preserve"> территориального планирования </w:t>
      </w:r>
      <w:r w:rsidR="00E32F38">
        <w:rPr>
          <w:i/>
          <w:sz w:val="28"/>
          <w:szCs w:val="28"/>
          <w:lang w:val="ru-RU"/>
        </w:rPr>
        <w:t>Удмуртской Республики</w:t>
      </w:r>
      <w:r w:rsidRPr="00BA7A07">
        <w:rPr>
          <w:sz w:val="28"/>
          <w:szCs w:val="28"/>
          <w:lang w:val="ru-RU"/>
        </w:rPr>
        <w:t xml:space="preserve">: </w:t>
      </w:r>
      <w:r w:rsidR="00E60B81" w:rsidRPr="00BA7A07">
        <w:rPr>
          <w:sz w:val="28"/>
          <w:szCs w:val="28"/>
          <w:lang w:val="ru-RU"/>
        </w:rPr>
        <w:t xml:space="preserve">Схема территориального планирования </w:t>
      </w:r>
      <w:r w:rsidR="00995728" w:rsidRPr="00995728">
        <w:rPr>
          <w:sz w:val="28"/>
          <w:szCs w:val="28"/>
          <w:lang w:val="ru-RU"/>
        </w:rPr>
        <w:t>Удмуртской Республики</w:t>
      </w:r>
      <w:r w:rsidR="00E60B81" w:rsidRPr="00BA7A07">
        <w:rPr>
          <w:sz w:val="28"/>
          <w:szCs w:val="28"/>
          <w:lang w:val="ru-RU"/>
        </w:rPr>
        <w:t xml:space="preserve">, утвержденная Постановлением </w:t>
      </w:r>
      <w:r w:rsidR="00995728">
        <w:rPr>
          <w:sz w:val="28"/>
          <w:szCs w:val="28"/>
          <w:lang w:val="ru-RU"/>
        </w:rPr>
        <w:t>правительства</w:t>
      </w:r>
      <w:r w:rsidR="00E60B81" w:rsidRPr="00BA7A07">
        <w:rPr>
          <w:sz w:val="28"/>
          <w:szCs w:val="28"/>
          <w:lang w:val="ru-RU"/>
        </w:rPr>
        <w:t xml:space="preserve"> </w:t>
      </w:r>
      <w:r w:rsidR="00995728" w:rsidRPr="00995728">
        <w:rPr>
          <w:sz w:val="28"/>
          <w:szCs w:val="28"/>
          <w:lang w:val="ru-RU"/>
        </w:rPr>
        <w:t xml:space="preserve">Удмуртской Республики </w:t>
      </w:r>
      <w:r w:rsidR="00995728">
        <w:rPr>
          <w:sz w:val="28"/>
          <w:szCs w:val="28"/>
          <w:lang w:val="ru-RU"/>
        </w:rPr>
        <w:t>от 30.05.2011 г. № 179</w:t>
      </w:r>
      <w:r w:rsidR="00E60B81" w:rsidRPr="00BA7A07">
        <w:rPr>
          <w:sz w:val="28"/>
          <w:szCs w:val="28"/>
          <w:lang w:val="ru-RU"/>
        </w:rPr>
        <w:t>.</w:t>
      </w:r>
    </w:p>
    <w:p w14:paraId="39E8D75B" w14:textId="3848F9A3" w:rsidR="007D1374" w:rsidRPr="009E7514" w:rsidRDefault="007D1374" w:rsidP="007D1374">
      <w:pPr>
        <w:pStyle w:val="a0"/>
        <w:rPr>
          <w:sz w:val="28"/>
          <w:szCs w:val="28"/>
          <w:lang w:val="ru-RU"/>
        </w:rPr>
      </w:pPr>
      <w:r w:rsidRPr="009E7514">
        <w:rPr>
          <w:sz w:val="28"/>
          <w:szCs w:val="28"/>
          <w:lang w:val="ru-RU"/>
        </w:rPr>
        <w:t>На территории МО «Уромское» схемой территориального планирования Удмуртской Республики области предусмотрено размещение объектов регионального значения:</w:t>
      </w:r>
    </w:p>
    <w:p w14:paraId="349A8850" w14:textId="29A09ACB" w:rsidR="007D1374" w:rsidRDefault="007D1374" w:rsidP="007D1374">
      <w:pPr>
        <w:pStyle w:val="a0"/>
        <w:numPr>
          <w:ilvl w:val="0"/>
          <w:numId w:val="29"/>
        </w:numPr>
        <w:rPr>
          <w:sz w:val="28"/>
          <w:szCs w:val="28"/>
          <w:lang w:val="ru-RU"/>
        </w:rPr>
      </w:pPr>
      <w:r w:rsidRPr="009E7514">
        <w:rPr>
          <w:sz w:val="28"/>
          <w:szCs w:val="28"/>
          <w:lang w:val="ru-RU"/>
        </w:rPr>
        <w:t xml:space="preserve">Ликвидация </w:t>
      </w:r>
      <w:r w:rsidR="009E7514" w:rsidRPr="009E7514">
        <w:rPr>
          <w:sz w:val="28"/>
          <w:szCs w:val="28"/>
          <w:lang w:val="ru-RU"/>
        </w:rPr>
        <w:t>скотомогильника</w:t>
      </w:r>
      <w:r w:rsidRPr="009E7514">
        <w:rPr>
          <w:sz w:val="28"/>
          <w:szCs w:val="28"/>
          <w:lang w:val="ru-RU"/>
        </w:rPr>
        <w:t>;</w:t>
      </w:r>
    </w:p>
    <w:p w14:paraId="2B140DA8" w14:textId="6F314EEB" w:rsidR="009E7514" w:rsidRDefault="009E7514" w:rsidP="007D1374">
      <w:pPr>
        <w:pStyle w:val="a0"/>
        <w:numPr>
          <w:ilvl w:val="0"/>
          <w:numId w:val="29"/>
        </w:numPr>
        <w:rPr>
          <w:sz w:val="28"/>
          <w:szCs w:val="28"/>
          <w:lang w:val="ru-RU"/>
        </w:rPr>
      </w:pPr>
      <w:r w:rsidRPr="009E7514">
        <w:rPr>
          <w:sz w:val="28"/>
          <w:szCs w:val="28"/>
          <w:lang w:val="ru-RU"/>
        </w:rPr>
        <w:t xml:space="preserve">Размещение </w:t>
      </w:r>
      <w:r>
        <w:rPr>
          <w:sz w:val="28"/>
          <w:szCs w:val="28"/>
          <w:lang w:val="ru-RU"/>
        </w:rPr>
        <w:t>ФАП;</w:t>
      </w:r>
    </w:p>
    <w:p w14:paraId="6044E668" w14:textId="012B8B78" w:rsidR="001D3C38" w:rsidRDefault="001D3C38" w:rsidP="007D1374">
      <w:pPr>
        <w:pStyle w:val="a0"/>
        <w:numPr>
          <w:ilvl w:val="0"/>
          <w:numId w:val="29"/>
        </w:numPr>
        <w:rPr>
          <w:sz w:val="28"/>
          <w:szCs w:val="28"/>
          <w:lang w:val="ru-RU"/>
        </w:rPr>
      </w:pPr>
      <w:r>
        <w:rPr>
          <w:sz w:val="28"/>
          <w:szCs w:val="28"/>
          <w:lang w:val="ru-RU"/>
        </w:rPr>
        <w:lastRenderedPageBreak/>
        <w:t>Размещение пунктов редуцирования газа;</w:t>
      </w:r>
    </w:p>
    <w:p w14:paraId="51AD85C8" w14:textId="7E92212E" w:rsidR="009E7514" w:rsidRPr="009E7514" w:rsidRDefault="001D3C38" w:rsidP="007D1374">
      <w:pPr>
        <w:pStyle w:val="a0"/>
        <w:numPr>
          <w:ilvl w:val="0"/>
          <w:numId w:val="29"/>
        </w:numPr>
        <w:rPr>
          <w:sz w:val="28"/>
          <w:szCs w:val="28"/>
          <w:lang w:val="ru-RU"/>
        </w:rPr>
      </w:pPr>
      <w:r>
        <w:rPr>
          <w:sz w:val="28"/>
          <w:szCs w:val="28"/>
          <w:lang w:val="ru-RU"/>
        </w:rPr>
        <w:t>Размещение памятника природы.</w:t>
      </w:r>
    </w:p>
    <w:p w14:paraId="276C3F21" w14:textId="4BB602BB" w:rsidR="007D1374" w:rsidRDefault="007D1374" w:rsidP="007D1374">
      <w:pPr>
        <w:pStyle w:val="a0"/>
        <w:rPr>
          <w:sz w:val="28"/>
          <w:szCs w:val="28"/>
          <w:lang w:val="ru-RU"/>
        </w:rPr>
      </w:pPr>
      <w:r w:rsidRPr="00C6767A">
        <w:rPr>
          <w:sz w:val="28"/>
          <w:szCs w:val="28"/>
          <w:lang w:val="ru-RU"/>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реквизиты документов территориального планирования, а также обоснование выбранного варианта размещения данных объ</w:t>
      </w:r>
      <w:r w:rsidR="000A4262">
        <w:rPr>
          <w:sz w:val="28"/>
          <w:szCs w:val="28"/>
          <w:lang w:val="ru-RU"/>
        </w:rPr>
        <w:t>ектов представлены в таблице 16</w:t>
      </w:r>
      <w:r w:rsidRPr="00C6767A">
        <w:rPr>
          <w:sz w:val="28"/>
          <w:szCs w:val="28"/>
          <w:lang w:val="ru-RU"/>
        </w:rPr>
        <w:t>.</w:t>
      </w:r>
    </w:p>
    <w:p w14:paraId="70443060" w14:textId="77777777" w:rsidR="007D1374" w:rsidRDefault="007D1374" w:rsidP="007D1374">
      <w:pPr>
        <w:pStyle w:val="a0"/>
        <w:rPr>
          <w:sz w:val="28"/>
          <w:szCs w:val="28"/>
          <w:lang w:val="ru-RU"/>
        </w:rPr>
        <w:sectPr w:rsidR="007D1374" w:rsidSect="00B702EC">
          <w:headerReference w:type="default" r:id="rId13"/>
          <w:footerReference w:type="default" r:id="rId14"/>
          <w:pgSz w:w="11906" w:h="16838"/>
          <w:pgMar w:top="1701" w:right="851" w:bottom="1134" w:left="1701" w:header="680" w:footer="1077" w:gutter="0"/>
          <w:cols w:space="708"/>
          <w:docGrid w:linePitch="360"/>
        </w:sectPr>
      </w:pPr>
    </w:p>
    <w:p w14:paraId="4C3E7A56" w14:textId="5A7EE717" w:rsidR="007D1374" w:rsidRPr="00460947" w:rsidRDefault="000A4262" w:rsidP="007D1374">
      <w:pPr>
        <w:pStyle w:val="a0"/>
        <w:spacing w:before="120"/>
        <w:jc w:val="right"/>
        <w:rPr>
          <w:b/>
          <w:i/>
          <w:sz w:val="28"/>
          <w:szCs w:val="28"/>
          <w:lang w:val="ru-RU"/>
        </w:rPr>
      </w:pPr>
      <w:r>
        <w:rPr>
          <w:b/>
          <w:i/>
          <w:sz w:val="28"/>
          <w:szCs w:val="28"/>
          <w:lang w:val="ru-RU"/>
        </w:rPr>
        <w:lastRenderedPageBreak/>
        <w:t>Таблица 16</w:t>
      </w:r>
    </w:p>
    <w:p w14:paraId="13E80F16" w14:textId="77777777" w:rsidR="007D1374" w:rsidRPr="00460947" w:rsidRDefault="007D1374" w:rsidP="007D1374">
      <w:pPr>
        <w:keepNext/>
        <w:suppressAutoHyphens/>
        <w:spacing w:after="120"/>
        <w:jc w:val="center"/>
        <w:rPr>
          <w:b/>
          <w:i/>
          <w:sz w:val="28"/>
          <w:szCs w:val="28"/>
          <w:lang w:eastAsia="ar-SA" w:bidi="en-US"/>
        </w:rPr>
      </w:pPr>
      <w:r w:rsidRPr="00460947">
        <w:rPr>
          <w:b/>
          <w:i/>
          <w:sz w:val="28"/>
          <w:szCs w:val="28"/>
          <w:lang w:eastAsia="ar-SA" w:bidi="en-US"/>
        </w:rPr>
        <w:t>Сведения о планируемых для размещения на территории поселения объектах федерального и регионального значения</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22"/>
        <w:gridCol w:w="1049"/>
        <w:gridCol w:w="1701"/>
        <w:gridCol w:w="942"/>
        <w:gridCol w:w="1518"/>
        <w:gridCol w:w="1608"/>
        <w:gridCol w:w="1701"/>
        <w:gridCol w:w="1299"/>
        <w:gridCol w:w="1631"/>
        <w:gridCol w:w="1788"/>
      </w:tblGrid>
      <w:tr w:rsidR="00B2673F" w:rsidRPr="00B51424" w14:paraId="6DE1008A" w14:textId="77777777" w:rsidTr="00C06098">
        <w:trPr>
          <w:cantSplit/>
          <w:tblHeader/>
        </w:trPr>
        <w:tc>
          <w:tcPr>
            <w:tcW w:w="292" w:type="pct"/>
            <w:shd w:val="clear" w:color="auto" w:fill="D9D9D9" w:themeFill="background1" w:themeFillShade="D9"/>
          </w:tcPr>
          <w:p w14:paraId="48976A4D" w14:textId="77777777" w:rsidR="007D1374" w:rsidRPr="00B51424" w:rsidRDefault="007D1374" w:rsidP="007D6F46">
            <w:pPr>
              <w:pStyle w:val="a0"/>
              <w:keepNext/>
              <w:ind w:firstLine="0"/>
              <w:jc w:val="center"/>
              <w:rPr>
                <w:b/>
                <w:i/>
                <w:sz w:val="22"/>
                <w:szCs w:val="22"/>
                <w:lang w:val="ru-RU"/>
              </w:rPr>
            </w:pPr>
            <w:r w:rsidRPr="00B51424">
              <w:rPr>
                <w:b/>
                <w:i/>
                <w:sz w:val="22"/>
                <w:szCs w:val="22"/>
                <w:lang w:val="ru-RU"/>
              </w:rPr>
              <w:t>Номер объекта</w:t>
            </w:r>
          </w:p>
        </w:tc>
        <w:tc>
          <w:tcPr>
            <w:tcW w:w="373" w:type="pct"/>
            <w:shd w:val="clear" w:color="auto" w:fill="D9D9D9" w:themeFill="background1" w:themeFillShade="D9"/>
          </w:tcPr>
          <w:p w14:paraId="73D5E55C" w14:textId="77777777" w:rsidR="007D1374" w:rsidRPr="00B51424" w:rsidRDefault="007D1374" w:rsidP="007D6F46">
            <w:pPr>
              <w:pStyle w:val="a0"/>
              <w:keepNext/>
              <w:ind w:firstLine="0"/>
              <w:jc w:val="center"/>
              <w:rPr>
                <w:b/>
                <w:i/>
                <w:sz w:val="22"/>
                <w:szCs w:val="22"/>
                <w:lang w:val="ru-RU"/>
              </w:rPr>
            </w:pPr>
            <w:r w:rsidRPr="00B51424">
              <w:rPr>
                <w:b/>
                <w:i/>
                <w:sz w:val="22"/>
                <w:szCs w:val="22"/>
                <w:lang w:val="ru-RU"/>
              </w:rPr>
              <w:t>Код объекта</w:t>
            </w:r>
          </w:p>
        </w:tc>
        <w:tc>
          <w:tcPr>
            <w:tcW w:w="605" w:type="pct"/>
            <w:shd w:val="clear" w:color="auto" w:fill="D9D9D9" w:themeFill="background1" w:themeFillShade="D9"/>
          </w:tcPr>
          <w:p w14:paraId="6FCCEF02" w14:textId="77777777" w:rsidR="007D1374" w:rsidRPr="00B51424" w:rsidRDefault="007D1374" w:rsidP="007D6F46">
            <w:pPr>
              <w:pStyle w:val="a0"/>
              <w:keepNext/>
              <w:ind w:firstLine="0"/>
              <w:jc w:val="center"/>
              <w:rPr>
                <w:b/>
                <w:i/>
                <w:sz w:val="22"/>
                <w:szCs w:val="22"/>
                <w:lang w:val="ru-RU"/>
              </w:rPr>
            </w:pPr>
            <w:r w:rsidRPr="00B51424">
              <w:rPr>
                <w:b/>
                <w:i/>
                <w:sz w:val="22"/>
                <w:szCs w:val="22"/>
                <w:lang w:val="ru-RU"/>
              </w:rPr>
              <w:t>Вид объекта</w:t>
            </w:r>
          </w:p>
        </w:tc>
        <w:tc>
          <w:tcPr>
            <w:tcW w:w="335" w:type="pct"/>
            <w:shd w:val="clear" w:color="auto" w:fill="D9D9D9" w:themeFill="background1" w:themeFillShade="D9"/>
          </w:tcPr>
          <w:p w14:paraId="23FA11D8" w14:textId="77777777" w:rsidR="007D1374" w:rsidRPr="00B51424" w:rsidRDefault="007D1374" w:rsidP="007D6F46">
            <w:pPr>
              <w:pStyle w:val="a0"/>
              <w:keepNext/>
              <w:ind w:firstLine="0"/>
              <w:jc w:val="center"/>
              <w:rPr>
                <w:b/>
                <w:i/>
                <w:sz w:val="22"/>
                <w:szCs w:val="22"/>
                <w:lang w:val="ru-RU"/>
              </w:rPr>
            </w:pPr>
            <w:r w:rsidRPr="00B51424">
              <w:rPr>
                <w:b/>
                <w:i/>
                <w:sz w:val="22"/>
                <w:szCs w:val="22"/>
                <w:lang w:val="ru-RU"/>
              </w:rPr>
              <w:t>Назначение объекта</w:t>
            </w:r>
          </w:p>
        </w:tc>
        <w:tc>
          <w:tcPr>
            <w:tcW w:w="540" w:type="pct"/>
            <w:shd w:val="clear" w:color="auto" w:fill="D9D9D9" w:themeFill="background1" w:themeFillShade="D9"/>
          </w:tcPr>
          <w:p w14:paraId="4B8B5785" w14:textId="77777777" w:rsidR="007D1374" w:rsidRPr="00B51424" w:rsidRDefault="007D1374" w:rsidP="007D6F46">
            <w:pPr>
              <w:pStyle w:val="a0"/>
              <w:keepNext/>
              <w:ind w:firstLine="0"/>
              <w:jc w:val="center"/>
              <w:rPr>
                <w:b/>
                <w:i/>
                <w:sz w:val="22"/>
                <w:szCs w:val="22"/>
                <w:lang w:val="ru-RU"/>
              </w:rPr>
            </w:pPr>
            <w:r w:rsidRPr="00B51424">
              <w:rPr>
                <w:b/>
                <w:i/>
                <w:sz w:val="22"/>
                <w:szCs w:val="22"/>
                <w:lang w:val="ru-RU"/>
              </w:rPr>
              <w:t>Наименование объекта</w:t>
            </w:r>
          </w:p>
        </w:tc>
        <w:tc>
          <w:tcPr>
            <w:tcW w:w="572" w:type="pct"/>
            <w:shd w:val="clear" w:color="auto" w:fill="D9D9D9" w:themeFill="background1" w:themeFillShade="D9"/>
          </w:tcPr>
          <w:p w14:paraId="3BA9712B" w14:textId="77777777" w:rsidR="007D1374" w:rsidRPr="00B51424" w:rsidRDefault="007D1374" w:rsidP="007D6F46">
            <w:pPr>
              <w:pStyle w:val="a0"/>
              <w:keepNext/>
              <w:ind w:firstLine="0"/>
              <w:jc w:val="center"/>
              <w:rPr>
                <w:b/>
                <w:i/>
                <w:sz w:val="22"/>
                <w:szCs w:val="22"/>
                <w:lang w:val="ru-RU"/>
              </w:rPr>
            </w:pPr>
            <w:r w:rsidRPr="00B51424">
              <w:rPr>
                <w:b/>
                <w:i/>
                <w:sz w:val="22"/>
                <w:szCs w:val="22"/>
                <w:lang w:val="ru-RU"/>
              </w:rPr>
              <w:t>Основные характеристики объекта</w:t>
            </w:r>
          </w:p>
        </w:tc>
        <w:tc>
          <w:tcPr>
            <w:tcW w:w="605" w:type="pct"/>
            <w:shd w:val="clear" w:color="auto" w:fill="D9D9D9" w:themeFill="background1" w:themeFillShade="D9"/>
          </w:tcPr>
          <w:p w14:paraId="6E674F04" w14:textId="77777777" w:rsidR="007D1374" w:rsidRPr="00B51424" w:rsidRDefault="007D1374" w:rsidP="007D6F46">
            <w:pPr>
              <w:pStyle w:val="a0"/>
              <w:keepNext/>
              <w:ind w:firstLine="0"/>
              <w:jc w:val="center"/>
              <w:rPr>
                <w:b/>
                <w:i/>
                <w:sz w:val="22"/>
                <w:szCs w:val="22"/>
                <w:lang w:val="ru-RU"/>
              </w:rPr>
            </w:pPr>
            <w:r w:rsidRPr="00B51424">
              <w:rPr>
                <w:b/>
                <w:i/>
                <w:sz w:val="22"/>
                <w:szCs w:val="22"/>
                <w:lang w:val="ru-RU"/>
              </w:rPr>
              <w:t>Местоположение</w:t>
            </w:r>
          </w:p>
        </w:tc>
        <w:tc>
          <w:tcPr>
            <w:tcW w:w="462" w:type="pct"/>
            <w:shd w:val="clear" w:color="auto" w:fill="D9D9D9" w:themeFill="background1" w:themeFillShade="D9"/>
          </w:tcPr>
          <w:p w14:paraId="0C4F48D6" w14:textId="77777777" w:rsidR="007D1374" w:rsidRPr="00B51424" w:rsidRDefault="007D1374" w:rsidP="007D6F46">
            <w:pPr>
              <w:pStyle w:val="a0"/>
              <w:keepNext/>
              <w:ind w:firstLine="0"/>
              <w:jc w:val="center"/>
              <w:rPr>
                <w:b/>
                <w:i/>
                <w:sz w:val="22"/>
                <w:szCs w:val="22"/>
                <w:lang w:val="ru-RU"/>
              </w:rPr>
            </w:pPr>
            <w:r w:rsidRPr="00B51424">
              <w:rPr>
                <w:b/>
                <w:i/>
                <w:sz w:val="22"/>
                <w:szCs w:val="22"/>
                <w:lang w:val="ru-RU"/>
              </w:rPr>
              <w:t>Планируемые мероприятия по объекту</w:t>
            </w:r>
          </w:p>
        </w:tc>
        <w:tc>
          <w:tcPr>
            <w:tcW w:w="580" w:type="pct"/>
            <w:shd w:val="clear" w:color="auto" w:fill="D9D9D9" w:themeFill="background1" w:themeFillShade="D9"/>
          </w:tcPr>
          <w:p w14:paraId="58AA014C" w14:textId="77777777" w:rsidR="007D1374" w:rsidRPr="00B51424" w:rsidRDefault="007D1374" w:rsidP="007D6F46">
            <w:pPr>
              <w:pStyle w:val="a0"/>
              <w:keepNext/>
              <w:ind w:firstLine="0"/>
              <w:jc w:val="center"/>
              <w:rPr>
                <w:b/>
                <w:i/>
                <w:sz w:val="22"/>
                <w:szCs w:val="22"/>
                <w:lang w:val="ru-RU"/>
              </w:rPr>
            </w:pPr>
            <w:r w:rsidRPr="00B51424">
              <w:rPr>
                <w:b/>
                <w:i/>
                <w:sz w:val="22"/>
                <w:szCs w:val="22"/>
                <w:lang w:val="ru-RU"/>
              </w:rPr>
              <w:t>Характеристика зон с особыми условиями использования территории</w:t>
            </w:r>
          </w:p>
        </w:tc>
        <w:tc>
          <w:tcPr>
            <w:tcW w:w="636" w:type="pct"/>
            <w:shd w:val="clear" w:color="auto" w:fill="D9D9D9" w:themeFill="background1" w:themeFillShade="D9"/>
          </w:tcPr>
          <w:p w14:paraId="0D00AC5C" w14:textId="77777777" w:rsidR="007D1374" w:rsidRPr="00B51424" w:rsidRDefault="007D1374" w:rsidP="007D6F46">
            <w:pPr>
              <w:pStyle w:val="a0"/>
              <w:keepNext/>
              <w:ind w:firstLine="0"/>
              <w:jc w:val="center"/>
              <w:rPr>
                <w:b/>
                <w:i/>
                <w:sz w:val="22"/>
                <w:szCs w:val="22"/>
                <w:lang w:val="ru-RU"/>
              </w:rPr>
            </w:pPr>
            <w:r w:rsidRPr="00B51424">
              <w:rPr>
                <w:b/>
                <w:i/>
                <w:sz w:val="22"/>
                <w:szCs w:val="22"/>
                <w:lang w:val="ru-RU"/>
              </w:rPr>
              <w:t>Реквизиты документов территориального планирования</w:t>
            </w:r>
          </w:p>
        </w:tc>
      </w:tr>
      <w:tr w:rsidR="00FB5C00" w:rsidRPr="00B51424" w14:paraId="7033B297" w14:textId="77777777" w:rsidTr="00C06098">
        <w:trPr>
          <w:cantSplit/>
        </w:trPr>
        <w:tc>
          <w:tcPr>
            <w:tcW w:w="292" w:type="pct"/>
            <w:shd w:val="clear" w:color="auto" w:fill="D9D9D9" w:themeFill="background1" w:themeFillShade="D9"/>
          </w:tcPr>
          <w:p w14:paraId="14B1EFBE" w14:textId="77777777" w:rsidR="00FB5C00" w:rsidRPr="00B51424" w:rsidRDefault="00FB5C00" w:rsidP="007D1374">
            <w:pPr>
              <w:pStyle w:val="afff1"/>
              <w:numPr>
                <w:ilvl w:val="0"/>
                <w:numId w:val="30"/>
              </w:numPr>
              <w:jc w:val="center"/>
              <w:rPr>
                <w:sz w:val="22"/>
                <w:szCs w:val="22"/>
              </w:rPr>
            </w:pPr>
          </w:p>
        </w:tc>
        <w:tc>
          <w:tcPr>
            <w:tcW w:w="373" w:type="pct"/>
            <w:shd w:val="clear" w:color="auto" w:fill="auto"/>
          </w:tcPr>
          <w:p w14:paraId="09471814" w14:textId="77777777" w:rsidR="00FB5C00" w:rsidRDefault="00FB5C00" w:rsidP="007D6F46">
            <w:pPr>
              <w:jc w:val="left"/>
              <w:rPr>
                <w:sz w:val="22"/>
                <w:szCs w:val="22"/>
              </w:rPr>
            </w:pPr>
            <w:r w:rsidRPr="00F43706">
              <w:rPr>
                <w:sz w:val="22"/>
                <w:szCs w:val="22"/>
              </w:rPr>
              <w:t>602020403</w:t>
            </w:r>
          </w:p>
        </w:tc>
        <w:tc>
          <w:tcPr>
            <w:tcW w:w="605" w:type="pct"/>
            <w:shd w:val="clear" w:color="auto" w:fill="auto"/>
          </w:tcPr>
          <w:p w14:paraId="077378C2" w14:textId="77777777" w:rsidR="00FB5C00" w:rsidRPr="00381831" w:rsidRDefault="00FB5C00" w:rsidP="007D6F46">
            <w:pPr>
              <w:jc w:val="left"/>
              <w:rPr>
                <w:sz w:val="22"/>
                <w:szCs w:val="22"/>
              </w:rPr>
            </w:pPr>
            <w:r w:rsidRPr="00F43706">
              <w:rPr>
                <w:sz w:val="22"/>
                <w:szCs w:val="22"/>
              </w:rPr>
              <w:t>Объект утилизации, уничтожения биологических отходов</w:t>
            </w:r>
          </w:p>
        </w:tc>
        <w:tc>
          <w:tcPr>
            <w:tcW w:w="335" w:type="pct"/>
            <w:shd w:val="clear" w:color="auto" w:fill="auto"/>
          </w:tcPr>
          <w:p w14:paraId="73EC5482" w14:textId="77777777" w:rsidR="00FB5C00" w:rsidRPr="00381831" w:rsidRDefault="00FB5C00" w:rsidP="007D6F46">
            <w:pPr>
              <w:jc w:val="left"/>
              <w:rPr>
                <w:sz w:val="22"/>
                <w:szCs w:val="22"/>
              </w:rPr>
            </w:pPr>
            <w:r>
              <w:rPr>
                <w:sz w:val="22"/>
                <w:szCs w:val="22"/>
              </w:rPr>
              <w:t>Специальное назначение</w:t>
            </w:r>
          </w:p>
        </w:tc>
        <w:tc>
          <w:tcPr>
            <w:tcW w:w="540" w:type="pct"/>
            <w:shd w:val="clear" w:color="auto" w:fill="auto"/>
          </w:tcPr>
          <w:p w14:paraId="4C72FB9B" w14:textId="77777777" w:rsidR="00FB5C00" w:rsidRDefault="00FB5C00" w:rsidP="00F12805">
            <w:pPr>
              <w:autoSpaceDE w:val="0"/>
              <w:autoSpaceDN w:val="0"/>
              <w:adjustRightInd w:val="0"/>
              <w:jc w:val="center"/>
              <w:rPr>
                <w:sz w:val="22"/>
                <w:szCs w:val="22"/>
              </w:rPr>
            </w:pPr>
            <w:r>
              <w:rPr>
                <w:sz w:val="22"/>
                <w:szCs w:val="22"/>
              </w:rPr>
              <w:t>Скотомогильник</w:t>
            </w:r>
          </w:p>
        </w:tc>
        <w:tc>
          <w:tcPr>
            <w:tcW w:w="572" w:type="pct"/>
            <w:shd w:val="clear" w:color="auto" w:fill="auto"/>
          </w:tcPr>
          <w:p w14:paraId="722B573A" w14:textId="44BCE95A" w:rsidR="00FB5C00" w:rsidRPr="00C877E5" w:rsidRDefault="00FB5C00" w:rsidP="007D6F46">
            <w:pPr>
              <w:autoSpaceDE w:val="0"/>
              <w:autoSpaceDN w:val="0"/>
              <w:adjustRightInd w:val="0"/>
              <w:jc w:val="center"/>
              <w:rPr>
                <w:sz w:val="22"/>
                <w:szCs w:val="22"/>
                <w:highlight w:val="yellow"/>
              </w:rPr>
            </w:pPr>
            <w:r>
              <w:rPr>
                <w:sz w:val="22"/>
                <w:szCs w:val="22"/>
              </w:rPr>
              <w:t>0,04 га</w:t>
            </w:r>
          </w:p>
        </w:tc>
        <w:tc>
          <w:tcPr>
            <w:tcW w:w="605" w:type="pct"/>
            <w:shd w:val="clear" w:color="auto" w:fill="auto"/>
          </w:tcPr>
          <w:p w14:paraId="03BE37D2" w14:textId="13BE2A41" w:rsidR="00FB5C00" w:rsidRDefault="00FB5C00" w:rsidP="00F12805">
            <w:pPr>
              <w:autoSpaceDE w:val="0"/>
              <w:autoSpaceDN w:val="0"/>
              <w:adjustRightInd w:val="0"/>
              <w:jc w:val="left"/>
              <w:rPr>
                <w:sz w:val="22"/>
                <w:szCs w:val="22"/>
              </w:rPr>
            </w:pPr>
            <w:r>
              <w:rPr>
                <w:sz w:val="22"/>
                <w:szCs w:val="22"/>
              </w:rPr>
              <w:t>возле д. Бажаново</w:t>
            </w:r>
          </w:p>
        </w:tc>
        <w:tc>
          <w:tcPr>
            <w:tcW w:w="462" w:type="pct"/>
            <w:shd w:val="clear" w:color="auto" w:fill="auto"/>
          </w:tcPr>
          <w:p w14:paraId="33702E8F" w14:textId="77777777" w:rsidR="00FB5C00" w:rsidRPr="00381831" w:rsidRDefault="00FB5C00" w:rsidP="007D6F46">
            <w:pPr>
              <w:jc w:val="left"/>
              <w:rPr>
                <w:sz w:val="22"/>
                <w:szCs w:val="22"/>
              </w:rPr>
            </w:pPr>
            <w:r>
              <w:rPr>
                <w:sz w:val="22"/>
                <w:szCs w:val="22"/>
              </w:rPr>
              <w:t>Планируемый к ликвидации</w:t>
            </w:r>
          </w:p>
        </w:tc>
        <w:tc>
          <w:tcPr>
            <w:tcW w:w="580" w:type="pct"/>
            <w:shd w:val="clear" w:color="auto" w:fill="auto"/>
          </w:tcPr>
          <w:p w14:paraId="71B6F16C" w14:textId="77777777" w:rsidR="00FB5C00" w:rsidRPr="00330C6A" w:rsidRDefault="00FB5C00" w:rsidP="007D6F46">
            <w:pPr>
              <w:jc w:val="center"/>
              <w:rPr>
                <w:sz w:val="22"/>
                <w:szCs w:val="22"/>
              </w:rPr>
            </w:pPr>
            <w:r>
              <w:rPr>
                <w:sz w:val="22"/>
                <w:szCs w:val="22"/>
              </w:rPr>
              <w:t>не устанавливается</w:t>
            </w:r>
          </w:p>
        </w:tc>
        <w:tc>
          <w:tcPr>
            <w:tcW w:w="636" w:type="pct"/>
            <w:vMerge w:val="restart"/>
            <w:shd w:val="clear" w:color="auto" w:fill="auto"/>
          </w:tcPr>
          <w:p w14:paraId="1258B566" w14:textId="4A2DA905" w:rsidR="00FB5C00" w:rsidRDefault="00FB5C00" w:rsidP="007D6F46">
            <w:pPr>
              <w:jc w:val="center"/>
              <w:rPr>
                <w:sz w:val="22"/>
                <w:szCs w:val="22"/>
              </w:rPr>
            </w:pPr>
            <w:r>
              <w:rPr>
                <w:sz w:val="22"/>
                <w:szCs w:val="22"/>
              </w:rPr>
              <w:t xml:space="preserve">СТП </w:t>
            </w:r>
            <w:r w:rsidRPr="00A5714F">
              <w:rPr>
                <w:sz w:val="22"/>
                <w:szCs w:val="22"/>
              </w:rPr>
              <w:t>Удмуртской Республики</w:t>
            </w:r>
          </w:p>
        </w:tc>
      </w:tr>
      <w:tr w:rsidR="00FB5C00" w:rsidRPr="00B51424" w14:paraId="5460EFAF" w14:textId="77777777" w:rsidTr="00C06098">
        <w:trPr>
          <w:cantSplit/>
        </w:trPr>
        <w:tc>
          <w:tcPr>
            <w:tcW w:w="292" w:type="pct"/>
            <w:shd w:val="clear" w:color="auto" w:fill="D9D9D9" w:themeFill="background1" w:themeFillShade="D9"/>
          </w:tcPr>
          <w:p w14:paraId="0A572EF7" w14:textId="77777777" w:rsidR="00FB5C00" w:rsidRPr="00B51424" w:rsidRDefault="00FB5C00" w:rsidP="00B2673F">
            <w:pPr>
              <w:pStyle w:val="afff1"/>
              <w:numPr>
                <w:ilvl w:val="0"/>
                <w:numId w:val="30"/>
              </w:numPr>
              <w:jc w:val="center"/>
              <w:rPr>
                <w:sz w:val="22"/>
                <w:szCs w:val="22"/>
              </w:rPr>
            </w:pPr>
          </w:p>
        </w:tc>
        <w:tc>
          <w:tcPr>
            <w:tcW w:w="373" w:type="pct"/>
            <w:shd w:val="clear" w:color="auto" w:fill="auto"/>
          </w:tcPr>
          <w:p w14:paraId="4DB1609E" w14:textId="59738095" w:rsidR="00FB5C00" w:rsidRDefault="00FB5C00" w:rsidP="00B2673F">
            <w:pPr>
              <w:jc w:val="left"/>
              <w:rPr>
                <w:sz w:val="22"/>
                <w:szCs w:val="22"/>
              </w:rPr>
            </w:pPr>
            <w:r w:rsidRPr="00B2673F">
              <w:rPr>
                <w:sz w:val="22"/>
                <w:szCs w:val="22"/>
              </w:rPr>
              <w:t>602040514</w:t>
            </w:r>
          </w:p>
        </w:tc>
        <w:tc>
          <w:tcPr>
            <w:tcW w:w="605" w:type="pct"/>
            <w:shd w:val="clear" w:color="auto" w:fill="auto"/>
          </w:tcPr>
          <w:p w14:paraId="28D471A7" w14:textId="3F18C173" w:rsidR="00FB5C00" w:rsidRPr="00381831" w:rsidRDefault="00FB5C00" w:rsidP="00B2673F">
            <w:pPr>
              <w:jc w:val="left"/>
              <w:rPr>
                <w:sz w:val="22"/>
                <w:szCs w:val="22"/>
              </w:rPr>
            </w:pPr>
            <w:r w:rsidRPr="00B2673F">
              <w:rPr>
                <w:sz w:val="22"/>
                <w:szCs w:val="22"/>
              </w:rPr>
              <w:t>Пункт редуцирования газа (ПРГ)</w:t>
            </w:r>
          </w:p>
        </w:tc>
        <w:tc>
          <w:tcPr>
            <w:tcW w:w="335" w:type="pct"/>
            <w:shd w:val="clear" w:color="auto" w:fill="auto"/>
          </w:tcPr>
          <w:p w14:paraId="7918EEDA" w14:textId="33C23324" w:rsidR="00FB5C00" w:rsidRPr="00381831" w:rsidRDefault="00FB5C00" w:rsidP="00B2673F">
            <w:pPr>
              <w:jc w:val="left"/>
              <w:rPr>
                <w:sz w:val="22"/>
                <w:szCs w:val="22"/>
              </w:rPr>
            </w:pPr>
            <w:r w:rsidRPr="00D054E4">
              <w:rPr>
                <w:sz w:val="22"/>
                <w:szCs w:val="22"/>
              </w:rPr>
              <w:t>Развитие</w:t>
            </w:r>
            <w:r>
              <w:rPr>
                <w:sz w:val="22"/>
                <w:szCs w:val="22"/>
              </w:rPr>
              <w:t xml:space="preserve"> газоснабжения</w:t>
            </w:r>
          </w:p>
        </w:tc>
        <w:tc>
          <w:tcPr>
            <w:tcW w:w="540" w:type="pct"/>
            <w:shd w:val="clear" w:color="auto" w:fill="auto"/>
          </w:tcPr>
          <w:p w14:paraId="4C902392" w14:textId="3C30C82A" w:rsidR="00FB5C00" w:rsidRDefault="00FB5C00" w:rsidP="00F12805">
            <w:pPr>
              <w:autoSpaceDE w:val="0"/>
              <w:autoSpaceDN w:val="0"/>
              <w:adjustRightInd w:val="0"/>
              <w:jc w:val="center"/>
              <w:rPr>
                <w:sz w:val="22"/>
                <w:szCs w:val="22"/>
              </w:rPr>
            </w:pPr>
            <w:r>
              <w:rPr>
                <w:sz w:val="22"/>
                <w:szCs w:val="22"/>
              </w:rPr>
              <w:t>ПРГ</w:t>
            </w:r>
          </w:p>
        </w:tc>
        <w:tc>
          <w:tcPr>
            <w:tcW w:w="572" w:type="pct"/>
            <w:shd w:val="clear" w:color="auto" w:fill="auto"/>
          </w:tcPr>
          <w:p w14:paraId="50B173FA" w14:textId="18066A71" w:rsidR="00FB5C00" w:rsidRPr="00C877E5" w:rsidRDefault="00FB5C00" w:rsidP="00B2673F">
            <w:pPr>
              <w:autoSpaceDE w:val="0"/>
              <w:autoSpaceDN w:val="0"/>
              <w:adjustRightInd w:val="0"/>
              <w:jc w:val="center"/>
              <w:rPr>
                <w:sz w:val="22"/>
                <w:szCs w:val="22"/>
                <w:highlight w:val="yellow"/>
              </w:rPr>
            </w:pPr>
            <w:r w:rsidRPr="00F12805">
              <w:rPr>
                <w:sz w:val="22"/>
                <w:szCs w:val="22"/>
              </w:rPr>
              <w:t>4 ед.</w:t>
            </w:r>
          </w:p>
        </w:tc>
        <w:tc>
          <w:tcPr>
            <w:tcW w:w="605" w:type="pct"/>
            <w:shd w:val="clear" w:color="auto" w:fill="auto"/>
          </w:tcPr>
          <w:p w14:paraId="30EAD0D4" w14:textId="77777777" w:rsidR="00FB5C00" w:rsidRDefault="00FB5C00" w:rsidP="00B2673F">
            <w:pPr>
              <w:autoSpaceDE w:val="0"/>
              <w:autoSpaceDN w:val="0"/>
              <w:adjustRightInd w:val="0"/>
              <w:jc w:val="left"/>
              <w:rPr>
                <w:sz w:val="22"/>
                <w:szCs w:val="22"/>
              </w:rPr>
            </w:pPr>
            <w:r>
              <w:rPr>
                <w:sz w:val="22"/>
                <w:szCs w:val="22"/>
              </w:rPr>
              <w:t>д. Баднюк</w:t>
            </w:r>
          </w:p>
          <w:p w14:paraId="48E5524C" w14:textId="77777777" w:rsidR="00FB5C00" w:rsidRDefault="00FB5C00" w:rsidP="00B2673F">
            <w:pPr>
              <w:autoSpaceDE w:val="0"/>
              <w:autoSpaceDN w:val="0"/>
              <w:adjustRightInd w:val="0"/>
              <w:jc w:val="left"/>
              <w:rPr>
                <w:sz w:val="22"/>
                <w:szCs w:val="22"/>
              </w:rPr>
            </w:pPr>
            <w:r>
              <w:rPr>
                <w:sz w:val="22"/>
                <w:szCs w:val="22"/>
              </w:rPr>
              <w:t>поч. Дома 1072 км.</w:t>
            </w:r>
          </w:p>
          <w:p w14:paraId="0403E23C" w14:textId="77777777" w:rsidR="00FB5C00" w:rsidRDefault="00FB5C00" w:rsidP="00B2673F">
            <w:pPr>
              <w:autoSpaceDE w:val="0"/>
              <w:autoSpaceDN w:val="0"/>
              <w:adjustRightInd w:val="0"/>
              <w:jc w:val="left"/>
              <w:rPr>
                <w:sz w:val="22"/>
                <w:szCs w:val="22"/>
              </w:rPr>
            </w:pPr>
            <w:r>
              <w:rPr>
                <w:sz w:val="22"/>
                <w:szCs w:val="22"/>
              </w:rPr>
              <w:t>поч. Дома 1068 км.</w:t>
            </w:r>
          </w:p>
          <w:p w14:paraId="42BB12CA" w14:textId="7E4D6EBE" w:rsidR="00FB5C00" w:rsidRDefault="00FB5C00" w:rsidP="00B2673F">
            <w:pPr>
              <w:autoSpaceDE w:val="0"/>
              <w:autoSpaceDN w:val="0"/>
              <w:adjustRightInd w:val="0"/>
              <w:jc w:val="left"/>
              <w:rPr>
                <w:sz w:val="22"/>
                <w:szCs w:val="22"/>
              </w:rPr>
            </w:pPr>
            <w:r>
              <w:rPr>
                <w:sz w:val="22"/>
                <w:szCs w:val="22"/>
              </w:rPr>
              <w:t>выс. Гари</w:t>
            </w:r>
          </w:p>
        </w:tc>
        <w:tc>
          <w:tcPr>
            <w:tcW w:w="462" w:type="pct"/>
            <w:shd w:val="clear" w:color="auto" w:fill="auto"/>
          </w:tcPr>
          <w:p w14:paraId="1DCCA87A" w14:textId="0FA71612" w:rsidR="00FB5C00" w:rsidRPr="00381831" w:rsidRDefault="00FB5C00" w:rsidP="00B2673F">
            <w:pPr>
              <w:jc w:val="left"/>
              <w:rPr>
                <w:sz w:val="22"/>
                <w:szCs w:val="22"/>
              </w:rPr>
            </w:pPr>
            <w:r>
              <w:rPr>
                <w:sz w:val="22"/>
                <w:szCs w:val="22"/>
              </w:rPr>
              <w:t>Планируемый к размещению</w:t>
            </w:r>
          </w:p>
        </w:tc>
        <w:tc>
          <w:tcPr>
            <w:tcW w:w="580" w:type="pct"/>
            <w:shd w:val="clear" w:color="auto" w:fill="auto"/>
          </w:tcPr>
          <w:p w14:paraId="4F6802AC" w14:textId="039BBC08" w:rsidR="00FB5C00" w:rsidRPr="00330C6A" w:rsidRDefault="00FB5C00" w:rsidP="00B2673F">
            <w:pPr>
              <w:jc w:val="center"/>
              <w:rPr>
                <w:sz w:val="22"/>
                <w:szCs w:val="22"/>
              </w:rPr>
            </w:pPr>
            <w:r>
              <w:rPr>
                <w:sz w:val="22"/>
                <w:szCs w:val="22"/>
              </w:rPr>
              <w:t>Охранная зона 20 м</w:t>
            </w:r>
          </w:p>
        </w:tc>
        <w:tc>
          <w:tcPr>
            <w:tcW w:w="636" w:type="pct"/>
            <w:vMerge/>
            <w:shd w:val="clear" w:color="auto" w:fill="auto"/>
          </w:tcPr>
          <w:p w14:paraId="643B5CB8" w14:textId="77777777" w:rsidR="00FB5C00" w:rsidRDefault="00FB5C00" w:rsidP="00B2673F">
            <w:pPr>
              <w:jc w:val="center"/>
              <w:rPr>
                <w:sz w:val="22"/>
                <w:szCs w:val="22"/>
              </w:rPr>
            </w:pPr>
          </w:p>
        </w:tc>
      </w:tr>
      <w:tr w:rsidR="00FB5C00" w:rsidRPr="00B51424" w14:paraId="36D3360B" w14:textId="77777777" w:rsidTr="00C06098">
        <w:trPr>
          <w:cantSplit/>
          <w:trHeight w:val="2875"/>
        </w:trPr>
        <w:tc>
          <w:tcPr>
            <w:tcW w:w="292" w:type="pct"/>
            <w:shd w:val="clear" w:color="auto" w:fill="D9D9D9" w:themeFill="background1" w:themeFillShade="D9"/>
          </w:tcPr>
          <w:p w14:paraId="08169287" w14:textId="77777777" w:rsidR="00FB5C00" w:rsidRPr="00B51424" w:rsidRDefault="00FB5C00" w:rsidP="00B2673F">
            <w:pPr>
              <w:pStyle w:val="afff1"/>
              <w:numPr>
                <w:ilvl w:val="0"/>
                <w:numId w:val="30"/>
              </w:numPr>
              <w:jc w:val="center"/>
              <w:rPr>
                <w:sz w:val="22"/>
                <w:szCs w:val="22"/>
              </w:rPr>
            </w:pPr>
          </w:p>
        </w:tc>
        <w:tc>
          <w:tcPr>
            <w:tcW w:w="373" w:type="pct"/>
            <w:shd w:val="clear" w:color="auto" w:fill="auto"/>
          </w:tcPr>
          <w:p w14:paraId="65000674" w14:textId="3CA336E4" w:rsidR="00FB5C00" w:rsidRPr="00B2673F" w:rsidRDefault="00FB5C00" w:rsidP="00B2673F">
            <w:pPr>
              <w:jc w:val="left"/>
              <w:rPr>
                <w:sz w:val="22"/>
                <w:szCs w:val="22"/>
              </w:rPr>
            </w:pPr>
            <w:r w:rsidRPr="00F12805">
              <w:rPr>
                <w:sz w:val="22"/>
                <w:szCs w:val="22"/>
              </w:rPr>
              <w:t>602010406</w:t>
            </w:r>
          </w:p>
        </w:tc>
        <w:tc>
          <w:tcPr>
            <w:tcW w:w="605" w:type="pct"/>
            <w:shd w:val="clear" w:color="auto" w:fill="auto"/>
          </w:tcPr>
          <w:p w14:paraId="4D047FEF" w14:textId="15C37D9C" w:rsidR="00FB5C00" w:rsidRPr="00B2673F" w:rsidRDefault="00FB5C00" w:rsidP="00B2673F">
            <w:pPr>
              <w:jc w:val="left"/>
              <w:rPr>
                <w:sz w:val="22"/>
                <w:szCs w:val="22"/>
              </w:rPr>
            </w:pPr>
            <w:r w:rsidRPr="00F12805">
              <w:rPr>
                <w:sz w:val="22"/>
                <w:szCs w:val="22"/>
              </w:rPr>
              <w:t>Обособленное структурное подразделение медицинской организации, оказывающей первичную медико-санитарную помощь</w:t>
            </w:r>
          </w:p>
        </w:tc>
        <w:tc>
          <w:tcPr>
            <w:tcW w:w="335" w:type="pct"/>
            <w:shd w:val="clear" w:color="auto" w:fill="auto"/>
          </w:tcPr>
          <w:p w14:paraId="40ACCDF7" w14:textId="3555F053" w:rsidR="00FB5C00" w:rsidRPr="00D054E4" w:rsidRDefault="00FB5C00" w:rsidP="00B2673F">
            <w:pPr>
              <w:jc w:val="left"/>
              <w:rPr>
                <w:sz w:val="22"/>
                <w:szCs w:val="22"/>
              </w:rPr>
            </w:pPr>
            <w:r>
              <w:rPr>
                <w:sz w:val="22"/>
                <w:szCs w:val="22"/>
              </w:rPr>
              <w:t>Развитие медицины</w:t>
            </w:r>
          </w:p>
        </w:tc>
        <w:tc>
          <w:tcPr>
            <w:tcW w:w="540" w:type="pct"/>
            <w:shd w:val="clear" w:color="auto" w:fill="auto"/>
          </w:tcPr>
          <w:p w14:paraId="406643EA" w14:textId="3CF16277" w:rsidR="00FB5C00" w:rsidRDefault="00FB5C00" w:rsidP="00F12805">
            <w:pPr>
              <w:autoSpaceDE w:val="0"/>
              <w:autoSpaceDN w:val="0"/>
              <w:adjustRightInd w:val="0"/>
              <w:jc w:val="center"/>
              <w:rPr>
                <w:sz w:val="22"/>
                <w:szCs w:val="22"/>
              </w:rPr>
            </w:pPr>
            <w:r>
              <w:rPr>
                <w:sz w:val="22"/>
                <w:szCs w:val="22"/>
              </w:rPr>
              <w:t>ФАП</w:t>
            </w:r>
          </w:p>
        </w:tc>
        <w:tc>
          <w:tcPr>
            <w:tcW w:w="572" w:type="pct"/>
            <w:shd w:val="clear" w:color="auto" w:fill="auto"/>
          </w:tcPr>
          <w:p w14:paraId="2E4830EA" w14:textId="135B3F8F" w:rsidR="00FB5C00" w:rsidRPr="00F12805" w:rsidRDefault="00FB5C00" w:rsidP="00B2673F">
            <w:pPr>
              <w:autoSpaceDE w:val="0"/>
              <w:autoSpaceDN w:val="0"/>
              <w:adjustRightInd w:val="0"/>
              <w:jc w:val="center"/>
              <w:rPr>
                <w:sz w:val="22"/>
                <w:szCs w:val="22"/>
              </w:rPr>
            </w:pPr>
            <w:r>
              <w:rPr>
                <w:sz w:val="22"/>
                <w:szCs w:val="22"/>
              </w:rPr>
              <w:t>1 ед.</w:t>
            </w:r>
          </w:p>
        </w:tc>
        <w:tc>
          <w:tcPr>
            <w:tcW w:w="605" w:type="pct"/>
            <w:shd w:val="clear" w:color="auto" w:fill="auto"/>
          </w:tcPr>
          <w:p w14:paraId="228950BC" w14:textId="2A86BB81" w:rsidR="00FB5C00" w:rsidRDefault="00FB5C00" w:rsidP="00B2673F">
            <w:pPr>
              <w:autoSpaceDE w:val="0"/>
              <w:autoSpaceDN w:val="0"/>
              <w:adjustRightInd w:val="0"/>
              <w:jc w:val="left"/>
              <w:rPr>
                <w:sz w:val="22"/>
                <w:szCs w:val="22"/>
              </w:rPr>
            </w:pPr>
            <w:r>
              <w:rPr>
                <w:sz w:val="22"/>
                <w:szCs w:val="22"/>
              </w:rPr>
              <w:t>д. Карашур</w:t>
            </w:r>
          </w:p>
        </w:tc>
        <w:tc>
          <w:tcPr>
            <w:tcW w:w="462" w:type="pct"/>
            <w:shd w:val="clear" w:color="auto" w:fill="auto"/>
          </w:tcPr>
          <w:p w14:paraId="08EAF9F7" w14:textId="33F7A626" w:rsidR="00FB5C00" w:rsidRDefault="00FB5C00" w:rsidP="00B2673F">
            <w:pPr>
              <w:jc w:val="left"/>
              <w:rPr>
                <w:sz w:val="22"/>
                <w:szCs w:val="22"/>
              </w:rPr>
            </w:pPr>
            <w:r>
              <w:rPr>
                <w:sz w:val="22"/>
                <w:szCs w:val="22"/>
              </w:rPr>
              <w:t>Планируемый к размещению</w:t>
            </w:r>
          </w:p>
        </w:tc>
        <w:tc>
          <w:tcPr>
            <w:tcW w:w="580" w:type="pct"/>
            <w:shd w:val="clear" w:color="auto" w:fill="auto"/>
          </w:tcPr>
          <w:p w14:paraId="39843F04" w14:textId="7EF92225" w:rsidR="00FB5C00" w:rsidRDefault="00FB5C00" w:rsidP="00B2673F">
            <w:pPr>
              <w:jc w:val="center"/>
              <w:rPr>
                <w:sz w:val="22"/>
                <w:szCs w:val="22"/>
              </w:rPr>
            </w:pPr>
            <w:r>
              <w:rPr>
                <w:sz w:val="22"/>
                <w:szCs w:val="22"/>
              </w:rPr>
              <w:t>не устанавливается</w:t>
            </w:r>
          </w:p>
        </w:tc>
        <w:tc>
          <w:tcPr>
            <w:tcW w:w="636" w:type="pct"/>
            <w:vMerge/>
            <w:shd w:val="clear" w:color="auto" w:fill="auto"/>
          </w:tcPr>
          <w:p w14:paraId="21723E78" w14:textId="77777777" w:rsidR="00FB5C00" w:rsidRDefault="00FB5C00" w:rsidP="00B2673F">
            <w:pPr>
              <w:jc w:val="center"/>
              <w:rPr>
                <w:sz w:val="22"/>
                <w:szCs w:val="22"/>
              </w:rPr>
            </w:pPr>
          </w:p>
        </w:tc>
      </w:tr>
      <w:tr w:rsidR="00FB5C00" w:rsidRPr="00B51424" w14:paraId="6DD5C0E8" w14:textId="77777777" w:rsidTr="00C06098">
        <w:trPr>
          <w:cantSplit/>
          <w:trHeight w:val="2875"/>
        </w:trPr>
        <w:tc>
          <w:tcPr>
            <w:tcW w:w="292" w:type="pct"/>
            <w:shd w:val="clear" w:color="auto" w:fill="D9D9D9" w:themeFill="background1" w:themeFillShade="D9"/>
          </w:tcPr>
          <w:p w14:paraId="4652AE8C" w14:textId="77777777" w:rsidR="00FB5C00" w:rsidRPr="00B51424" w:rsidRDefault="00FB5C00" w:rsidP="00B2673F">
            <w:pPr>
              <w:pStyle w:val="afff1"/>
              <w:numPr>
                <w:ilvl w:val="0"/>
                <w:numId w:val="30"/>
              </w:numPr>
              <w:jc w:val="center"/>
              <w:rPr>
                <w:sz w:val="22"/>
                <w:szCs w:val="22"/>
              </w:rPr>
            </w:pPr>
          </w:p>
        </w:tc>
        <w:tc>
          <w:tcPr>
            <w:tcW w:w="373" w:type="pct"/>
            <w:shd w:val="clear" w:color="auto" w:fill="auto"/>
          </w:tcPr>
          <w:p w14:paraId="6CFF16D6" w14:textId="51462570" w:rsidR="00FB5C00" w:rsidRPr="00F12805" w:rsidRDefault="00FB5C00" w:rsidP="00B2673F">
            <w:pPr>
              <w:jc w:val="left"/>
              <w:rPr>
                <w:sz w:val="22"/>
                <w:szCs w:val="22"/>
              </w:rPr>
            </w:pPr>
            <w:r w:rsidRPr="00C06098">
              <w:rPr>
                <w:sz w:val="22"/>
                <w:szCs w:val="22"/>
              </w:rPr>
              <w:t>605010105</w:t>
            </w:r>
          </w:p>
        </w:tc>
        <w:tc>
          <w:tcPr>
            <w:tcW w:w="605" w:type="pct"/>
            <w:shd w:val="clear" w:color="auto" w:fill="auto"/>
          </w:tcPr>
          <w:p w14:paraId="111BF1C0" w14:textId="04B93FE8" w:rsidR="00FB5C00" w:rsidRPr="00F12805" w:rsidRDefault="00FB5C00" w:rsidP="00B2673F">
            <w:pPr>
              <w:jc w:val="left"/>
              <w:rPr>
                <w:sz w:val="22"/>
                <w:szCs w:val="22"/>
              </w:rPr>
            </w:pPr>
            <w:r w:rsidRPr="00C06098">
              <w:rPr>
                <w:sz w:val="22"/>
                <w:szCs w:val="22"/>
              </w:rPr>
              <w:t>Памятник природы</w:t>
            </w:r>
          </w:p>
        </w:tc>
        <w:tc>
          <w:tcPr>
            <w:tcW w:w="335" w:type="pct"/>
            <w:shd w:val="clear" w:color="auto" w:fill="auto"/>
          </w:tcPr>
          <w:p w14:paraId="78161CB3" w14:textId="6F3ED063" w:rsidR="00FB5C00" w:rsidRDefault="00FB5C00" w:rsidP="00B2673F">
            <w:pPr>
              <w:jc w:val="left"/>
              <w:rPr>
                <w:sz w:val="22"/>
                <w:szCs w:val="22"/>
              </w:rPr>
            </w:pPr>
            <w:r>
              <w:rPr>
                <w:sz w:val="22"/>
                <w:szCs w:val="22"/>
              </w:rPr>
              <w:t>Развитие рекреации</w:t>
            </w:r>
          </w:p>
        </w:tc>
        <w:tc>
          <w:tcPr>
            <w:tcW w:w="540" w:type="pct"/>
            <w:shd w:val="clear" w:color="auto" w:fill="auto"/>
          </w:tcPr>
          <w:p w14:paraId="035809F3" w14:textId="45FD5862" w:rsidR="00FB5C00" w:rsidRDefault="00FB5C00" w:rsidP="00F12805">
            <w:pPr>
              <w:autoSpaceDE w:val="0"/>
              <w:autoSpaceDN w:val="0"/>
              <w:adjustRightInd w:val="0"/>
              <w:jc w:val="center"/>
              <w:rPr>
                <w:sz w:val="22"/>
                <w:szCs w:val="22"/>
              </w:rPr>
            </w:pPr>
            <w:r w:rsidRPr="00C06098">
              <w:rPr>
                <w:sz w:val="22"/>
                <w:szCs w:val="22"/>
              </w:rPr>
              <w:t>Памятник природы</w:t>
            </w:r>
            <w:r>
              <w:rPr>
                <w:sz w:val="22"/>
                <w:szCs w:val="22"/>
              </w:rPr>
              <w:t xml:space="preserve"> </w:t>
            </w:r>
            <w:r w:rsidRPr="00FB5C00">
              <w:rPr>
                <w:sz w:val="22"/>
                <w:szCs w:val="22"/>
              </w:rPr>
              <w:t>Урочище «Карашурское»</w:t>
            </w:r>
          </w:p>
        </w:tc>
        <w:tc>
          <w:tcPr>
            <w:tcW w:w="572" w:type="pct"/>
            <w:shd w:val="clear" w:color="auto" w:fill="auto"/>
          </w:tcPr>
          <w:p w14:paraId="638259C3" w14:textId="2334832B" w:rsidR="00FB5C00" w:rsidRDefault="00FB5C00" w:rsidP="00B2673F">
            <w:pPr>
              <w:autoSpaceDE w:val="0"/>
              <w:autoSpaceDN w:val="0"/>
              <w:adjustRightInd w:val="0"/>
              <w:jc w:val="center"/>
              <w:rPr>
                <w:sz w:val="22"/>
                <w:szCs w:val="22"/>
              </w:rPr>
            </w:pPr>
            <w:r>
              <w:rPr>
                <w:sz w:val="22"/>
                <w:szCs w:val="22"/>
              </w:rPr>
              <w:t>-</w:t>
            </w:r>
          </w:p>
        </w:tc>
        <w:tc>
          <w:tcPr>
            <w:tcW w:w="605" w:type="pct"/>
            <w:shd w:val="clear" w:color="auto" w:fill="auto"/>
          </w:tcPr>
          <w:p w14:paraId="1ABA674F" w14:textId="51BDE96C" w:rsidR="00FB5C00" w:rsidRDefault="00FB5C00" w:rsidP="00B2673F">
            <w:pPr>
              <w:autoSpaceDE w:val="0"/>
              <w:autoSpaceDN w:val="0"/>
              <w:adjustRightInd w:val="0"/>
              <w:jc w:val="left"/>
              <w:rPr>
                <w:sz w:val="22"/>
                <w:szCs w:val="22"/>
              </w:rPr>
            </w:pPr>
            <w:r w:rsidRPr="00FB5C00">
              <w:rPr>
                <w:sz w:val="22"/>
                <w:szCs w:val="22"/>
              </w:rPr>
              <w:t>на юго-восточной окраине д. Карашур.</w:t>
            </w:r>
          </w:p>
        </w:tc>
        <w:tc>
          <w:tcPr>
            <w:tcW w:w="462" w:type="pct"/>
            <w:shd w:val="clear" w:color="auto" w:fill="auto"/>
          </w:tcPr>
          <w:p w14:paraId="7C19F087" w14:textId="3AEA1E2D" w:rsidR="00FB5C00" w:rsidRDefault="00FB5C00" w:rsidP="00B2673F">
            <w:pPr>
              <w:jc w:val="left"/>
              <w:rPr>
                <w:sz w:val="22"/>
                <w:szCs w:val="22"/>
              </w:rPr>
            </w:pPr>
            <w:r>
              <w:rPr>
                <w:sz w:val="22"/>
                <w:szCs w:val="22"/>
              </w:rPr>
              <w:t>Планируемый к размещению</w:t>
            </w:r>
          </w:p>
        </w:tc>
        <w:tc>
          <w:tcPr>
            <w:tcW w:w="580" w:type="pct"/>
            <w:shd w:val="clear" w:color="auto" w:fill="auto"/>
          </w:tcPr>
          <w:p w14:paraId="0A2D590B" w14:textId="77777777" w:rsidR="00FB5C00" w:rsidRDefault="00FB5C00" w:rsidP="00B2673F">
            <w:pPr>
              <w:jc w:val="center"/>
              <w:rPr>
                <w:sz w:val="22"/>
                <w:szCs w:val="22"/>
              </w:rPr>
            </w:pPr>
          </w:p>
        </w:tc>
        <w:tc>
          <w:tcPr>
            <w:tcW w:w="636" w:type="pct"/>
            <w:vMerge/>
            <w:shd w:val="clear" w:color="auto" w:fill="auto"/>
          </w:tcPr>
          <w:p w14:paraId="08BDA0FD" w14:textId="77777777" w:rsidR="00FB5C00" w:rsidRDefault="00FB5C00" w:rsidP="00B2673F">
            <w:pPr>
              <w:jc w:val="center"/>
              <w:rPr>
                <w:sz w:val="22"/>
                <w:szCs w:val="22"/>
              </w:rPr>
            </w:pPr>
          </w:p>
        </w:tc>
      </w:tr>
    </w:tbl>
    <w:p w14:paraId="0122C191" w14:textId="77777777" w:rsidR="007D1374" w:rsidRDefault="007D1374" w:rsidP="007D1374">
      <w:pPr>
        <w:spacing w:before="120" w:after="120"/>
        <w:ind w:left="221"/>
        <w:sectPr w:rsidR="007D1374" w:rsidSect="00B702EC">
          <w:headerReference w:type="default" r:id="rId15"/>
          <w:footerReference w:type="default" r:id="rId16"/>
          <w:pgSz w:w="16838" w:h="11906" w:orient="landscape"/>
          <w:pgMar w:top="1701" w:right="1701" w:bottom="851" w:left="1134" w:header="680" w:footer="1077" w:gutter="0"/>
          <w:cols w:space="708"/>
          <w:docGrid w:linePitch="360"/>
        </w:sectPr>
      </w:pPr>
    </w:p>
    <w:p w14:paraId="003C86E8" w14:textId="2D687CB1" w:rsidR="008C6D4D" w:rsidRPr="007D1374" w:rsidRDefault="00A5122F" w:rsidP="007D1374">
      <w:pPr>
        <w:pStyle w:val="1"/>
        <w:rPr>
          <w:sz w:val="28"/>
          <w:lang w:eastAsia="ar-SA" w:bidi="en-US"/>
        </w:rPr>
      </w:pPr>
      <w:bookmarkStart w:id="113" w:name="_Toc47945685"/>
      <w:r w:rsidRPr="007D1374">
        <w:rPr>
          <w:sz w:val="28"/>
          <w:lang w:eastAsia="ar-SA" w:bidi="en-US"/>
        </w:rPr>
        <w:lastRenderedPageBreak/>
        <w:t>5.</w:t>
      </w:r>
      <w:r w:rsidR="00CD6289" w:rsidRPr="007D1374">
        <w:rPr>
          <w:sz w:val="28"/>
          <w:lang w:eastAsia="ar-SA" w:bidi="en-US"/>
        </w:rPr>
        <w:t xml:space="preserve"> </w:t>
      </w:r>
      <w:r w:rsidR="0057505E" w:rsidRPr="007D1374">
        <w:rPr>
          <w:sz w:val="28"/>
          <w:lang w:eastAsia="ar-SA" w:bidi="en-US"/>
        </w:rPr>
        <w:t xml:space="preserve">Сведения о видах, назначении и </w:t>
      </w:r>
      <w:r w:rsidR="00E60B81" w:rsidRPr="007D1374">
        <w:rPr>
          <w:sz w:val="28"/>
          <w:lang w:eastAsia="ar-SA" w:bidi="en-US"/>
        </w:rPr>
        <w:t>НАИМЕНОВАНИЯХ,</w:t>
      </w:r>
      <w:r w:rsidR="0057505E" w:rsidRPr="007D1374">
        <w:rPr>
          <w:sz w:val="28"/>
          <w:lang w:eastAsia="ar-SA" w:bidi="en-US"/>
        </w:rPr>
        <w:t xml:space="preserve">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bookmarkEnd w:id="113"/>
    </w:p>
    <w:p w14:paraId="2D10358D" w14:textId="2ACDE70E" w:rsidR="00316D77" w:rsidRDefault="002661F6" w:rsidP="00285E9F">
      <w:pPr>
        <w:pStyle w:val="a0"/>
        <w:rPr>
          <w:sz w:val="28"/>
          <w:szCs w:val="28"/>
          <w:lang w:val="ru-RU"/>
        </w:rPr>
      </w:pPr>
      <w:r w:rsidRPr="00BA7A07">
        <w:rPr>
          <w:sz w:val="28"/>
          <w:szCs w:val="28"/>
          <w:lang w:val="ru-RU"/>
        </w:rPr>
        <w:t>На территории</w:t>
      </w:r>
      <w:r w:rsidR="00C962B7" w:rsidRPr="00BA7A07">
        <w:rPr>
          <w:sz w:val="28"/>
          <w:szCs w:val="28"/>
          <w:lang w:val="ru-RU"/>
        </w:rPr>
        <w:t xml:space="preserve"> </w:t>
      </w:r>
      <w:r w:rsidR="00995728" w:rsidRPr="00864151">
        <w:rPr>
          <w:sz w:val="28"/>
          <w:szCs w:val="28"/>
          <w:lang w:val="ru-RU"/>
        </w:rPr>
        <w:t>МО «</w:t>
      </w:r>
      <w:r w:rsidR="00EE78FA">
        <w:rPr>
          <w:sz w:val="28"/>
          <w:szCs w:val="28"/>
          <w:lang w:val="ru-RU"/>
        </w:rPr>
        <w:t>Уромское</w:t>
      </w:r>
      <w:r w:rsidR="00995728" w:rsidRPr="00864151">
        <w:rPr>
          <w:sz w:val="28"/>
          <w:szCs w:val="28"/>
          <w:lang w:val="ru-RU"/>
        </w:rPr>
        <w:t xml:space="preserve">» </w:t>
      </w:r>
      <w:r w:rsidR="00C962B7" w:rsidRPr="00BA7A07">
        <w:rPr>
          <w:sz w:val="28"/>
          <w:szCs w:val="28"/>
          <w:lang w:val="ru-RU"/>
        </w:rPr>
        <w:t xml:space="preserve">распространяет действие документ территориального планирования </w:t>
      </w:r>
      <w:r w:rsidR="00BD1603">
        <w:rPr>
          <w:sz w:val="28"/>
          <w:szCs w:val="28"/>
          <w:lang w:val="ru-RU"/>
        </w:rPr>
        <w:t>Малопургинского</w:t>
      </w:r>
      <w:r w:rsidR="00C962B7" w:rsidRPr="00BA7A07">
        <w:rPr>
          <w:sz w:val="28"/>
          <w:szCs w:val="28"/>
          <w:lang w:val="ru-RU"/>
        </w:rPr>
        <w:t xml:space="preserve"> района </w:t>
      </w:r>
      <w:r w:rsidR="007C718E" w:rsidRPr="00995728">
        <w:rPr>
          <w:sz w:val="28"/>
          <w:szCs w:val="28"/>
          <w:lang w:val="ru-RU"/>
        </w:rPr>
        <w:t>Удмуртской Республики</w:t>
      </w:r>
      <w:r w:rsidR="00C962B7" w:rsidRPr="00BA7A07">
        <w:rPr>
          <w:sz w:val="28"/>
          <w:szCs w:val="28"/>
          <w:lang w:val="ru-RU"/>
        </w:rPr>
        <w:t xml:space="preserve">: схема территориального планирования </w:t>
      </w:r>
      <w:r w:rsidR="00BD1603">
        <w:rPr>
          <w:sz w:val="28"/>
          <w:szCs w:val="28"/>
          <w:lang w:val="ru-RU"/>
        </w:rPr>
        <w:t>Малопургинского</w:t>
      </w:r>
      <w:r w:rsidR="007C718E" w:rsidRPr="00BA7A07">
        <w:rPr>
          <w:sz w:val="28"/>
          <w:szCs w:val="28"/>
          <w:lang w:val="ru-RU"/>
        </w:rPr>
        <w:t xml:space="preserve"> </w:t>
      </w:r>
      <w:r w:rsidR="00C962B7" w:rsidRPr="00BA7A07">
        <w:rPr>
          <w:sz w:val="28"/>
          <w:szCs w:val="28"/>
          <w:lang w:val="ru-RU"/>
        </w:rPr>
        <w:t xml:space="preserve">района </w:t>
      </w:r>
      <w:r w:rsidR="007C718E" w:rsidRPr="00995728">
        <w:rPr>
          <w:sz w:val="28"/>
          <w:szCs w:val="28"/>
          <w:lang w:val="ru-RU"/>
        </w:rPr>
        <w:t>Удмуртской Республики</w:t>
      </w:r>
      <w:r w:rsidR="00C962B7" w:rsidRPr="00BA7A07">
        <w:rPr>
          <w:sz w:val="28"/>
          <w:szCs w:val="28"/>
          <w:lang w:val="ru-RU"/>
        </w:rPr>
        <w:t xml:space="preserve"> (СТП </w:t>
      </w:r>
      <w:r w:rsidR="00BD1603">
        <w:rPr>
          <w:sz w:val="28"/>
          <w:szCs w:val="28"/>
          <w:lang w:val="ru-RU"/>
        </w:rPr>
        <w:t>Малопургинского</w:t>
      </w:r>
      <w:r w:rsidR="007C718E" w:rsidRPr="00BA7A07">
        <w:rPr>
          <w:sz w:val="28"/>
          <w:szCs w:val="28"/>
          <w:lang w:val="ru-RU"/>
        </w:rPr>
        <w:t xml:space="preserve"> </w:t>
      </w:r>
      <w:r w:rsidR="00CB1C83" w:rsidRPr="00BA7A07">
        <w:rPr>
          <w:sz w:val="28"/>
          <w:szCs w:val="28"/>
          <w:lang w:val="ru-RU"/>
        </w:rPr>
        <w:t>района), утвержденная</w:t>
      </w:r>
      <w:r w:rsidR="00AC4DD6" w:rsidRPr="00BA7A07">
        <w:rPr>
          <w:sz w:val="28"/>
          <w:szCs w:val="28"/>
          <w:lang w:val="ru-RU"/>
        </w:rPr>
        <w:t xml:space="preserve"> </w:t>
      </w:r>
      <w:bookmarkStart w:id="114" w:name="_Toc370201566"/>
      <w:r w:rsidR="00D45880" w:rsidRPr="00BA7A07">
        <w:rPr>
          <w:sz w:val="28"/>
          <w:szCs w:val="28"/>
          <w:lang w:val="ru-RU"/>
        </w:rPr>
        <w:t xml:space="preserve">решением </w:t>
      </w:r>
      <w:r w:rsidR="00316D77" w:rsidRPr="00BA7A07">
        <w:rPr>
          <w:sz w:val="28"/>
          <w:szCs w:val="28"/>
          <w:lang w:val="ru-RU"/>
        </w:rPr>
        <w:t xml:space="preserve">Совета депутатов </w:t>
      </w:r>
      <w:r w:rsidR="00497D6C" w:rsidRPr="00497D6C">
        <w:rPr>
          <w:sz w:val="28"/>
          <w:szCs w:val="28"/>
          <w:lang w:val="ru-RU"/>
        </w:rPr>
        <w:t>муниципального образования "</w:t>
      </w:r>
      <w:r w:rsidR="00B24298" w:rsidRPr="00B24298">
        <w:rPr>
          <w:sz w:val="28"/>
          <w:szCs w:val="28"/>
          <w:lang w:val="ru-RU"/>
        </w:rPr>
        <w:t xml:space="preserve"> </w:t>
      </w:r>
      <w:r w:rsidR="00B24298">
        <w:rPr>
          <w:sz w:val="28"/>
          <w:szCs w:val="28"/>
          <w:lang w:val="ru-RU"/>
        </w:rPr>
        <w:t xml:space="preserve">Малопургинский </w:t>
      </w:r>
      <w:r w:rsidR="00497D6C" w:rsidRPr="00497D6C">
        <w:rPr>
          <w:sz w:val="28"/>
          <w:szCs w:val="28"/>
          <w:lang w:val="ru-RU"/>
        </w:rPr>
        <w:t xml:space="preserve">район" </w:t>
      </w:r>
      <w:r w:rsidR="00B24298">
        <w:rPr>
          <w:sz w:val="28"/>
          <w:szCs w:val="28"/>
          <w:lang w:val="ru-RU"/>
        </w:rPr>
        <w:t>от 18.06.2010</w:t>
      </w:r>
      <w:r w:rsidR="00497D6C">
        <w:rPr>
          <w:sz w:val="28"/>
          <w:szCs w:val="28"/>
          <w:lang w:val="ru-RU"/>
        </w:rPr>
        <w:t xml:space="preserve"> № </w:t>
      </w:r>
      <w:r w:rsidR="00B24298">
        <w:rPr>
          <w:sz w:val="28"/>
          <w:szCs w:val="28"/>
          <w:lang w:val="ru-RU"/>
        </w:rPr>
        <w:t>25-5-325</w:t>
      </w:r>
      <w:r w:rsidR="00316D77" w:rsidRPr="00BA7A07">
        <w:rPr>
          <w:sz w:val="28"/>
          <w:szCs w:val="28"/>
          <w:lang w:val="ru-RU"/>
        </w:rPr>
        <w:t xml:space="preserve"> «Об утверждении схемы территориального планирования </w:t>
      </w:r>
      <w:r w:rsidR="00BD1603">
        <w:rPr>
          <w:sz w:val="28"/>
          <w:szCs w:val="28"/>
          <w:lang w:val="ru-RU"/>
        </w:rPr>
        <w:t>Малопургинского</w:t>
      </w:r>
      <w:r w:rsidR="00497D6C" w:rsidRPr="00BA7A07">
        <w:rPr>
          <w:sz w:val="28"/>
          <w:szCs w:val="28"/>
          <w:lang w:val="ru-RU"/>
        </w:rPr>
        <w:t xml:space="preserve"> </w:t>
      </w:r>
      <w:r w:rsidR="00316D77" w:rsidRPr="00BA7A07">
        <w:rPr>
          <w:sz w:val="28"/>
          <w:szCs w:val="28"/>
          <w:lang w:val="ru-RU"/>
        </w:rPr>
        <w:t xml:space="preserve">района </w:t>
      </w:r>
      <w:r w:rsidR="004A34CA" w:rsidRPr="00995728">
        <w:rPr>
          <w:sz w:val="28"/>
          <w:szCs w:val="28"/>
          <w:lang w:val="ru-RU"/>
        </w:rPr>
        <w:t>Удмуртской Республики</w:t>
      </w:r>
      <w:r w:rsidR="00316D77" w:rsidRPr="00BA7A07">
        <w:rPr>
          <w:sz w:val="28"/>
          <w:szCs w:val="28"/>
          <w:lang w:val="ru-RU"/>
        </w:rPr>
        <w:t>».</w:t>
      </w:r>
      <w:r w:rsidR="00293271" w:rsidRPr="00BA7A07">
        <w:rPr>
          <w:sz w:val="28"/>
          <w:szCs w:val="28"/>
          <w:lang w:val="ru-RU"/>
        </w:rPr>
        <w:t xml:space="preserve"> Данной схемой утвержден перечень объектов местного значения муниципального района, планируемых для размещения на территориях </w:t>
      </w:r>
      <w:r w:rsidR="004A34CA" w:rsidRPr="00864151">
        <w:rPr>
          <w:sz w:val="28"/>
          <w:szCs w:val="28"/>
          <w:lang w:val="ru-RU"/>
        </w:rPr>
        <w:t>МО «</w:t>
      </w:r>
      <w:r w:rsidR="00EE78FA">
        <w:rPr>
          <w:sz w:val="28"/>
          <w:szCs w:val="28"/>
          <w:lang w:val="ru-RU"/>
        </w:rPr>
        <w:t>Уромское</w:t>
      </w:r>
      <w:r w:rsidR="00285E9F">
        <w:rPr>
          <w:sz w:val="28"/>
          <w:szCs w:val="28"/>
          <w:lang w:val="ru-RU"/>
        </w:rPr>
        <w:t>».</w:t>
      </w:r>
    </w:p>
    <w:p w14:paraId="16633C69" w14:textId="74EBCE83" w:rsidR="00285E9F" w:rsidRDefault="00285E9F" w:rsidP="00285E9F">
      <w:pPr>
        <w:pStyle w:val="a0"/>
        <w:rPr>
          <w:sz w:val="26"/>
          <w:szCs w:val="26"/>
          <w:lang w:val="ru-RU"/>
        </w:rPr>
      </w:pPr>
      <w:r w:rsidRPr="00456AF3">
        <w:rPr>
          <w:sz w:val="28"/>
          <w:szCs w:val="28"/>
          <w:lang w:val="ru-RU"/>
        </w:rPr>
        <w:t>Сведения о видах, назначении и наименованиях планируемых для размещения на территориях поселения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реквизиты документов территориального планирования, а также обоснование выбранного варианта размещения данных об</w:t>
      </w:r>
      <w:r w:rsidR="000A4262">
        <w:rPr>
          <w:sz w:val="28"/>
          <w:szCs w:val="28"/>
          <w:lang w:val="ru-RU"/>
        </w:rPr>
        <w:t>ъектов представлены в таблице 17</w:t>
      </w:r>
      <w:r w:rsidRPr="00023BE5">
        <w:rPr>
          <w:sz w:val="26"/>
          <w:szCs w:val="26"/>
          <w:lang w:val="ru-RU"/>
        </w:rPr>
        <w:t>.</w:t>
      </w:r>
    </w:p>
    <w:p w14:paraId="025B7ADB" w14:textId="77777777" w:rsidR="00285E9F" w:rsidRDefault="00285E9F" w:rsidP="00285E9F">
      <w:pPr>
        <w:pStyle w:val="a0"/>
        <w:rPr>
          <w:sz w:val="26"/>
          <w:szCs w:val="26"/>
          <w:lang w:val="ru-RU"/>
        </w:rPr>
      </w:pPr>
    </w:p>
    <w:p w14:paraId="0A84E56D" w14:textId="77777777" w:rsidR="00285E9F" w:rsidRDefault="00285E9F" w:rsidP="00285E9F">
      <w:pPr>
        <w:pStyle w:val="a0"/>
        <w:rPr>
          <w:sz w:val="26"/>
          <w:szCs w:val="26"/>
          <w:lang w:val="ru-RU"/>
        </w:rPr>
        <w:sectPr w:rsidR="00285E9F" w:rsidSect="00B702EC">
          <w:pgSz w:w="11906" w:h="16838"/>
          <w:pgMar w:top="1701" w:right="851" w:bottom="1134" w:left="1701" w:header="680" w:footer="1077" w:gutter="0"/>
          <w:cols w:space="708"/>
          <w:docGrid w:linePitch="360"/>
        </w:sectPr>
      </w:pPr>
    </w:p>
    <w:p w14:paraId="55CD9E98" w14:textId="610FFBFB" w:rsidR="00285E9F" w:rsidRPr="0074494D" w:rsidRDefault="000A4262" w:rsidP="00285E9F">
      <w:pPr>
        <w:pStyle w:val="a0"/>
        <w:spacing w:before="120"/>
        <w:jc w:val="right"/>
        <w:rPr>
          <w:rFonts w:eastAsiaTheme="minorHAnsi"/>
          <w:b/>
          <w:i/>
          <w:color w:val="000000"/>
          <w:lang w:val="ru-RU" w:eastAsia="en-US"/>
        </w:rPr>
      </w:pPr>
      <w:r>
        <w:rPr>
          <w:rFonts w:eastAsiaTheme="minorHAnsi"/>
          <w:b/>
          <w:i/>
          <w:color w:val="000000"/>
          <w:lang w:val="ru-RU" w:eastAsia="en-US"/>
        </w:rPr>
        <w:lastRenderedPageBreak/>
        <w:t>Таблица 17</w:t>
      </w:r>
    </w:p>
    <w:p w14:paraId="4C4A1B83" w14:textId="77777777" w:rsidR="00285E9F" w:rsidRPr="00E8433D" w:rsidRDefault="00285E9F" w:rsidP="00285E9F">
      <w:pPr>
        <w:keepNext/>
        <w:suppressAutoHyphens/>
        <w:spacing w:after="120"/>
        <w:jc w:val="center"/>
        <w:rPr>
          <w:b/>
          <w:i/>
          <w:lang w:eastAsia="ar-SA" w:bidi="en-US"/>
        </w:rPr>
      </w:pPr>
      <w:r w:rsidRPr="0074494D">
        <w:rPr>
          <w:b/>
          <w:i/>
          <w:lang w:eastAsia="ar-SA" w:bidi="en-US"/>
        </w:rPr>
        <w:t>Сведения о планируемых для размещения на территории поселения объектах местного значения муниципального района</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64"/>
        <w:gridCol w:w="1151"/>
        <w:gridCol w:w="1847"/>
        <w:gridCol w:w="1755"/>
        <w:gridCol w:w="1606"/>
        <w:gridCol w:w="1794"/>
        <w:gridCol w:w="1440"/>
        <w:gridCol w:w="1718"/>
        <w:gridCol w:w="1884"/>
      </w:tblGrid>
      <w:tr w:rsidR="00AE063F" w:rsidRPr="00827C00" w14:paraId="773C1956" w14:textId="77777777" w:rsidTr="00827C00">
        <w:trPr>
          <w:cantSplit/>
          <w:tblHeader/>
        </w:trPr>
        <w:tc>
          <w:tcPr>
            <w:tcW w:w="307" w:type="pct"/>
            <w:shd w:val="clear" w:color="auto" w:fill="D9D9D9" w:themeFill="background1" w:themeFillShade="D9"/>
          </w:tcPr>
          <w:p w14:paraId="771D14E9" w14:textId="77777777" w:rsidR="00BC6205" w:rsidRPr="00827C00" w:rsidRDefault="00BC6205" w:rsidP="007D6F46">
            <w:pPr>
              <w:pStyle w:val="a0"/>
              <w:keepNext/>
              <w:ind w:firstLine="0"/>
              <w:jc w:val="center"/>
              <w:rPr>
                <w:b/>
                <w:i/>
                <w:sz w:val="22"/>
                <w:szCs w:val="22"/>
                <w:lang w:val="ru-RU"/>
              </w:rPr>
            </w:pPr>
            <w:r w:rsidRPr="00827C00">
              <w:rPr>
                <w:b/>
                <w:i/>
                <w:sz w:val="22"/>
                <w:szCs w:val="22"/>
                <w:lang w:val="ru-RU"/>
              </w:rPr>
              <w:t>Номер объекта</w:t>
            </w:r>
          </w:p>
        </w:tc>
        <w:tc>
          <w:tcPr>
            <w:tcW w:w="409" w:type="pct"/>
            <w:shd w:val="clear" w:color="auto" w:fill="D9D9D9" w:themeFill="background1" w:themeFillShade="D9"/>
          </w:tcPr>
          <w:p w14:paraId="31B838BD" w14:textId="77777777" w:rsidR="00BC6205" w:rsidRPr="00827C00" w:rsidRDefault="00BC6205" w:rsidP="007D6F46">
            <w:pPr>
              <w:pStyle w:val="a0"/>
              <w:keepNext/>
              <w:ind w:firstLine="0"/>
              <w:jc w:val="center"/>
              <w:rPr>
                <w:b/>
                <w:i/>
                <w:sz w:val="22"/>
                <w:szCs w:val="22"/>
                <w:lang w:val="ru-RU"/>
              </w:rPr>
            </w:pPr>
            <w:r w:rsidRPr="00827C00">
              <w:rPr>
                <w:b/>
                <w:i/>
                <w:sz w:val="22"/>
                <w:szCs w:val="22"/>
                <w:lang w:val="ru-RU"/>
              </w:rPr>
              <w:t>Код объекта</w:t>
            </w:r>
          </w:p>
        </w:tc>
        <w:tc>
          <w:tcPr>
            <w:tcW w:w="657" w:type="pct"/>
            <w:shd w:val="clear" w:color="auto" w:fill="D9D9D9" w:themeFill="background1" w:themeFillShade="D9"/>
          </w:tcPr>
          <w:p w14:paraId="03657B83" w14:textId="77777777" w:rsidR="00BC6205" w:rsidRPr="00827C00" w:rsidRDefault="00BC6205" w:rsidP="007D6F46">
            <w:pPr>
              <w:pStyle w:val="a0"/>
              <w:keepNext/>
              <w:ind w:firstLine="0"/>
              <w:jc w:val="center"/>
              <w:rPr>
                <w:b/>
                <w:i/>
                <w:sz w:val="22"/>
                <w:szCs w:val="22"/>
                <w:lang w:val="ru-RU"/>
              </w:rPr>
            </w:pPr>
            <w:r w:rsidRPr="00827C00">
              <w:rPr>
                <w:b/>
                <w:i/>
                <w:sz w:val="22"/>
                <w:szCs w:val="22"/>
                <w:lang w:val="ru-RU"/>
              </w:rPr>
              <w:t>Вид объекта</w:t>
            </w:r>
          </w:p>
        </w:tc>
        <w:tc>
          <w:tcPr>
            <w:tcW w:w="624" w:type="pct"/>
            <w:shd w:val="clear" w:color="auto" w:fill="D9D9D9" w:themeFill="background1" w:themeFillShade="D9"/>
          </w:tcPr>
          <w:p w14:paraId="674003B0" w14:textId="77777777" w:rsidR="00BC6205" w:rsidRPr="00827C00" w:rsidRDefault="00BC6205" w:rsidP="007D6F46">
            <w:pPr>
              <w:pStyle w:val="a0"/>
              <w:keepNext/>
              <w:ind w:firstLine="0"/>
              <w:jc w:val="center"/>
              <w:rPr>
                <w:b/>
                <w:i/>
                <w:sz w:val="22"/>
                <w:szCs w:val="22"/>
                <w:lang w:val="ru-RU"/>
              </w:rPr>
            </w:pPr>
            <w:r w:rsidRPr="00827C00">
              <w:rPr>
                <w:b/>
                <w:i/>
                <w:sz w:val="22"/>
                <w:szCs w:val="22"/>
                <w:lang w:val="ru-RU"/>
              </w:rPr>
              <w:t>Назначение объекта</w:t>
            </w:r>
          </w:p>
        </w:tc>
        <w:tc>
          <w:tcPr>
            <w:tcW w:w="571" w:type="pct"/>
            <w:shd w:val="clear" w:color="auto" w:fill="D9D9D9" w:themeFill="background1" w:themeFillShade="D9"/>
          </w:tcPr>
          <w:p w14:paraId="1DDA727F" w14:textId="77777777" w:rsidR="00BC6205" w:rsidRPr="00827C00" w:rsidRDefault="00BC6205" w:rsidP="007D6F46">
            <w:pPr>
              <w:pStyle w:val="a0"/>
              <w:keepNext/>
              <w:ind w:firstLine="0"/>
              <w:jc w:val="center"/>
              <w:rPr>
                <w:b/>
                <w:i/>
                <w:sz w:val="22"/>
                <w:szCs w:val="22"/>
                <w:lang w:val="ru-RU"/>
              </w:rPr>
            </w:pPr>
            <w:r w:rsidRPr="00827C00">
              <w:rPr>
                <w:b/>
                <w:i/>
                <w:sz w:val="22"/>
                <w:szCs w:val="22"/>
                <w:lang w:val="ru-RU"/>
              </w:rPr>
              <w:t>Наименование объекта</w:t>
            </w:r>
          </w:p>
        </w:tc>
        <w:tc>
          <w:tcPr>
            <w:tcW w:w="638" w:type="pct"/>
            <w:shd w:val="clear" w:color="auto" w:fill="D9D9D9" w:themeFill="background1" w:themeFillShade="D9"/>
          </w:tcPr>
          <w:p w14:paraId="212AE65D" w14:textId="77777777" w:rsidR="00BC6205" w:rsidRPr="00827C00" w:rsidRDefault="00BC6205" w:rsidP="007D6F46">
            <w:pPr>
              <w:pStyle w:val="a0"/>
              <w:keepNext/>
              <w:ind w:firstLine="0"/>
              <w:jc w:val="center"/>
              <w:rPr>
                <w:b/>
                <w:i/>
                <w:sz w:val="22"/>
                <w:szCs w:val="22"/>
                <w:lang w:val="ru-RU"/>
              </w:rPr>
            </w:pPr>
            <w:r w:rsidRPr="00827C00">
              <w:rPr>
                <w:b/>
                <w:i/>
                <w:sz w:val="22"/>
                <w:szCs w:val="22"/>
                <w:lang w:val="ru-RU"/>
              </w:rPr>
              <w:t>Местоположение</w:t>
            </w:r>
          </w:p>
        </w:tc>
        <w:tc>
          <w:tcPr>
            <w:tcW w:w="512" w:type="pct"/>
            <w:shd w:val="clear" w:color="auto" w:fill="D9D9D9" w:themeFill="background1" w:themeFillShade="D9"/>
          </w:tcPr>
          <w:p w14:paraId="05D43CE1" w14:textId="77777777" w:rsidR="00BC6205" w:rsidRPr="00827C00" w:rsidRDefault="00BC6205" w:rsidP="007D6F46">
            <w:pPr>
              <w:pStyle w:val="a0"/>
              <w:keepNext/>
              <w:ind w:firstLine="0"/>
              <w:jc w:val="center"/>
              <w:rPr>
                <w:b/>
                <w:i/>
                <w:sz w:val="22"/>
                <w:szCs w:val="22"/>
                <w:lang w:val="ru-RU"/>
              </w:rPr>
            </w:pPr>
            <w:r w:rsidRPr="00827C00">
              <w:rPr>
                <w:b/>
                <w:i/>
                <w:sz w:val="22"/>
                <w:szCs w:val="22"/>
                <w:lang w:val="ru-RU"/>
              </w:rPr>
              <w:t>Планируемые мероприятия по объекту</w:t>
            </w:r>
          </w:p>
        </w:tc>
        <w:tc>
          <w:tcPr>
            <w:tcW w:w="611" w:type="pct"/>
            <w:shd w:val="clear" w:color="auto" w:fill="D9D9D9" w:themeFill="background1" w:themeFillShade="D9"/>
          </w:tcPr>
          <w:p w14:paraId="3A3034F8" w14:textId="77777777" w:rsidR="00BC6205" w:rsidRPr="00827C00" w:rsidRDefault="00BC6205" w:rsidP="007D6F46">
            <w:pPr>
              <w:pStyle w:val="a0"/>
              <w:keepNext/>
              <w:ind w:firstLine="0"/>
              <w:jc w:val="center"/>
              <w:rPr>
                <w:b/>
                <w:i/>
                <w:sz w:val="22"/>
                <w:szCs w:val="22"/>
                <w:lang w:val="ru-RU"/>
              </w:rPr>
            </w:pPr>
            <w:r w:rsidRPr="00827C00">
              <w:rPr>
                <w:b/>
                <w:i/>
                <w:sz w:val="22"/>
                <w:szCs w:val="22"/>
                <w:lang w:val="ru-RU"/>
              </w:rPr>
              <w:t>Характеристика зон с особыми условиями использования территории</w:t>
            </w:r>
          </w:p>
        </w:tc>
        <w:tc>
          <w:tcPr>
            <w:tcW w:w="670" w:type="pct"/>
            <w:shd w:val="clear" w:color="auto" w:fill="D9D9D9" w:themeFill="background1" w:themeFillShade="D9"/>
          </w:tcPr>
          <w:p w14:paraId="666CCE88" w14:textId="77777777" w:rsidR="00BC6205" w:rsidRPr="00827C00" w:rsidRDefault="00BC6205" w:rsidP="007D6F46">
            <w:pPr>
              <w:pStyle w:val="a0"/>
              <w:keepNext/>
              <w:ind w:firstLine="0"/>
              <w:jc w:val="center"/>
              <w:rPr>
                <w:b/>
                <w:i/>
                <w:sz w:val="22"/>
                <w:szCs w:val="22"/>
                <w:lang w:val="ru-RU"/>
              </w:rPr>
            </w:pPr>
            <w:r w:rsidRPr="00827C00">
              <w:rPr>
                <w:b/>
                <w:i/>
                <w:sz w:val="22"/>
                <w:szCs w:val="22"/>
                <w:lang w:val="ru-RU"/>
              </w:rPr>
              <w:t>Реквизиты документов территориального планирования</w:t>
            </w:r>
          </w:p>
        </w:tc>
      </w:tr>
      <w:tr w:rsidR="00575CE1" w:rsidRPr="00827C00" w14:paraId="15CFEDFB" w14:textId="77777777" w:rsidTr="00827C00">
        <w:trPr>
          <w:cantSplit/>
        </w:trPr>
        <w:tc>
          <w:tcPr>
            <w:tcW w:w="307" w:type="pct"/>
            <w:shd w:val="clear" w:color="auto" w:fill="F2F2F2" w:themeFill="background1" w:themeFillShade="F2"/>
          </w:tcPr>
          <w:p w14:paraId="57A4E197" w14:textId="77777777" w:rsidR="00575CE1" w:rsidRPr="00827C00" w:rsidRDefault="00575CE1" w:rsidP="00B702EC">
            <w:pPr>
              <w:pStyle w:val="afff1"/>
              <w:numPr>
                <w:ilvl w:val="0"/>
                <w:numId w:val="32"/>
              </w:numPr>
              <w:jc w:val="center"/>
              <w:rPr>
                <w:sz w:val="22"/>
                <w:szCs w:val="22"/>
              </w:rPr>
            </w:pPr>
          </w:p>
        </w:tc>
        <w:tc>
          <w:tcPr>
            <w:tcW w:w="409" w:type="pct"/>
          </w:tcPr>
          <w:p w14:paraId="6B6F46AE" w14:textId="5A0AF2BD" w:rsidR="00575CE1" w:rsidRPr="00827C00" w:rsidRDefault="00575CE1" w:rsidP="007D6F46">
            <w:pPr>
              <w:jc w:val="center"/>
              <w:rPr>
                <w:sz w:val="22"/>
                <w:szCs w:val="22"/>
              </w:rPr>
            </w:pPr>
            <w:r w:rsidRPr="00827C00">
              <w:rPr>
                <w:sz w:val="22"/>
                <w:szCs w:val="22"/>
              </w:rPr>
              <w:t>602030302</w:t>
            </w:r>
          </w:p>
        </w:tc>
        <w:tc>
          <w:tcPr>
            <w:tcW w:w="657" w:type="pct"/>
          </w:tcPr>
          <w:p w14:paraId="26F75F79" w14:textId="76658271" w:rsidR="00575CE1" w:rsidRPr="00827C00" w:rsidRDefault="00575CE1" w:rsidP="007D6F46">
            <w:pPr>
              <w:jc w:val="center"/>
              <w:rPr>
                <w:sz w:val="22"/>
                <w:szCs w:val="22"/>
              </w:rPr>
            </w:pPr>
            <w:r w:rsidRPr="00827C00">
              <w:rPr>
                <w:sz w:val="22"/>
                <w:szCs w:val="22"/>
              </w:rPr>
              <w:t>Автомобильные дороги регионального или межмуниципального значения</w:t>
            </w:r>
          </w:p>
        </w:tc>
        <w:tc>
          <w:tcPr>
            <w:tcW w:w="624" w:type="pct"/>
          </w:tcPr>
          <w:p w14:paraId="7B166BE9" w14:textId="7FBD5E01" w:rsidR="00575CE1" w:rsidRPr="00827C00" w:rsidRDefault="00575CE1" w:rsidP="007D6F46">
            <w:pPr>
              <w:jc w:val="center"/>
              <w:rPr>
                <w:sz w:val="22"/>
                <w:szCs w:val="22"/>
              </w:rPr>
            </w:pPr>
            <w:r w:rsidRPr="00827C00">
              <w:rPr>
                <w:sz w:val="22"/>
                <w:szCs w:val="22"/>
              </w:rPr>
              <w:t>Развитие транспортной инфраструктуры</w:t>
            </w:r>
          </w:p>
        </w:tc>
        <w:tc>
          <w:tcPr>
            <w:tcW w:w="571" w:type="pct"/>
          </w:tcPr>
          <w:p w14:paraId="2636CA60" w14:textId="476FC089" w:rsidR="00575CE1" w:rsidRPr="00827C00" w:rsidRDefault="00575CE1" w:rsidP="007D6F46">
            <w:pPr>
              <w:autoSpaceDE w:val="0"/>
              <w:autoSpaceDN w:val="0"/>
              <w:adjustRightInd w:val="0"/>
              <w:jc w:val="center"/>
              <w:rPr>
                <w:sz w:val="22"/>
                <w:szCs w:val="22"/>
              </w:rPr>
            </w:pPr>
            <w:r w:rsidRPr="00827C00">
              <w:rPr>
                <w:sz w:val="22"/>
                <w:szCs w:val="22"/>
              </w:rPr>
              <w:t>Баграш-Бигра-Иваново-Самарское</w:t>
            </w:r>
          </w:p>
        </w:tc>
        <w:tc>
          <w:tcPr>
            <w:tcW w:w="638" w:type="pct"/>
          </w:tcPr>
          <w:p w14:paraId="23B7E23B" w14:textId="168DC8D3" w:rsidR="00575CE1" w:rsidRPr="00827C00" w:rsidRDefault="00575CE1" w:rsidP="007D6F46">
            <w:pPr>
              <w:autoSpaceDE w:val="0"/>
              <w:autoSpaceDN w:val="0"/>
              <w:adjustRightInd w:val="0"/>
              <w:jc w:val="center"/>
              <w:rPr>
                <w:sz w:val="22"/>
                <w:szCs w:val="22"/>
              </w:rPr>
            </w:pPr>
            <w:r w:rsidRPr="00827C00">
              <w:rPr>
                <w:sz w:val="22"/>
                <w:szCs w:val="22"/>
              </w:rPr>
              <w:t>МО «Уромское».</w:t>
            </w:r>
          </w:p>
        </w:tc>
        <w:tc>
          <w:tcPr>
            <w:tcW w:w="512" w:type="pct"/>
          </w:tcPr>
          <w:p w14:paraId="606EBA0A" w14:textId="172C22A5" w:rsidR="00575CE1" w:rsidRPr="00827C00" w:rsidRDefault="00575CE1" w:rsidP="007D6F46">
            <w:pPr>
              <w:jc w:val="center"/>
              <w:rPr>
                <w:sz w:val="22"/>
                <w:szCs w:val="22"/>
              </w:rPr>
            </w:pPr>
            <w:r w:rsidRPr="00827C00">
              <w:rPr>
                <w:sz w:val="22"/>
                <w:szCs w:val="22"/>
              </w:rPr>
              <w:t>Планируемый к реконструкции</w:t>
            </w:r>
          </w:p>
        </w:tc>
        <w:tc>
          <w:tcPr>
            <w:tcW w:w="611" w:type="pct"/>
          </w:tcPr>
          <w:p w14:paraId="4CDBB1FB" w14:textId="2BC68DCD" w:rsidR="00575CE1" w:rsidRPr="00827C00" w:rsidRDefault="00575CE1" w:rsidP="007D6F46">
            <w:pPr>
              <w:jc w:val="center"/>
              <w:rPr>
                <w:sz w:val="22"/>
                <w:szCs w:val="22"/>
              </w:rPr>
            </w:pPr>
            <w:r w:rsidRPr="00827C00">
              <w:rPr>
                <w:sz w:val="22"/>
                <w:szCs w:val="22"/>
              </w:rPr>
              <w:t>придорожная полоса 25 м</w:t>
            </w:r>
          </w:p>
        </w:tc>
        <w:tc>
          <w:tcPr>
            <w:tcW w:w="670" w:type="pct"/>
            <w:vMerge w:val="restart"/>
          </w:tcPr>
          <w:p w14:paraId="2347D555" w14:textId="17852400" w:rsidR="00575CE1" w:rsidRPr="00827C00" w:rsidRDefault="00575CE1" w:rsidP="007D6F46">
            <w:pPr>
              <w:jc w:val="center"/>
              <w:rPr>
                <w:sz w:val="22"/>
                <w:szCs w:val="22"/>
              </w:rPr>
            </w:pPr>
            <w:r w:rsidRPr="00827C00">
              <w:rPr>
                <w:sz w:val="22"/>
                <w:szCs w:val="22"/>
              </w:rPr>
              <w:t>СТП Малопургинского района</w:t>
            </w:r>
          </w:p>
        </w:tc>
      </w:tr>
      <w:tr w:rsidR="00575CE1" w:rsidRPr="00827C00" w14:paraId="7BBF84D0" w14:textId="77777777" w:rsidTr="00827C00">
        <w:trPr>
          <w:cantSplit/>
        </w:trPr>
        <w:tc>
          <w:tcPr>
            <w:tcW w:w="307" w:type="pct"/>
            <w:shd w:val="clear" w:color="auto" w:fill="F2F2F2" w:themeFill="background1" w:themeFillShade="F2"/>
          </w:tcPr>
          <w:p w14:paraId="444EC93D" w14:textId="77777777" w:rsidR="00575CE1" w:rsidRPr="00827C00" w:rsidRDefault="00575CE1" w:rsidP="00742BEA">
            <w:pPr>
              <w:pStyle w:val="afff1"/>
              <w:numPr>
                <w:ilvl w:val="0"/>
                <w:numId w:val="32"/>
              </w:numPr>
              <w:jc w:val="center"/>
              <w:rPr>
                <w:sz w:val="22"/>
                <w:szCs w:val="22"/>
              </w:rPr>
            </w:pPr>
          </w:p>
        </w:tc>
        <w:tc>
          <w:tcPr>
            <w:tcW w:w="409" w:type="pct"/>
          </w:tcPr>
          <w:p w14:paraId="1D8B05B3" w14:textId="283AA4AE" w:rsidR="00575CE1" w:rsidRPr="00827C00" w:rsidRDefault="00575CE1" w:rsidP="00742BEA">
            <w:pPr>
              <w:jc w:val="center"/>
              <w:rPr>
                <w:sz w:val="22"/>
                <w:szCs w:val="22"/>
              </w:rPr>
            </w:pPr>
            <w:r w:rsidRPr="00827C00">
              <w:rPr>
                <w:sz w:val="22"/>
                <w:szCs w:val="22"/>
              </w:rPr>
              <w:t>602030302</w:t>
            </w:r>
          </w:p>
        </w:tc>
        <w:tc>
          <w:tcPr>
            <w:tcW w:w="657" w:type="pct"/>
          </w:tcPr>
          <w:p w14:paraId="79666403" w14:textId="6CCC60D4" w:rsidR="00575CE1" w:rsidRPr="00827C00" w:rsidRDefault="00575CE1" w:rsidP="00742BEA">
            <w:pPr>
              <w:jc w:val="center"/>
              <w:rPr>
                <w:sz w:val="22"/>
                <w:szCs w:val="22"/>
              </w:rPr>
            </w:pPr>
            <w:r w:rsidRPr="00827C00">
              <w:rPr>
                <w:sz w:val="22"/>
                <w:szCs w:val="22"/>
              </w:rPr>
              <w:t>Автомобильные дороги регионального или межмуниципального значения</w:t>
            </w:r>
          </w:p>
        </w:tc>
        <w:tc>
          <w:tcPr>
            <w:tcW w:w="624" w:type="pct"/>
          </w:tcPr>
          <w:p w14:paraId="6817CBF0" w14:textId="77AB9900" w:rsidR="00575CE1" w:rsidRPr="00827C00" w:rsidRDefault="00575CE1" w:rsidP="00742BEA">
            <w:pPr>
              <w:jc w:val="center"/>
              <w:rPr>
                <w:sz w:val="22"/>
                <w:szCs w:val="22"/>
              </w:rPr>
            </w:pPr>
            <w:r w:rsidRPr="00827C00">
              <w:rPr>
                <w:sz w:val="22"/>
                <w:szCs w:val="22"/>
              </w:rPr>
              <w:t>Развитие транспортной инфраструктуры</w:t>
            </w:r>
          </w:p>
        </w:tc>
        <w:tc>
          <w:tcPr>
            <w:tcW w:w="571" w:type="pct"/>
          </w:tcPr>
          <w:p w14:paraId="73F791F9" w14:textId="54728574" w:rsidR="00575CE1" w:rsidRPr="00827C00" w:rsidRDefault="00575CE1" w:rsidP="00742BEA">
            <w:pPr>
              <w:autoSpaceDE w:val="0"/>
              <w:autoSpaceDN w:val="0"/>
              <w:adjustRightInd w:val="0"/>
              <w:jc w:val="center"/>
              <w:rPr>
                <w:sz w:val="22"/>
                <w:szCs w:val="22"/>
              </w:rPr>
            </w:pPr>
            <w:r w:rsidRPr="00827C00">
              <w:rPr>
                <w:sz w:val="22"/>
                <w:szCs w:val="22"/>
              </w:rPr>
              <w:t>Ильинское-Уром</w:t>
            </w:r>
          </w:p>
        </w:tc>
        <w:tc>
          <w:tcPr>
            <w:tcW w:w="638" w:type="pct"/>
          </w:tcPr>
          <w:p w14:paraId="7BA7EAD9" w14:textId="5A761D66" w:rsidR="00575CE1" w:rsidRPr="00827C00" w:rsidRDefault="00575CE1" w:rsidP="00742BEA">
            <w:pPr>
              <w:autoSpaceDE w:val="0"/>
              <w:autoSpaceDN w:val="0"/>
              <w:adjustRightInd w:val="0"/>
              <w:jc w:val="center"/>
              <w:rPr>
                <w:sz w:val="22"/>
                <w:szCs w:val="22"/>
              </w:rPr>
            </w:pPr>
            <w:r w:rsidRPr="00827C00">
              <w:rPr>
                <w:sz w:val="22"/>
                <w:szCs w:val="22"/>
              </w:rPr>
              <w:t>МО «Уромское».</w:t>
            </w:r>
          </w:p>
        </w:tc>
        <w:tc>
          <w:tcPr>
            <w:tcW w:w="512" w:type="pct"/>
          </w:tcPr>
          <w:p w14:paraId="73E98E86" w14:textId="195A7A70" w:rsidR="00575CE1" w:rsidRPr="00827C00" w:rsidRDefault="00575CE1" w:rsidP="00742BEA">
            <w:pPr>
              <w:jc w:val="center"/>
              <w:rPr>
                <w:sz w:val="22"/>
                <w:szCs w:val="22"/>
              </w:rPr>
            </w:pPr>
            <w:r w:rsidRPr="00827C00">
              <w:rPr>
                <w:sz w:val="22"/>
                <w:szCs w:val="22"/>
              </w:rPr>
              <w:t>Планируемый к реконструкции</w:t>
            </w:r>
          </w:p>
        </w:tc>
        <w:tc>
          <w:tcPr>
            <w:tcW w:w="611" w:type="pct"/>
          </w:tcPr>
          <w:p w14:paraId="620DA915" w14:textId="7F9BF638" w:rsidR="00575CE1" w:rsidRPr="00827C00" w:rsidRDefault="00575CE1" w:rsidP="00742BEA">
            <w:pPr>
              <w:jc w:val="center"/>
              <w:rPr>
                <w:sz w:val="22"/>
                <w:szCs w:val="22"/>
              </w:rPr>
            </w:pPr>
            <w:r w:rsidRPr="00827C00">
              <w:rPr>
                <w:sz w:val="22"/>
                <w:szCs w:val="22"/>
              </w:rPr>
              <w:t>придорожная полоса 25 м</w:t>
            </w:r>
          </w:p>
        </w:tc>
        <w:tc>
          <w:tcPr>
            <w:tcW w:w="670" w:type="pct"/>
            <w:vMerge/>
          </w:tcPr>
          <w:p w14:paraId="411C74F4" w14:textId="77777777" w:rsidR="00575CE1" w:rsidRPr="00827C00" w:rsidRDefault="00575CE1" w:rsidP="00742BEA">
            <w:pPr>
              <w:jc w:val="center"/>
              <w:rPr>
                <w:sz w:val="22"/>
                <w:szCs w:val="22"/>
              </w:rPr>
            </w:pPr>
          </w:p>
        </w:tc>
      </w:tr>
      <w:tr w:rsidR="00575CE1" w:rsidRPr="00827C00" w14:paraId="7EC75A25" w14:textId="77777777" w:rsidTr="00827C00">
        <w:trPr>
          <w:cantSplit/>
        </w:trPr>
        <w:tc>
          <w:tcPr>
            <w:tcW w:w="307" w:type="pct"/>
            <w:shd w:val="clear" w:color="auto" w:fill="F2F2F2" w:themeFill="background1" w:themeFillShade="F2"/>
          </w:tcPr>
          <w:p w14:paraId="3DF305CB" w14:textId="77777777" w:rsidR="00575CE1" w:rsidRPr="00827C00" w:rsidRDefault="00575CE1" w:rsidP="00742BEA">
            <w:pPr>
              <w:pStyle w:val="afff1"/>
              <w:numPr>
                <w:ilvl w:val="0"/>
                <w:numId w:val="32"/>
              </w:numPr>
              <w:jc w:val="center"/>
              <w:rPr>
                <w:sz w:val="22"/>
                <w:szCs w:val="22"/>
              </w:rPr>
            </w:pPr>
          </w:p>
        </w:tc>
        <w:tc>
          <w:tcPr>
            <w:tcW w:w="409" w:type="pct"/>
          </w:tcPr>
          <w:p w14:paraId="2F320BA6" w14:textId="689C12DC" w:rsidR="00575CE1" w:rsidRPr="00827C00" w:rsidRDefault="00575CE1" w:rsidP="00742BEA">
            <w:pPr>
              <w:jc w:val="center"/>
              <w:rPr>
                <w:sz w:val="22"/>
                <w:szCs w:val="22"/>
              </w:rPr>
            </w:pPr>
            <w:r w:rsidRPr="00827C00">
              <w:rPr>
                <w:sz w:val="22"/>
                <w:szCs w:val="22"/>
              </w:rPr>
              <w:t>602030904</w:t>
            </w:r>
          </w:p>
        </w:tc>
        <w:tc>
          <w:tcPr>
            <w:tcW w:w="657" w:type="pct"/>
          </w:tcPr>
          <w:p w14:paraId="2DF59D0C" w14:textId="013C5765" w:rsidR="00575CE1" w:rsidRPr="00827C00" w:rsidRDefault="00575CE1" w:rsidP="00742BEA">
            <w:pPr>
              <w:jc w:val="center"/>
              <w:rPr>
                <w:sz w:val="22"/>
                <w:szCs w:val="22"/>
              </w:rPr>
            </w:pPr>
            <w:r w:rsidRPr="00827C00">
              <w:rPr>
                <w:sz w:val="22"/>
                <w:szCs w:val="22"/>
              </w:rPr>
              <w:t>Иные объекты придорожного сервиса</w:t>
            </w:r>
          </w:p>
        </w:tc>
        <w:tc>
          <w:tcPr>
            <w:tcW w:w="624" w:type="pct"/>
          </w:tcPr>
          <w:p w14:paraId="4296A29C" w14:textId="44D1E3F9" w:rsidR="00575CE1" w:rsidRPr="00827C00" w:rsidRDefault="00575CE1" w:rsidP="00742BEA">
            <w:pPr>
              <w:jc w:val="center"/>
              <w:rPr>
                <w:sz w:val="22"/>
                <w:szCs w:val="22"/>
              </w:rPr>
            </w:pPr>
            <w:r w:rsidRPr="00827C00">
              <w:rPr>
                <w:sz w:val="22"/>
                <w:szCs w:val="22"/>
              </w:rPr>
              <w:t>Развитие транспортной инфраструктуры</w:t>
            </w:r>
          </w:p>
        </w:tc>
        <w:tc>
          <w:tcPr>
            <w:tcW w:w="571" w:type="pct"/>
          </w:tcPr>
          <w:p w14:paraId="27E91EED" w14:textId="00E851C3" w:rsidR="00575CE1" w:rsidRPr="00827C00" w:rsidRDefault="00575CE1" w:rsidP="00742BEA">
            <w:pPr>
              <w:autoSpaceDE w:val="0"/>
              <w:autoSpaceDN w:val="0"/>
              <w:adjustRightInd w:val="0"/>
              <w:jc w:val="center"/>
              <w:rPr>
                <w:sz w:val="22"/>
                <w:szCs w:val="22"/>
              </w:rPr>
            </w:pPr>
            <w:r w:rsidRPr="00827C00">
              <w:rPr>
                <w:sz w:val="22"/>
                <w:szCs w:val="22"/>
              </w:rPr>
              <w:t>Объект придорожного сервиса</w:t>
            </w:r>
          </w:p>
        </w:tc>
        <w:tc>
          <w:tcPr>
            <w:tcW w:w="638" w:type="pct"/>
          </w:tcPr>
          <w:p w14:paraId="35544549" w14:textId="236BF3D1" w:rsidR="00575CE1" w:rsidRPr="00827C00" w:rsidRDefault="00575CE1" w:rsidP="00742BEA">
            <w:pPr>
              <w:autoSpaceDE w:val="0"/>
              <w:autoSpaceDN w:val="0"/>
              <w:adjustRightInd w:val="0"/>
              <w:jc w:val="center"/>
              <w:rPr>
                <w:sz w:val="22"/>
                <w:szCs w:val="22"/>
              </w:rPr>
            </w:pPr>
            <w:r w:rsidRPr="00827C00">
              <w:rPr>
                <w:color w:val="000000"/>
                <w:sz w:val="22"/>
                <w:szCs w:val="22"/>
              </w:rPr>
              <w:t>к северу от с. Уром</w:t>
            </w:r>
          </w:p>
        </w:tc>
        <w:tc>
          <w:tcPr>
            <w:tcW w:w="512" w:type="pct"/>
          </w:tcPr>
          <w:p w14:paraId="7CF2DD87" w14:textId="60CB3891" w:rsidR="00575CE1" w:rsidRPr="00827C00" w:rsidRDefault="00575CE1" w:rsidP="00742BEA">
            <w:pPr>
              <w:jc w:val="center"/>
              <w:rPr>
                <w:sz w:val="22"/>
                <w:szCs w:val="22"/>
              </w:rPr>
            </w:pPr>
            <w:r w:rsidRPr="00827C00">
              <w:rPr>
                <w:sz w:val="22"/>
                <w:szCs w:val="22"/>
              </w:rPr>
              <w:t>Планируемый к размещению</w:t>
            </w:r>
          </w:p>
        </w:tc>
        <w:tc>
          <w:tcPr>
            <w:tcW w:w="611" w:type="pct"/>
          </w:tcPr>
          <w:p w14:paraId="0C298659" w14:textId="6EAC857C" w:rsidR="00575CE1" w:rsidRPr="00827C00" w:rsidRDefault="00575CE1" w:rsidP="00742BEA">
            <w:pPr>
              <w:jc w:val="center"/>
              <w:rPr>
                <w:sz w:val="22"/>
                <w:szCs w:val="22"/>
              </w:rPr>
            </w:pPr>
            <w:r w:rsidRPr="00827C00">
              <w:rPr>
                <w:sz w:val="22"/>
                <w:szCs w:val="22"/>
              </w:rPr>
              <w:t>не устанавливается</w:t>
            </w:r>
          </w:p>
        </w:tc>
        <w:tc>
          <w:tcPr>
            <w:tcW w:w="670" w:type="pct"/>
            <w:vMerge/>
          </w:tcPr>
          <w:p w14:paraId="3013B303" w14:textId="77777777" w:rsidR="00575CE1" w:rsidRPr="00827C00" w:rsidRDefault="00575CE1" w:rsidP="00742BEA">
            <w:pPr>
              <w:jc w:val="center"/>
              <w:rPr>
                <w:sz w:val="22"/>
                <w:szCs w:val="22"/>
              </w:rPr>
            </w:pPr>
          </w:p>
        </w:tc>
      </w:tr>
      <w:tr w:rsidR="00575CE1" w:rsidRPr="00827C00" w14:paraId="43738F3A" w14:textId="77777777" w:rsidTr="00827C00">
        <w:trPr>
          <w:cantSplit/>
        </w:trPr>
        <w:tc>
          <w:tcPr>
            <w:tcW w:w="307" w:type="pct"/>
            <w:shd w:val="clear" w:color="auto" w:fill="F2F2F2" w:themeFill="background1" w:themeFillShade="F2"/>
          </w:tcPr>
          <w:p w14:paraId="7F1DC23E" w14:textId="77777777" w:rsidR="00575CE1" w:rsidRPr="00827C00" w:rsidRDefault="00575CE1" w:rsidP="00742BEA">
            <w:pPr>
              <w:pStyle w:val="afff1"/>
              <w:numPr>
                <w:ilvl w:val="0"/>
                <w:numId w:val="32"/>
              </w:numPr>
              <w:jc w:val="center"/>
              <w:rPr>
                <w:sz w:val="22"/>
                <w:szCs w:val="22"/>
              </w:rPr>
            </w:pPr>
          </w:p>
        </w:tc>
        <w:tc>
          <w:tcPr>
            <w:tcW w:w="409" w:type="pct"/>
          </w:tcPr>
          <w:p w14:paraId="33B1D2F7" w14:textId="361B001A" w:rsidR="00575CE1" w:rsidRPr="00827C00" w:rsidRDefault="00575CE1" w:rsidP="00742BEA">
            <w:pPr>
              <w:jc w:val="center"/>
              <w:rPr>
                <w:sz w:val="22"/>
                <w:szCs w:val="22"/>
              </w:rPr>
            </w:pPr>
            <w:r w:rsidRPr="00827C00">
              <w:rPr>
                <w:sz w:val="22"/>
                <w:szCs w:val="22"/>
              </w:rPr>
              <w:t>602041301</w:t>
            </w:r>
          </w:p>
        </w:tc>
        <w:tc>
          <w:tcPr>
            <w:tcW w:w="657" w:type="pct"/>
          </w:tcPr>
          <w:p w14:paraId="47F70CBF" w14:textId="38B59839" w:rsidR="00575CE1" w:rsidRPr="00827C00" w:rsidRDefault="00575CE1" w:rsidP="00742BEA">
            <w:pPr>
              <w:jc w:val="center"/>
              <w:rPr>
                <w:sz w:val="22"/>
                <w:szCs w:val="22"/>
              </w:rPr>
            </w:pPr>
            <w:r w:rsidRPr="00827C00">
              <w:rPr>
                <w:sz w:val="22"/>
                <w:szCs w:val="22"/>
              </w:rPr>
              <w:t>Очистные сооружения (КОС)</w:t>
            </w:r>
          </w:p>
        </w:tc>
        <w:tc>
          <w:tcPr>
            <w:tcW w:w="624" w:type="pct"/>
          </w:tcPr>
          <w:p w14:paraId="6BB0CC02" w14:textId="3067265C" w:rsidR="00575CE1" w:rsidRPr="00827C00" w:rsidRDefault="00575CE1" w:rsidP="00742BEA">
            <w:pPr>
              <w:jc w:val="center"/>
              <w:rPr>
                <w:sz w:val="22"/>
                <w:szCs w:val="22"/>
              </w:rPr>
            </w:pPr>
            <w:r w:rsidRPr="00827C00">
              <w:rPr>
                <w:sz w:val="22"/>
                <w:szCs w:val="22"/>
              </w:rPr>
              <w:t>Развитие водоотведения</w:t>
            </w:r>
          </w:p>
        </w:tc>
        <w:tc>
          <w:tcPr>
            <w:tcW w:w="571" w:type="pct"/>
          </w:tcPr>
          <w:p w14:paraId="788F53A5" w14:textId="567C6269" w:rsidR="00575CE1" w:rsidRPr="00827C00" w:rsidRDefault="00575CE1" w:rsidP="00742BEA">
            <w:pPr>
              <w:autoSpaceDE w:val="0"/>
              <w:autoSpaceDN w:val="0"/>
              <w:adjustRightInd w:val="0"/>
              <w:jc w:val="center"/>
              <w:rPr>
                <w:sz w:val="22"/>
                <w:szCs w:val="22"/>
              </w:rPr>
            </w:pPr>
            <w:r w:rsidRPr="00827C00">
              <w:rPr>
                <w:sz w:val="22"/>
                <w:szCs w:val="22"/>
              </w:rPr>
              <w:t>Очистные сооружения</w:t>
            </w:r>
          </w:p>
        </w:tc>
        <w:tc>
          <w:tcPr>
            <w:tcW w:w="638" w:type="pct"/>
          </w:tcPr>
          <w:p w14:paraId="43728B83" w14:textId="77777777" w:rsidR="00575CE1" w:rsidRPr="00827C00" w:rsidRDefault="00575CE1" w:rsidP="00742BEA">
            <w:pPr>
              <w:autoSpaceDE w:val="0"/>
              <w:autoSpaceDN w:val="0"/>
              <w:adjustRightInd w:val="0"/>
              <w:jc w:val="center"/>
              <w:rPr>
                <w:color w:val="000000"/>
                <w:sz w:val="22"/>
                <w:szCs w:val="22"/>
              </w:rPr>
            </w:pPr>
            <w:r w:rsidRPr="00827C00">
              <w:rPr>
                <w:color w:val="000000"/>
                <w:sz w:val="22"/>
                <w:szCs w:val="22"/>
              </w:rPr>
              <w:t>д. Малая Уча</w:t>
            </w:r>
          </w:p>
          <w:p w14:paraId="3A161094" w14:textId="77777777" w:rsidR="00575CE1" w:rsidRPr="00827C00" w:rsidRDefault="00575CE1" w:rsidP="00742BEA">
            <w:pPr>
              <w:autoSpaceDE w:val="0"/>
              <w:autoSpaceDN w:val="0"/>
              <w:adjustRightInd w:val="0"/>
              <w:jc w:val="center"/>
              <w:rPr>
                <w:color w:val="000000"/>
                <w:sz w:val="22"/>
                <w:szCs w:val="22"/>
              </w:rPr>
            </w:pPr>
            <w:r w:rsidRPr="00827C00">
              <w:rPr>
                <w:color w:val="000000"/>
                <w:sz w:val="22"/>
                <w:szCs w:val="22"/>
              </w:rPr>
              <w:t>д. Карашур</w:t>
            </w:r>
          </w:p>
          <w:p w14:paraId="2B69CB11" w14:textId="77777777" w:rsidR="00575CE1" w:rsidRPr="00827C00" w:rsidRDefault="00575CE1" w:rsidP="00742BEA">
            <w:pPr>
              <w:autoSpaceDE w:val="0"/>
              <w:autoSpaceDN w:val="0"/>
              <w:adjustRightInd w:val="0"/>
              <w:jc w:val="center"/>
              <w:rPr>
                <w:color w:val="000000"/>
                <w:sz w:val="22"/>
                <w:szCs w:val="22"/>
              </w:rPr>
            </w:pPr>
            <w:r w:rsidRPr="00827C00">
              <w:rPr>
                <w:color w:val="000000"/>
                <w:sz w:val="22"/>
                <w:szCs w:val="22"/>
              </w:rPr>
              <w:t>д. Бажаново</w:t>
            </w:r>
          </w:p>
          <w:p w14:paraId="1F1D1681" w14:textId="77777777" w:rsidR="00575CE1" w:rsidRPr="00827C00" w:rsidRDefault="00575CE1" w:rsidP="00742BEA">
            <w:pPr>
              <w:autoSpaceDE w:val="0"/>
              <w:autoSpaceDN w:val="0"/>
              <w:adjustRightInd w:val="0"/>
              <w:jc w:val="center"/>
              <w:rPr>
                <w:color w:val="000000"/>
                <w:sz w:val="22"/>
                <w:szCs w:val="22"/>
              </w:rPr>
            </w:pPr>
            <w:r w:rsidRPr="00827C00">
              <w:rPr>
                <w:color w:val="000000"/>
                <w:sz w:val="22"/>
                <w:szCs w:val="22"/>
              </w:rPr>
              <w:t>д. Гожня</w:t>
            </w:r>
          </w:p>
          <w:p w14:paraId="2D88E8F0" w14:textId="6145D70A" w:rsidR="00575CE1" w:rsidRPr="00827C00" w:rsidRDefault="00575CE1" w:rsidP="00742BEA">
            <w:pPr>
              <w:autoSpaceDE w:val="0"/>
              <w:autoSpaceDN w:val="0"/>
              <w:adjustRightInd w:val="0"/>
              <w:jc w:val="center"/>
              <w:rPr>
                <w:color w:val="000000"/>
                <w:sz w:val="22"/>
                <w:szCs w:val="22"/>
              </w:rPr>
            </w:pPr>
            <w:r w:rsidRPr="00827C00">
              <w:rPr>
                <w:color w:val="000000"/>
                <w:sz w:val="22"/>
                <w:szCs w:val="22"/>
              </w:rPr>
              <w:t>д. Каймашур</w:t>
            </w:r>
          </w:p>
        </w:tc>
        <w:tc>
          <w:tcPr>
            <w:tcW w:w="512" w:type="pct"/>
          </w:tcPr>
          <w:p w14:paraId="785D0CBC" w14:textId="769849DD" w:rsidR="00575CE1" w:rsidRPr="00827C00" w:rsidRDefault="00575CE1" w:rsidP="00742BEA">
            <w:pPr>
              <w:jc w:val="center"/>
              <w:rPr>
                <w:sz w:val="22"/>
                <w:szCs w:val="22"/>
              </w:rPr>
            </w:pPr>
            <w:r w:rsidRPr="00827C00">
              <w:rPr>
                <w:sz w:val="22"/>
                <w:szCs w:val="22"/>
              </w:rPr>
              <w:t>Планируемый к размещению</w:t>
            </w:r>
          </w:p>
        </w:tc>
        <w:tc>
          <w:tcPr>
            <w:tcW w:w="611" w:type="pct"/>
          </w:tcPr>
          <w:p w14:paraId="24BE886D" w14:textId="1FF5F225" w:rsidR="00575CE1" w:rsidRPr="00827C00" w:rsidRDefault="00575CE1" w:rsidP="00742BEA">
            <w:pPr>
              <w:jc w:val="center"/>
              <w:rPr>
                <w:sz w:val="22"/>
                <w:szCs w:val="22"/>
              </w:rPr>
            </w:pPr>
            <w:r w:rsidRPr="00827C00">
              <w:rPr>
                <w:sz w:val="22"/>
                <w:szCs w:val="22"/>
              </w:rPr>
              <w:t>СЗЗ 50 м</w:t>
            </w:r>
          </w:p>
        </w:tc>
        <w:tc>
          <w:tcPr>
            <w:tcW w:w="670" w:type="pct"/>
            <w:vMerge/>
          </w:tcPr>
          <w:p w14:paraId="3C848874" w14:textId="77777777" w:rsidR="00575CE1" w:rsidRPr="00827C00" w:rsidRDefault="00575CE1" w:rsidP="00742BEA">
            <w:pPr>
              <w:jc w:val="center"/>
              <w:rPr>
                <w:sz w:val="22"/>
                <w:szCs w:val="22"/>
              </w:rPr>
            </w:pPr>
          </w:p>
        </w:tc>
      </w:tr>
      <w:tr w:rsidR="00575CE1" w:rsidRPr="00827C00" w14:paraId="428200FF" w14:textId="77777777" w:rsidTr="00827C00">
        <w:trPr>
          <w:cantSplit/>
        </w:trPr>
        <w:tc>
          <w:tcPr>
            <w:tcW w:w="307" w:type="pct"/>
            <w:shd w:val="clear" w:color="auto" w:fill="F2F2F2" w:themeFill="background1" w:themeFillShade="F2"/>
          </w:tcPr>
          <w:p w14:paraId="721A7648" w14:textId="77777777" w:rsidR="00575CE1" w:rsidRPr="00827C00" w:rsidRDefault="00575CE1" w:rsidP="00742BEA">
            <w:pPr>
              <w:pStyle w:val="afff1"/>
              <w:numPr>
                <w:ilvl w:val="0"/>
                <w:numId w:val="32"/>
              </w:numPr>
              <w:jc w:val="center"/>
              <w:rPr>
                <w:sz w:val="22"/>
                <w:szCs w:val="22"/>
              </w:rPr>
            </w:pPr>
          </w:p>
        </w:tc>
        <w:tc>
          <w:tcPr>
            <w:tcW w:w="409" w:type="pct"/>
          </w:tcPr>
          <w:p w14:paraId="7C388B95" w14:textId="1F2E43A8" w:rsidR="00575CE1" w:rsidRPr="00827C00" w:rsidRDefault="00575CE1" w:rsidP="00742BEA">
            <w:pPr>
              <w:jc w:val="center"/>
              <w:rPr>
                <w:sz w:val="22"/>
                <w:szCs w:val="22"/>
              </w:rPr>
            </w:pPr>
            <w:r w:rsidRPr="00827C00">
              <w:rPr>
                <w:sz w:val="22"/>
                <w:szCs w:val="22"/>
              </w:rPr>
              <w:t>602040315</w:t>
            </w:r>
          </w:p>
        </w:tc>
        <w:tc>
          <w:tcPr>
            <w:tcW w:w="657" w:type="pct"/>
          </w:tcPr>
          <w:p w14:paraId="204FD4D5" w14:textId="71C775B3" w:rsidR="00575CE1" w:rsidRPr="00827C00" w:rsidRDefault="00575CE1" w:rsidP="00742BEA">
            <w:pPr>
              <w:jc w:val="center"/>
              <w:rPr>
                <w:sz w:val="22"/>
                <w:szCs w:val="22"/>
              </w:rPr>
            </w:pPr>
            <w:r w:rsidRPr="00827C00">
              <w:rPr>
                <w:sz w:val="22"/>
                <w:szCs w:val="22"/>
              </w:rPr>
              <w:t>Линии электропередачи 10 кВ</w:t>
            </w:r>
          </w:p>
        </w:tc>
        <w:tc>
          <w:tcPr>
            <w:tcW w:w="624" w:type="pct"/>
          </w:tcPr>
          <w:p w14:paraId="31A4B30A" w14:textId="74326665" w:rsidR="00575CE1" w:rsidRPr="00827C00" w:rsidRDefault="00575CE1" w:rsidP="00742BEA">
            <w:pPr>
              <w:jc w:val="center"/>
              <w:rPr>
                <w:sz w:val="22"/>
                <w:szCs w:val="22"/>
              </w:rPr>
            </w:pPr>
            <w:r w:rsidRPr="00827C00">
              <w:rPr>
                <w:sz w:val="22"/>
                <w:szCs w:val="22"/>
              </w:rPr>
              <w:t xml:space="preserve">Развитие электроснабжения </w:t>
            </w:r>
          </w:p>
        </w:tc>
        <w:tc>
          <w:tcPr>
            <w:tcW w:w="571" w:type="pct"/>
          </w:tcPr>
          <w:p w14:paraId="1675614D" w14:textId="2AD4E9BC" w:rsidR="00575CE1" w:rsidRPr="00827C00" w:rsidRDefault="00575CE1" w:rsidP="00742BEA">
            <w:pPr>
              <w:autoSpaceDE w:val="0"/>
              <w:autoSpaceDN w:val="0"/>
              <w:adjustRightInd w:val="0"/>
              <w:jc w:val="center"/>
              <w:rPr>
                <w:sz w:val="22"/>
                <w:szCs w:val="22"/>
              </w:rPr>
            </w:pPr>
            <w:r w:rsidRPr="00827C00">
              <w:rPr>
                <w:sz w:val="22"/>
                <w:szCs w:val="22"/>
              </w:rPr>
              <w:t>Линии электропередачи 10 кВ</w:t>
            </w:r>
          </w:p>
        </w:tc>
        <w:tc>
          <w:tcPr>
            <w:tcW w:w="638" w:type="pct"/>
          </w:tcPr>
          <w:p w14:paraId="30227235" w14:textId="5932FE9B" w:rsidR="00575CE1" w:rsidRPr="00827C00" w:rsidRDefault="00575CE1" w:rsidP="00742BEA">
            <w:pPr>
              <w:autoSpaceDE w:val="0"/>
              <w:autoSpaceDN w:val="0"/>
              <w:adjustRightInd w:val="0"/>
              <w:jc w:val="center"/>
              <w:rPr>
                <w:color w:val="000000"/>
                <w:sz w:val="22"/>
                <w:szCs w:val="22"/>
              </w:rPr>
            </w:pPr>
            <w:r w:rsidRPr="00827C00">
              <w:rPr>
                <w:color w:val="000000"/>
                <w:sz w:val="22"/>
                <w:szCs w:val="22"/>
              </w:rPr>
              <w:t>д. Карашур</w:t>
            </w:r>
          </w:p>
        </w:tc>
        <w:tc>
          <w:tcPr>
            <w:tcW w:w="512" w:type="pct"/>
          </w:tcPr>
          <w:p w14:paraId="34842DAD" w14:textId="13C33096" w:rsidR="00575CE1" w:rsidRPr="00827C00" w:rsidRDefault="00575CE1" w:rsidP="00742BEA">
            <w:pPr>
              <w:jc w:val="center"/>
              <w:rPr>
                <w:sz w:val="22"/>
                <w:szCs w:val="22"/>
              </w:rPr>
            </w:pPr>
            <w:r w:rsidRPr="00827C00">
              <w:rPr>
                <w:sz w:val="22"/>
                <w:szCs w:val="22"/>
              </w:rPr>
              <w:t>Планируемый к размещению</w:t>
            </w:r>
          </w:p>
        </w:tc>
        <w:tc>
          <w:tcPr>
            <w:tcW w:w="611" w:type="pct"/>
          </w:tcPr>
          <w:p w14:paraId="4DD91831" w14:textId="39573CD9" w:rsidR="00575CE1" w:rsidRPr="00827C00" w:rsidRDefault="00575CE1" w:rsidP="00742BEA">
            <w:pPr>
              <w:jc w:val="center"/>
              <w:rPr>
                <w:sz w:val="22"/>
                <w:szCs w:val="22"/>
              </w:rPr>
            </w:pPr>
            <w:r w:rsidRPr="00827C00">
              <w:rPr>
                <w:sz w:val="22"/>
                <w:szCs w:val="22"/>
              </w:rPr>
              <w:t>охранная зона 5 м</w:t>
            </w:r>
          </w:p>
        </w:tc>
        <w:tc>
          <w:tcPr>
            <w:tcW w:w="670" w:type="pct"/>
            <w:vMerge/>
          </w:tcPr>
          <w:p w14:paraId="1C82018B" w14:textId="77777777" w:rsidR="00575CE1" w:rsidRPr="00827C00" w:rsidRDefault="00575CE1" w:rsidP="00742BEA">
            <w:pPr>
              <w:jc w:val="center"/>
              <w:rPr>
                <w:sz w:val="22"/>
                <w:szCs w:val="22"/>
              </w:rPr>
            </w:pPr>
          </w:p>
        </w:tc>
      </w:tr>
      <w:tr w:rsidR="00575CE1" w:rsidRPr="00827C00" w14:paraId="53E92002" w14:textId="77777777" w:rsidTr="00827C00">
        <w:trPr>
          <w:cantSplit/>
        </w:trPr>
        <w:tc>
          <w:tcPr>
            <w:tcW w:w="307" w:type="pct"/>
            <w:shd w:val="clear" w:color="auto" w:fill="F2F2F2" w:themeFill="background1" w:themeFillShade="F2"/>
          </w:tcPr>
          <w:p w14:paraId="47E25BBA" w14:textId="77777777" w:rsidR="00575CE1" w:rsidRPr="00827C00" w:rsidRDefault="00575CE1" w:rsidP="00575CE1">
            <w:pPr>
              <w:pStyle w:val="afff1"/>
              <w:numPr>
                <w:ilvl w:val="0"/>
                <w:numId w:val="32"/>
              </w:numPr>
              <w:jc w:val="center"/>
              <w:rPr>
                <w:sz w:val="22"/>
                <w:szCs w:val="22"/>
              </w:rPr>
            </w:pPr>
          </w:p>
        </w:tc>
        <w:tc>
          <w:tcPr>
            <w:tcW w:w="409" w:type="pct"/>
          </w:tcPr>
          <w:p w14:paraId="51E5C004" w14:textId="2F1CEA93" w:rsidR="00575CE1" w:rsidRPr="00827C00" w:rsidRDefault="00575CE1" w:rsidP="00575CE1">
            <w:pPr>
              <w:jc w:val="center"/>
              <w:rPr>
                <w:sz w:val="22"/>
                <w:szCs w:val="22"/>
              </w:rPr>
            </w:pPr>
            <w:r w:rsidRPr="00827C00">
              <w:rPr>
                <w:sz w:val="22"/>
                <w:szCs w:val="22"/>
              </w:rPr>
              <w:t>602040602</w:t>
            </w:r>
          </w:p>
        </w:tc>
        <w:tc>
          <w:tcPr>
            <w:tcW w:w="657" w:type="pct"/>
          </w:tcPr>
          <w:p w14:paraId="7604444C" w14:textId="6CCFF326" w:rsidR="00575CE1" w:rsidRPr="00827C00" w:rsidRDefault="00575CE1" w:rsidP="00575CE1">
            <w:pPr>
              <w:jc w:val="center"/>
              <w:rPr>
                <w:sz w:val="22"/>
                <w:szCs w:val="22"/>
              </w:rPr>
            </w:pPr>
            <w:r w:rsidRPr="00827C00">
              <w:rPr>
                <w:sz w:val="22"/>
                <w:szCs w:val="22"/>
              </w:rPr>
              <w:t>Газопровод распределительный среднего давления</w:t>
            </w:r>
          </w:p>
        </w:tc>
        <w:tc>
          <w:tcPr>
            <w:tcW w:w="624" w:type="pct"/>
          </w:tcPr>
          <w:p w14:paraId="1CBD1890" w14:textId="06EA57EB" w:rsidR="00575CE1" w:rsidRPr="00827C00" w:rsidRDefault="00575CE1" w:rsidP="00575CE1">
            <w:pPr>
              <w:jc w:val="center"/>
              <w:rPr>
                <w:sz w:val="22"/>
                <w:szCs w:val="22"/>
              </w:rPr>
            </w:pPr>
            <w:r w:rsidRPr="00827C00">
              <w:rPr>
                <w:sz w:val="22"/>
                <w:szCs w:val="22"/>
              </w:rPr>
              <w:t>Развитие</w:t>
            </w:r>
            <w:r>
              <w:rPr>
                <w:sz w:val="22"/>
                <w:szCs w:val="22"/>
              </w:rPr>
              <w:t xml:space="preserve"> газоснабжения</w:t>
            </w:r>
          </w:p>
        </w:tc>
        <w:tc>
          <w:tcPr>
            <w:tcW w:w="571" w:type="pct"/>
          </w:tcPr>
          <w:p w14:paraId="1D641705" w14:textId="33EAF64E" w:rsidR="00575CE1" w:rsidRPr="00827C00" w:rsidRDefault="00575CE1" w:rsidP="00575CE1">
            <w:pPr>
              <w:autoSpaceDE w:val="0"/>
              <w:autoSpaceDN w:val="0"/>
              <w:adjustRightInd w:val="0"/>
              <w:jc w:val="center"/>
              <w:rPr>
                <w:sz w:val="22"/>
                <w:szCs w:val="22"/>
              </w:rPr>
            </w:pPr>
            <w:r w:rsidRPr="00827C00">
              <w:rPr>
                <w:sz w:val="22"/>
                <w:szCs w:val="22"/>
              </w:rPr>
              <w:t>Газопровод</w:t>
            </w:r>
          </w:p>
        </w:tc>
        <w:tc>
          <w:tcPr>
            <w:tcW w:w="638" w:type="pct"/>
          </w:tcPr>
          <w:p w14:paraId="23D3D1F7" w14:textId="0E2ABD67" w:rsidR="00575CE1" w:rsidRPr="00827C00" w:rsidRDefault="00575CE1" w:rsidP="00575CE1">
            <w:pPr>
              <w:autoSpaceDE w:val="0"/>
              <w:autoSpaceDN w:val="0"/>
              <w:adjustRightInd w:val="0"/>
              <w:jc w:val="center"/>
              <w:rPr>
                <w:color w:val="000000"/>
                <w:sz w:val="22"/>
                <w:szCs w:val="22"/>
              </w:rPr>
            </w:pPr>
            <w:r>
              <w:rPr>
                <w:color w:val="000000"/>
                <w:sz w:val="22"/>
                <w:szCs w:val="22"/>
              </w:rPr>
              <w:t>с. Уром</w:t>
            </w:r>
          </w:p>
        </w:tc>
        <w:tc>
          <w:tcPr>
            <w:tcW w:w="512" w:type="pct"/>
          </w:tcPr>
          <w:p w14:paraId="102ABE96" w14:textId="170E6B1E" w:rsidR="00575CE1" w:rsidRPr="00827C00" w:rsidRDefault="00575CE1" w:rsidP="00575CE1">
            <w:pPr>
              <w:jc w:val="center"/>
              <w:rPr>
                <w:sz w:val="22"/>
                <w:szCs w:val="22"/>
              </w:rPr>
            </w:pPr>
            <w:r w:rsidRPr="00827C00">
              <w:rPr>
                <w:sz w:val="22"/>
                <w:szCs w:val="22"/>
              </w:rPr>
              <w:t>Планируемый к размещению</w:t>
            </w:r>
          </w:p>
        </w:tc>
        <w:tc>
          <w:tcPr>
            <w:tcW w:w="611" w:type="pct"/>
          </w:tcPr>
          <w:p w14:paraId="52DE2967" w14:textId="60A9458E" w:rsidR="00575CE1" w:rsidRPr="00827C00" w:rsidRDefault="00575CE1" w:rsidP="00575CE1">
            <w:pPr>
              <w:jc w:val="center"/>
              <w:rPr>
                <w:sz w:val="22"/>
                <w:szCs w:val="22"/>
              </w:rPr>
            </w:pPr>
            <w:r>
              <w:rPr>
                <w:sz w:val="22"/>
                <w:szCs w:val="22"/>
              </w:rPr>
              <w:t>охранная зона 3</w:t>
            </w:r>
            <w:r w:rsidRPr="00827C00">
              <w:rPr>
                <w:sz w:val="22"/>
                <w:szCs w:val="22"/>
              </w:rPr>
              <w:t xml:space="preserve"> м</w:t>
            </w:r>
          </w:p>
        </w:tc>
        <w:tc>
          <w:tcPr>
            <w:tcW w:w="670" w:type="pct"/>
            <w:vMerge/>
          </w:tcPr>
          <w:p w14:paraId="2FE73500" w14:textId="77777777" w:rsidR="00575CE1" w:rsidRPr="00827C00" w:rsidRDefault="00575CE1" w:rsidP="00575CE1">
            <w:pPr>
              <w:jc w:val="center"/>
              <w:rPr>
                <w:sz w:val="22"/>
                <w:szCs w:val="22"/>
              </w:rPr>
            </w:pPr>
          </w:p>
        </w:tc>
      </w:tr>
    </w:tbl>
    <w:p w14:paraId="07EAE54D" w14:textId="14A01FD9" w:rsidR="00B702EC" w:rsidRDefault="00B702EC" w:rsidP="00285E9F">
      <w:pPr>
        <w:pStyle w:val="a0"/>
        <w:rPr>
          <w:sz w:val="28"/>
          <w:szCs w:val="28"/>
          <w:lang w:val="ru-RU"/>
        </w:rPr>
      </w:pPr>
    </w:p>
    <w:p w14:paraId="4DB6C129" w14:textId="77777777" w:rsidR="00B702EC" w:rsidRDefault="00B702EC" w:rsidP="00285E9F">
      <w:pPr>
        <w:pStyle w:val="a0"/>
        <w:rPr>
          <w:sz w:val="28"/>
          <w:szCs w:val="28"/>
          <w:lang w:val="ru-RU"/>
        </w:rPr>
        <w:sectPr w:rsidR="00B702EC" w:rsidSect="00B702EC">
          <w:pgSz w:w="16838" w:h="11906" w:orient="landscape"/>
          <w:pgMar w:top="1701" w:right="1701" w:bottom="851" w:left="1134" w:header="680" w:footer="1077" w:gutter="0"/>
          <w:cols w:space="708"/>
          <w:docGrid w:linePitch="360"/>
        </w:sectPr>
      </w:pPr>
    </w:p>
    <w:p w14:paraId="719A6B7D" w14:textId="3D42BA54" w:rsidR="00AD1A00" w:rsidRDefault="00AD1A00" w:rsidP="00AD1A00">
      <w:pPr>
        <w:spacing w:before="120" w:after="120"/>
        <w:ind w:left="221"/>
        <w:rPr>
          <w:rFonts w:eastAsiaTheme="majorEastAsia"/>
          <w:b/>
          <w:bCs/>
          <w:caps/>
          <w:lang w:eastAsia="ar-SA" w:bidi="en-US"/>
        </w:rPr>
      </w:pPr>
      <w:bookmarkStart w:id="115" w:name="dst101699"/>
      <w:bookmarkEnd w:id="115"/>
    </w:p>
    <w:p w14:paraId="069D337B" w14:textId="39E316FE" w:rsidR="00BF540E" w:rsidRPr="00D3213D" w:rsidRDefault="00BF540E" w:rsidP="00BF540E">
      <w:pPr>
        <w:pStyle w:val="1"/>
        <w:numPr>
          <w:ilvl w:val="0"/>
          <w:numId w:val="20"/>
        </w:numPr>
        <w:spacing w:before="120"/>
        <w:rPr>
          <w:sz w:val="28"/>
          <w:shd w:val="clear" w:color="auto" w:fill="FFFFFF"/>
        </w:rPr>
      </w:pPr>
      <w:bookmarkStart w:id="116" w:name="_Toc19091411"/>
      <w:bookmarkStart w:id="117" w:name="_Toc47945686"/>
      <w:r w:rsidRPr="00D3213D">
        <w:rPr>
          <w:sz w:val="28"/>
          <w:shd w:val="clear" w:color="auto" w:fill="FFFFFF"/>
        </w:rPr>
        <w:t xml:space="preserve">Перечень и характеристика основных факторов риска </w:t>
      </w:r>
      <w:r w:rsidRPr="00D3213D">
        <w:rPr>
          <w:sz w:val="28"/>
          <w:lang w:eastAsia="ar-SA" w:bidi="en-US"/>
        </w:rPr>
        <w:t>возникновения</w:t>
      </w:r>
      <w:r w:rsidRPr="00D3213D">
        <w:rPr>
          <w:sz w:val="28"/>
          <w:shd w:val="clear" w:color="auto" w:fill="FFFFFF"/>
        </w:rPr>
        <w:t xml:space="preserve"> чрезвычайных ситуаций природного и техногенного характера</w:t>
      </w:r>
      <w:bookmarkEnd w:id="116"/>
      <w:bookmarkEnd w:id="117"/>
    </w:p>
    <w:p w14:paraId="57CCAA82" w14:textId="2B643819" w:rsidR="00BF540E" w:rsidRPr="00D3213D" w:rsidRDefault="00BF540E" w:rsidP="00BF540E">
      <w:pPr>
        <w:ind w:firstLine="709"/>
        <w:rPr>
          <w:sz w:val="28"/>
          <w:szCs w:val="28"/>
          <w:lang w:eastAsia="ar-SA" w:bidi="en-US"/>
        </w:rPr>
      </w:pPr>
      <w:r w:rsidRPr="00D3213D">
        <w:rPr>
          <w:sz w:val="28"/>
          <w:szCs w:val="28"/>
          <w:lang w:eastAsia="ar-SA" w:bidi="en-US"/>
        </w:rPr>
        <w:t xml:space="preserve">В данном разделе в соответствии с п. 6 ст. 23 Градостроительного кодекса РФ приведен перечень и характеристика рисков возникновения чрезвычайных ситуаций природного и техногенного характера на территории </w:t>
      </w:r>
      <w:r w:rsidR="00D3213D" w:rsidRPr="00D3213D">
        <w:rPr>
          <w:sz w:val="28"/>
          <w:szCs w:val="28"/>
        </w:rPr>
        <w:t>МО «Уромское»</w:t>
      </w:r>
      <w:r w:rsidRPr="00D3213D">
        <w:rPr>
          <w:sz w:val="28"/>
          <w:szCs w:val="28"/>
          <w:lang w:eastAsia="ar-SA" w:bidi="en-US"/>
        </w:rPr>
        <w:t>.</w:t>
      </w:r>
    </w:p>
    <w:p w14:paraId="61B6193D" w14:textId="2159135E" w:rsidR="00BF540E" w:rsidRPr="00D3213D" w:rsidRDefault="00BF540E" w:rsidP="007702D3">
      <w:pPr>
        <w:pStyle w:val="2"/>
        <w:numPr>
          <w:ilvl w:val="1"/>
          <w:numId w:val="20"/>
        </w:numPr>
        <w:suppressAutoHyphens/>
        <w:ind w:hanging="229"/>
        <w:jc w:val="both"/>
        <w:rPr>
          <w:sz w:val="28"/>
        </w:rPr>
      </w:pPr>
      <w:bookmarkStart w:id="118" w:name="_Toc520277840"/>
      <w:bookmarkStart w:id="119" w:name="_Toc520277884"/>
      <w:bookmarkStart w:id="120" w:name="_Toc16761362"/>
      <w:bookmarkStart w:id="121" w:name="_Toc19091412"/>
      <w:bookmarkStart w:id="122" w:name="_Toc47945687"/>
      <w:r w:rsidRPr="00D3213D">
        <w:rPr>
          <w:sz w:val="28"/>
        </w:rPr>
        <w:t>Инженерно-технические мероприятия гражданской обороны</w:t>
      </w:r>
      <w:bookmarkEnd w:id="118"/>
      <w:bookmarkEnd w:id="119"/>
      <w:bookmarkEnd w:id="120"/>
      <w:bookmarkEnd w:id="121"/>
      <w:bookmarkEnd w:id="122"/>
    </w:p>
    <w:p w14:paraId="21F31519" w14:textId="099E5700"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 xml:space="preserve">По группе ГО </w:t>
      </w:r>
      <w:r w:rsidR="00D3213D" w:rsidRPr="00D3213D">
        <w:rPr>
          <w:sz w:val="28"/>
          <w:szCs w:val="28"/>
        </w:rPr>
        <w:t>МО «Уромское»</w:t>
      </w:r>
      <w:r w:rsidR="009C128A">
        <w:rPr>
          <w:sz w:val="28"/>
          <w:szCs w:val="28"/>
          <w:lang w:eastAsia="ar-SA" w:bidi="en-US"/>
        </w:rPr>
        <w:t xml:space="preserve"> </w:t>
      </w:r>
      <w:r w:rsidR="009C128A">
        <w:rPr>
          <w:rFonts w:eastAsiaTheme="minorEastAsia" w:cstheme="minorBidi"/>
          <w:sz w:val="28"/>
          <w:szCs w:val="28"/>
          <w:lang w:eastAsia="ar-SA" w:bidi="en-US"/>
        </w:rPr>
        <w:t>– не</w:t>
      </w:r>
      <w:r w:rsidRPr="00D3213D">
        <w:rPr>
          <w:rFonts w:eastAsiaTheme="minorEastAsia" w:cstheme="minorBidi"/>
          <w:sz w:val="28"/>
          <w:szCs w:val="28"/>
          <w:lang w:eastAsia="ar-SA" w:bidi="en-US"/>
        </w:rPr>
        <w:t xml:space="preserve">категорирован. На территории поселения отсутствуют категорированные по ГО населенные пункты, предприятия, организации и учреждения. </w:t>
      </w:r>
    </w:p>
    <w:p w14:paraId="057D350E" w14:textId="77777777" w:rsidR="00BF540E" w:rsidRPr="00D3213D" w:rsidRDefault="00BF540E" w:rsidP="00BF540E">
      <w:pPr>
        <w:spacing w:before="120"/>
        <w:ind w:firstLine="709"/>
        <w:rPr>
          <w:b/>
          <w:sz w:val="28"/>
          <w:szCs w:val="28"/>
          <w:lang w:eastAsia="ar-SA" w:bidi="en-US"/>
        </w:rPr>
      </w:pPr>
      <w:bookmarkStart w:id="123" w:name="_Toc520277841"/>
      <w:bookmarkStart w:id="124" w:name="_Toc520277885"/>
      <w:r w:rsidRPr="00D3213D">
        <w:rPr>
          <w:b/>
          <w:sz w:val="28"/>
          <w:szCs w:val="28"/>
          <w:lang w:eastAsia="ar-SA" w:bidi="en-US"/>
        </w:rPr>
        <w:t>Расселение</w:t>
      </w:r>
      <w:bookmarkEnd w:id="123"/>
      <w:bookmarkEnd w:id="124"/>
    </w:p>
    <w:p w14:paraId="2F690CD0" w14:textId="77777777" w:rsidR="00BF540E" w:rsidRPr="00D3213D" w:rsidRDefault="00BF540E" w:rsidP="00BF540E">
      <w:pPr>
        <w:ind w:firstLine="709"/>
        <w:rPr>
          <w:rFonts w:eastAsiaTheme="minorEastAsia" w:cstheme="minorBidi"/>
          <w:sz w:val="28"/>
          <w:szCs w:val="28"/>
          <w:lang w:eastAsia="ar-SA" w:bidi="en-US"/>
        </w:rPr>
      </w:pPr>
      <w:bookmarkStart w:id="125" w:name="_Toc520277842"/>
      <w:bookmarkStart w:id="126" w:name="_Toc520277886"/>
      <w:r w:rsidRPr="00D3213D">
        <w:rPr>
          <w:rFonts w:eastAsiaTheme="minorEastAsia" w:cstheme="minorBidi"/>
          <w:sz w:val="28"/>
          <w:szCs w:val="28"/>
          <w:lang w:eastAsia="ar-SA" w:bidi="en-US"/>
        </w:rPr>
        <w:t>Пешие маршруты эвакуации предусмотрены из административного центра поселения к местам расселения, где силами местной администрации происходит размещение и обустройство эвакуируемых. Согласно СП 165.1325800.2014 «Инженерно-технические мероприятия по гражданской обороне. Актуализированная редакция СНиП 2.01.51-90», при размещении эвакуируемого населения в загородной зоне, обеспечение жильем осуществляется из расчета 2,5 м</w:t>
      </w:r>
      <w:r w:rsidRPr="00D3213D">
        <w:rPr>
          <w:rFonts w:eastAsiaTheme="minorEastAsia" w:cstheme="minorBidi"/>
          <w:sz w:val="28"/>
          <w:szCs w:val="28"/>
          <w:vertAlign w:val="superscript"/>
          <w:lang w:eastAsia="ar-SA" w:bidi="en-US"/>
        </w:rPr>
        <w:t>2</w:t>
      </w:r>
      <w:r w:rsidRPr="00D3213D">
        <w:rPr>
          <w:rFonts w:eastAsiaTheme="minorEastAsia" w:cstheme="minorBidi"/>
          <w:sz w:val="28"/>
          <w:szCs w:val="28"/>
          <w:lang w:eastAsia="ar-SA" w:bidi="en-US"/>
        </w:rPr>
        <w:t xml:space="preserve"> общей площади на одного человека. </w:t>
      </w:r>
    </w:p>
    <w:p w14:paraId="6C1D6046" w14:textId="77777777"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Продовольственные склады, распределительные холодильники, базы материально-технических резервов и базы ГСМ следует размещать за пределами населенных пунктов, вдоль основных маршрутов эвакуации, вне зон возможных сильных разрушений и зон возможного катастрофического затопления, вблизи мест рассредоточения населения. Данные объекты размещают, как правило, используя существующие, базисные склады снабжения. В настоящий момент такие объекты на территории поселения отсутствуют.</w:t>
      </w:r>
    </w:p>
    <w:p w14:paraId="3E036008" w14:textId="77777777" w:rsidR="00BF540E" w:rsidRPr="00D3213D" w:rsidRDefault="00BF540E" w:rsidP="00BF540E">
      <w:pPr>
        <w:spacing w:before="120"/>
        <w:ind w:firstLine="709"/>
        <w:rPr>
          <w:b/>
          <w:sz w:val="28"/>
          <w:szCs w:val="28"/>
          <w:lang w:eastAsia="ar-SA" w:bidi="en-US"/>
        </w:rPr>
      </w:pPr>
      <w:r w:rsidRPr="00D3213D">
        <w:rPr>
          <w:b/>
          <w:sz w:val="28"/>
          <w:szCs w:val="28"/>
          <w:lang w:eastAsia="ar-SA" w:bidi="en-US"/>
        </w:rPr>
        <w:t>Защита населения</w:t>
      </w:r>
      <w:bookmarkEnd w:id="125"/>
      <w:bookmarkEnd w:id="126"/>
    </w:p>
    <w:p w14:paraId="2287DD76" w14:textId="764CD91D"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 xml:space="preserve">Так как </w:t>
      </w:r>
      <w:r w:rsidR="009C128A" w:rsidRPr="00D3213D">
        <w:rPr>
          <w:sz w:val="28"/>
          <w:szCs w:val="28"/>
        </w:rPr>
        <w:t>МО «Уромское»</w:t>
      </w:r>
      <w:r w:rsidR="009C128A">
        <w:rPr>
          <w:sz w:val="28"/>
          <w:szCs w:val="28"/>
          <w:lang w:eastAsia="ar-SA" w:bidi="en-US"/>
        </w:rPr>
        <w:t xml:space="preserve"> </w:t>
      </w:r>
      <w:r w:rsidRPr="00D3213D">
        <w:rPr>
          <w:rFonts w:eastAsiaTheme="minorEastAsia" w:cstheme="minorBidi"/>
          <w:sz w:val="28"/>
          <w:szCs w:val="28"/>
          <w:lang w:eastAsia="ar-SA" w:bidi="en-US"/>
        </w:rPr>
        <w:t>является некатегорированным, то население подлежит рассредоточению в границах территории поселения согласно мобилизационному плану.</w:t>
      </w:r>
    </w:p>
    <w:p w14:paraId="5147C771" w14:textId="74E0C9AF"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 xml:space="preserve">Основным способом защиты населения от возможного радиоактивного заражения и современных военных средств поражения, является укрытие в специальных защитных сооружениях, которые должны приводиться в готовность для укрываемых в сроки не более 12 часов. На территории </w:t>
      </w:r>
      <w:r w:rsidR="005F01A0" w:rsidRPr="00D3213D">
        <w:rPr>
          <w:sz w:val="28"/>
          <w:szCs w:val="28"/>
        </w:rPr>
        <w:t>МО «Уромское»</w:t>
      </w:r>
      <w:r w:rsidRPr="00D3213D">
        <w:rPr>
          <w:rFonts w:eastAsiaTheme="minorEastAsia" w:cstheme="minorBidi"/>
          <w:sz w:val="28"/>
          <w:szCs w:val="28"/>
          <w:lang w:eastAsia="ar-SA" w:bidi="en-US"/>
        </w:rPr>
        <w:t xml:space="preserve">, оборудованные защитные сооружения ГО отсутствуют. </w:t>
      </w:r>
    </w:p>
    <w:p w14:paraId="49BB1025" w14:textId="77777777"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 xml:space="preserve">Согласно СП 88.13330.2014 «Защитные сооружения гражданской обороны. Актуализированная редакция СНиП II-11-77*», норма площади пола </w:t>
      </w:r>
      <w:r w:rsidRPr="00D3213D">
        <w:rPr>
          <w:rFonts w:eastAsiaTheme="minorEastAsia" w:cstheme="minorBidi"/>
          <w:sz w:val="28"/>
          <w:szCs w:val="28"/>
          <w:lang w:eastAsia="ar-SA" w:bidi="en-US"/>
        </w:rPr>
        <w:lastRenderedPageBreak/>
        <w:t>основных помещений ЗС на одного укрываемого следует принимать 0,5м</w:t>
      </w:r>
      <w:r w:rsidRPr="00D3213D">
        <w:rPr>
          <w:rFonts w:eastAsiaTheme="minorEastAsia" w:cstheme="minorBidi"/>
          <w:sz w:val="28"/>
          <w:szCs w:val="28"/>
          <w:vertAlign w:val="superscript"/>
          <w:lang w:eastAsia="ar-SA" w:bidi="en-US"/>
        </w:rPr>
        <w:t>2</w:t>
      </w:r>
      <w:r w:rsidRPr="00D3213D">
        <w:rPr>
          <w:rFonts w:eastAsiaTheme="minorEastAsia" w:cstheme="minorBidi"/>
          <w:sz w:val="28"/>
          <w:szCs w:val="28"/>
          <w:lang w:eastAsia="ar-SA" w:bidi="en-US"/>
        </w:rPr>
        <w:t>, для хранения загрязненной уличной одежды – 0,07м</w:t>
      </w:r>
      <w:r w:rsidRPr="00D3213D">
        <w:rPr>
          <w:rFonts w:eastAsiaTheme="minorEastAsia" w:cstheme="minorBidi"/>
          <w:sz w:val="28"/>
          <w:szCs w:val="28"/>
          <w:vertAlign w:val="superscript"/>
          <w:lang w:eastAsia="ar-SA" w:bidi="en-US"/>
        </w:rPr>
        <w:t>2</w:t>
      </w:r>
      <w:r w:rsidRPr="00D3213D">
        <w:rPr>
          <w:rFonts w:eastAsiaTheme="minorEastAsia" w:cstheme="minorBidi"/>
          <w:sz w:val="28"/>
          <w:szCs w:val="28"/>
          <w:lang w:eastAsia="ar-SA" w:bidi="en-US"/>
        </w:rPr>
        <w:t>, для санитарного узла – 0,02м</w:t>
      </w:r>
      <w:r w:rsidRPr="00D3213D">
        <w:rPr>
          <w:rFonts w:eastAsiaTheme="minorEastAsia" w:cstheme="minorBidi"/>
          <w:sz w:val="28"/>
          <w:szCs w:val="28"/>
          <w:vertAlign w:val="superscript"/>
          <w:lang w:eastAsia="ar-SA" w:bidi="en-US"/>
        </w:rPr>
        <w:t>2</w:t>
      </w:r>
      <w:r w:rsidRPr="00D3213D">
        <w:rPr>
          <w:rFonts w:eastAsiaTheme="minorEastAsia" w:cstheme="minorBidi"/>
          <w:sz w:val="28"/>
          <w:szCs w:val="28"/>
          <w:lang w:eastAsia="ar-SA" w:bidi="en-US"/>
        </w:rPr>
        <w:t>. Всего на одного укрываемого рассчитывается 0,59м</w:t>
      </w:r>
      <w:r w:rsidRPr="00D3213D">
        <w:rPr>
          <w:rFonts w:eastAsiaTheme="minorEastAsia" w:cstheme="minorBidi"/>
          <w:sz w:val="28"/>
          <w:szCs w:val="28"/>
          <w:vertAlign w:val="superscript"/>
          <w:lang w:eastAsia="ar-SA" w:bidi="en-US"/>
        </w:rPr>
        <w:t>2</w:t>
      </w:r>
      <w:r w:rsidRPr="00D3213D">
        <w:rPr>
          <w:rFonts w:eastAsiaTheme="minorEastAsia" w:cstheme="minorBidi"/>
          <w:sz w:val="28"/>
          <w:szCs w:val="28"/>
          <w:lang w:eastAsia="ar-SA" w:bidi="en-US"/>
        </w:rPr>
        <w:t>.</w:t>
      </w:r>
    </w:p>
    <w:p w14:paraId="286729F8" w14:textId="16FAA33C"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 xml:space="preserve">Численность населения </w:t>
      </w:r>
      <w:r w:rsidR="005F01A0" w:rsidRPr="00D3213D">
        <w:rPr>
          <w:sz w:val="28"/>
          <w:szCs w:val="28"/>
        </w:rPr>
        <w:t>МО «Уромское»</w:t>
      </w:r>
      <w:r w:rsidR="005F01A0">
        <w:rPr>
          <w:sz w:val="28"/>
          <w:szCs w:val="28"/>
          <w:lang w:eastAsia="ar-SA" w:bidi="en-US"/>
        </w:rPr>
        <w:t xml:space="preserve"> </w:t>
      </w:r>
      <w:r w:rsidRPr="00D3213D">
        <w:rPr>
          <w:rFonts w:eastAsiaTheme="minorEastAsia" w:cstheme="minorBidi"/>
          <w:sz w:val="28"/>
          <w:szCs w:val="28"/>
          <w:lang w:eastAsia="ar-SA" w:bidi="en-US"/>
        </w:rPr>
        <w:t xml:space="preserve">составляет </w:t>
      </w:r>
      <w:r w:rsidR="005F01A0" w:rsidRPr="005F01A0">
        <w:rPr>
          <w:rFonts w:eastAsiaTheme="minorEastAsia" w:cstheme="minorBidi"/>
          <w:sz w:val="28"/>
          <w:szCs w:val="28"/>
          <w:lang w:eastAsia="ar-SA" w:bidi="en-US"/>
        </w:rPr>
        <w:t>2856</w:t>
      </w:r>
      <w:r w:rsidRPr="00D3213D">
        <w:rPr>
          <w:rFonts w:eastAsiaTheme="minorEastAsia" w:cstheme="minorBidi"/>
          <w:sz w:val="28"/>
          <w:szCs w:val="28"/>
          <w:lang w:eastAsia="ar-SA" w:bidi="en-US"/>
        </w:rPr>
        <w:t xml:space="preserve"> человека. Подлежит укрытию на расчетный срок до 95% от всего количества населения это – </w:t>
      </w:r>
      <w:r w:rsidR="005F01A0">
        <w:rPr>
          <w:rFonts w:eastAsiaTheme="minorEastAsia" w:cstheme="minorBidi"/>
          <w:sz w:val="28"/>
          <w:szCs w:val="28"/>
          <w:lang w:eastAsia="ar-SA" w:bidi="en-US"/>
        </w:rPr>
        <w:t>2713</w:t>
      </w:r>
      <w:r w:rsidRPr="00D3213D">
        <w:rPr>
          <w:rFonts w:eastAsiaTheme="minorEastAsia" w:cstheme="minorBidi"/>
          <w:sz w:val="28"/>
          <w:szCs w:val="28"/>
          <w:lang w:eastAsia="ar-SA" w:bidi="en-US"/>
        </w:rPr>
        <w:t xml:space="preserve"> чел. </w:t>
      </w:r>
    </w:p>
    <w:p w14:paraId="18C1D05C" w14:textId="4FDD40D8"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 xml:space="preserve">В соответствии с этим, проектом планируются укрытия по типу П-5 на </w:t>
      </w:r>
      <w:r w:rsidR="00E212D5">
        <w:rPr>
          <w:rFonts w:eastAsiaTheme="minorEastAsia" w:cstheme="minorBidi"/>
          <w:sz w:val="28"/>
          <w:szCs w:val="28"/>
          <w:lang w:eastAsia="ar-SA" w:bidi="en-US"/>
        </w:rPr>
        <w:t>2713</w:t>
      </w:r>
      <w:r w:rsidRPr="00D3213D">
        <w:rPr>
          <w:rFonts w:eastAsiaTheme="minorEastAsia" w:cstheme="minorBidi"/>
          <w:sz w:val="28"/>
          <w:szCs w:val="28"/>
          <w:lang w:eastAsia="ar-SA" w:bidi="en-US"/>
        </w:rPr>
        <w:t xml:space="preserve"> чел. Площадь планируемых укрытий составляет:</w:t>
      </w:r>
    </w:p>
    <w:p w14:paraId="5E6314EA" w14:textId="4A292126" w:rsidR="00BF540E" w:rsidRPr="00D3213D" w:rsidRDefault="00BF540E" w:rsidP="00BF540E">
      <w:pPr>
        <w:ind w:firstLine="709"/>
        <w:jc w:val="center"/>
        <w:rPr>
          <w:rFonts w:eastAsiaTheme="minorEastAsia" w:cstheme="minorBidi"/>
          <w:i/>
          <w:sz w:val="28"/>
          <w:szCs w:val="28"/>
          <w:lang w:eastAsia="ar-SA" w:bidi="en-US"/>
        </w:rPr>
      </w:pPr>
      <w:r w:rsidRPr="00D3213D">
        <w:rPr>
          <w:rFonts w:eastAsiaTheme="minorEastAsia" w:cstheme="minorBidi"/>
          <w:i/>
          <w:sz w:val="28"/>
          <w:szCs w:val="28"/>
          <w:lang w:eastAsia="ar-SA" w:bidi="en-US"/>
        </w:rPr>
        <w:t>по типу П-5: 0,59м</w:t>
      </w:r>
      <w:r w:rsidRPr="00D3213D">
        <w:rPr>
          <w:rFonts w:eastAsiaTheme="minorEastAsia" w:cstheme="minorBidi"/>
          <w:i/>
          <w:sz w:val="28"/>
          <w:szCs w:val="28"/>
          <w:vertAlign w:val="superscript"/>
          <w:lang w:eastAsia="ar-SA" w:bidi="en-US"/>
        </w:rPr>
        <w:t>2</w:t>
      </w:r>
      <w:r w:rsidRPr="00D3213D">
        <w:rPr>
          <w:rFonts w:eastAsiaTheme="minorEastAsia" w:cstheme="minorBidi"/>
          <w:i/>
          <w:sz w:val="28"/>
          <w:szCs w:val="28"/>
          <w:lang w:eastAsia="ar-SA" w:bidi="en-US"/>
        </w:rPr>
        <w:t>×</w:t>
      </w:r>
      <w:r w:rsidR="00E212D5" w:rsidRPr="00E212D5">
        <w:rPr>
          <w:rFonts w:eastAsiaTheme="minorEastAsia" w:cstheme="minorBidi"/>
          <w:i/>
          <w:sz w:val="28"/>
          <w:szCs w:val="28"/>
          <w:lang w:eastAsia="ar-SA" w:bidi="en-US"/>
        </w:rPr>
        <w:t>2713</w:t>
      </w:r>
      <w:r w:rsidRPr="00D3213D">
        <w:rPr>
          <w:rFonts w:eastAsiaTheme="minorEastAsia" w:cstheme="minorBidi"/>
          <w:i/>
          <w:sz w:val="28"/>
          <w:szCs w:val="28"/>
          <w:lang w:eastAsia="ar-SA" w:bidi="en-US"/>
        </w:rPr>
        <w:t xml:space="preserve"> = </w:t>
      </w:r>
      <w:r w:rsidR="000978D3">
        <w:rPr>
          <w:rFonts w:eastAsiaTheme="minorEastAsia" w:cstheme="minorBidi"/>
          <w:i/>
          <w:sz w:val="28"/>
          <w:szCs w:val="28"/>
          <w:lang w:eastAsia="ar-SA" w:bidi="en-US"/>
        </w:rPr>
        <w:t>1600,67</w:t>
      </w:r>
      <w:r w:rsidRPr="00D3213D">
        <w:rPr>
          <w:rFonts w:eastAsiaTheme="minorEastAsia" w:cstheme="minorBidi"/>
          <w:i/>
          <w:sz w:val="28"/>
          <w:szCs w:val="28"/>
          <w:lang w:eastAsia="ar-SA" w:bidi="en-US"/>
        </w:rPr>
        <w:t xml:space="preserve"> м</w:t>
      </w:r>
      <w:r w:rsidRPr="00D3213D">
        <w:rPr>
          <w:rFonts w:eastAsiaTheme="minorEastAsia" w:cstheme="minorBidi"/>
          <w:i/>
          <w:sz w:val="28"/>
          <w:szCs w:val="28"/>
          <w:vertAlign w:val="superscript"/>
          <w:lang w:eastAsia="ar-SA" w:bidi="en-US"/>
        </w:rPr>
        <w:t>2</w:t>
      </w:r>
    </w:p>
    <w:p w14:paraId="1A263764" w14:textId="64E54831"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 xml:space="preserve">Таким образом, в настоящее время на территории сельского поселения необходимо иметь </w:t>
      </w:r>
      <w:r w:rsidR="000978D3" w:rsidRPr="000978D3">
        <w:rPr>
          <w:rFonts w:eastAsiaTheme="minorEastAsia" w:cstheme="minorBidi"/>
          <w:sz w:val="28"/>
          <w:szCs w:val="28"/>
          <w:lang w:eastAsia="ar-SA" w:bidi="en-US"/>
        </w:rPr>
        <w:t xml:space="preserve">1600,67 </w:t>
      </w:r>
      <w:r w:rsidRPr="00D3213D">
        <w:rPr>
          <w:rFonts w:eastAsiaTheme="minorEastAsia" w:cstheme="minorBidi"/>
          <w:sz w:val="28"/>
          <w:szCs w:val="28"/>
          <w:lang w:eastAsia="ar-SA" w:bidi="en-US"/>
        </w:rPr>
        <w:t>м</w:t>
      </w:r>
      <w:r w:rsidRPr="00D3213D">
        <w:rPr>
          <w:rFonts w:eastAsiaTheme="minorEastAsia" w:cstheme="minorBidi"/>
          <w:sz w:val="28"/>
          <w:szCs w:val="28"/>
          <w:vertAlign w:val="superscript"/>
          <w:lang w:eastAsia="ar-SA" w:bidi="en-US"/>
        </w:rPr>
        <w:t>2</w:t>
      </w:r>
      <w:r w:rsidRPr="00D3213D">
        <w:rPr>
          <w:rFonts w:eastAsiaTheme="minorEastAsia" w:cstheme="minorBidi"/>
          <w:sz w:val="28"/>
          <w:szCs w:val="28"/>
          <w:lang w:eastAsia="ar-SA" w:bidi="en-US"/>
        </w:rPr>
        <w:t xml:space="preserve"> укрытий, подготовленных по требованиям СП 88.13330.2014 «Защитные сооружения гражданской обороны. Актуализированная редакция СНиП II-11-77*». </w:t>
      </w:r>
    </w:p>
    <w:p w14:paraId="4727BDC3" w14:textId="77777777"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Места расположения ПРУ следует устанавливать в соответствии с планом эвакуации. Противорадиационные укрытия, как правило, размещают:</w:t>
      </w:r>
    </w:p>
    <w:p w14:paraId="5AA7B1C9" w14:textId="77777777" w:rsidR="00BF540E" w:rsidRPr="00D3213D" w:rsidRDefault="00BF540E" w:rsidP="00BF540E">
      <w:pPr>
        <w:numPr>
          <w:ilvl w:val="0"/>
          <w:numId w:val="17"/>
        </w:numPr>
        <w:autoSpaceDE w:val="0"/>
        <w:autoSpaceDN w:val="0"/>
        <w:adjustRightInd w:val="0"/>
        <w:contextualSpacing/>
        <w:rPr>
          <w:sz w:val="28"/>
          <w:szCs w:val="28"/>
        </w:rPr>
      </w:pPr>
      <w:r w:rsidRPr="00D3213D">
        <w:rPr>
          <w:sz w:val="28"/>
          <w:szCs w:val="28"/>
        </w:rPr>
        <w:t>в подвальных помещениях одноэтажных жилых домов, школ и детских садов, домов культуры и др.</w:t>
      </w:r>
    </w:p>
    <w:p w14:paraId="6E5C64F4" w14:textId="77777777" w:rsidR="00BF540E" w:rsidRPr="00D3213D" w:rsidRDefault="00BF540E" w:rsidP="00BF540E">
      <w:pPr>
        <w:numPr>
          <w:ilvl w:val="0"/>
          <w:numId w:val="17"/>
        </w:numPr>
        <w:autoSpaceDE w:val="0"/>
        <w:autoSpaceDN w:val="0"/>
        <w:adjustRightInd w:val="0"/>
        <w:contextualSpacing/>
        <w:rPr>
          <w:sz w:val="28"/>
          <w:szCs w:val="28"/>
        </w:rPr>
      </w:pPr>
      <w:r w:rsidRPr="00D3213D">
        <w:rPr>
          <w:sz w:val="28"/>
          <w:szCs w:val="28"/>
        </w:rPr>
        <w:t>в приспосабливаемых 1 этажах административных зданий, школ и др.</w:t>
      </w:r>
    </w:p>
    <w:p w14:paraId="6999C4EC" w14:textId="77777777"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Стоимость оборудования ПРУ рассчитывается на стадиях непосредственного проектирования ЗС ГО.</w:t>
      </w:r>
    </w:p>
    <w:p w14:paraId="4B247B4F" w14:textId="77777777" w:rsidR="00BF540E" w:rsidRPr="00D3213D" w:rsidRDefault="00BF540E" w:rsidP="00BF540E">
      <w:pPr>
        <w:spacing w:before="120"/>
        <w:ind w:firstLine="709"/>
        <w:rPr>
          <w:b/>
          <w:sz w:val="28"/>
          <w:szCs w:val="28"/>
          <w:lang w:eastAsia="ar-SA" w:bidi="en-US"/>
        </w:rPr>
      </w:pPr>
      <w:bookmarkStart w:id="127" w:name="_Toc520277843"/>
      <w:bookmarkStart w:id="128" w:name="_Toc520277887"/>
      <w:r w:rsidRPr="00D3213D">
        <w:rPr>
          <w:b/>
          <w:sz w:val="28"/>
          <w:szCs w:val="28"/>
          <w:lang w:eastAsia="ar-SA" w:bidi="en-US"/>
        </w:rPr>
        <w:t>Система оповещения ГО</w:t>
      </w:r>
      <w:bookmarkEnd w:id="127"/>
      <w:bookmarkEnd w:id="128"/>
      <w:r w:rsidRPr="00D3213D">
        <w:rPr>
          <w:b/>
          <w:sz w:val="28"/>
          <w:szCs w:val="28"/>
          <w:lang w:eastAsia="ar-SA" w:bidi="en-US"/>
        </w:rPr>
        <w:t xml:space="preserve"> </w:t>
      </w:r>
    </w:p>
    <w:p w14:paraId="519B5CEA" w14:textId="3E3D302C"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 xml:space="preserve">Основным способом оповещения и информирования населения </w:t>
      </w:r>
      <w:r w:rsidR="000978D3" w:rsidRPr="00D3213D">
        <w:rPr>
          <w:sz w:val="28"/>
          <w:szCs w:val="28"/>
        </w:rPr>
        <w:t>МО «Уромское»</w:t>
      </w:r>
      <w:r w:rsidR="000978D3">
        <w:rPr>
          <w:sz w:val="28"/>
          <w:szCs w:val="28"/>
          <w:lang w:eastAsia="ar-SA" w:bidi="en-US"/>
        </w:rPr>
        <w:t xml:space="preserve"> </w:t>
      </w:r>
      <w:r w:rsidRPr="00D3213D">
        <w:rPr>
          <w:rFonts w:eastAsiaTheme="minorEastAsia" w:cstheme="minorBidi"/>
          <w:sz w:val="28"/>
          <w:szCs w:val="28"/>
          <w:lang w:eastAsia="ar-SA" w:bidi="en-US"/>
        </w:rPr>
        <w:t>о ситуациях ГО и ЧС является передача речевой информации.</w:t>
      </w:r>
    </w:p>
    <w:p w14:paraId="50486755" w14:textId="2F99C086"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 xml:space="preserve">Сигналы (распоряжения) ГО в </w:t>
      </w:r>
      <w:r w:rsidR="000978D3" w:rsidRPr="00D3213D">
        <w:rPr>
          <w:sz w:val="28"/>
          <w:szCs w:val="28"/>
        </w:rPr>
        <w:t>МО «Уромское»</w:t>
      </w:r>
      <w:r w:rsidR="000978D3">
        <w:rPr>
          <w:sz w:val="28"/>
          <w:szCs w:val="28"/>
          <w:lang w:eastAsia="ar-SA" w:bidi="en-US"/>
        </w:rPr>
        <w:t xml:space="preserve"> </w:t>
      </w:r>
      <w:r w:rsidRPr="00D3213D">
        <w:rPr>
          <w:rFonts w:eastAsiaTheme="minorEastAsia" w:cstheme="minorBidi"/>
          <w:sz w:val="28"/>
          <w:szCs w:val="28"/>
          <w:lang w:eastAsia="ar-SA" w:bidi="en-US"/>
        </w:rPr>
        <w:t>передаются по радио, телевидению, независимо от ведомственной принадлежности и формы собственности.</w:t>
      </w:r>
    </w:p>
    <w:p w14:paraId="04B0F80E" w14:textId="77777777"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Трансляции вещательных программ приостанавливаются, речевая информация передается населению длительностью не более 5 минут. Допускается 2-3 минутное краткое повторение передачи речевого сообщения, при этом передачи правительственных сообщений имеют первостепенное значение.</w:t>
      </w:r>
    </w:p>
    <w:p w14:paraId="1428F234" w14:textId="77777777" w:rsidR="00BF540E" w:rsidRPr="00D3213D" w:rsidRDefault="00BF540E" w:rsidP="00BF540E">
      <w:pPr>
        <w:ind w:firstLine="709"/>
        <w:rPr>
          <w:rFonts w:eastAsiaTheme="minorEastAsia" w:cstheme="minorBidi"/>
          <w:sz w:val="28"/>
          <w:szCs w:val="28"/>
          <w:lang w:eastAsia="ar-SA" w:bidi="en-US"/>
        </w:rPr>
      </w:pPr>
      <w:r w:rsidRPr="00D3213D">
        <w:rPr>
          <w:rFonts w:eastAsiaTheme="minorEastAsia" w:cstheme="minorBidi"/>
          <w:sz w:val="28"/>
          <w:szCs w:val="28"/>
          <w:lang w:eastAsia="ar-SA" w:bidi="en-US"/>
        </w:rPr>
        <w:t>Объектовые системы оповещения, оборудуются на объектах, имеющих важное экономическое или оборонное значение, они состоят:</w:t>
      </w:r>
    </w:p>
    <w:p w14:paraId="01E06273" w14:textId="77777777" w:rsidR="00BF540E" w:rsidRPr="00D3213D" w:rsidRDefault="00BF540E" w:rsidP="00BF540E">
      <w:pPr>
        <w:numPr>
          <w:ilvl w:val="0"/>
          <w:numId w:val="17"/>
        </w:numPr>
        <w:autoSpaceDE w:val="0"/>
        <w:autoSpaceDN w:val="0"/>
        <w:adjustRightInd w:val="0"/>
        <w:contextualSpacing/>
        <w:rPr>
          <w:sz w:val="28"/>
          <w:szCs w:val="28"/>
        </w:rPr>
      </w:pPr>
      <w:r w:rsidRPr="00D3213D">
        <w:rPr>
          <w:sz w:val="28"/>
          <w:szCs w:val="28"/>
        </w:rPr>
        <w:t>из электронного оповещения персонала объекта;</w:t>
      </w:r>
    </w:p>
    <w:p w14:paraId="182D9A0A" w14:textId="77777777" w:rsidR="00BF540E" w:rsidRPr="00D3213D" w:rsidRDefault="00BF540E" w:rsidP="00BF540E">
      <w:pPr>
        <w:numPr>
          <w:ilvl w:val="0"/>
          <w:numId w:val="17"/>
        </w:numPr>
        <w:autoSpaceDE w:val="0"/>
        <w:autoSpaceDN w:val="0"/>
        <w:adjustRightInd w:val="0"/>
        <w:contextualSpacing/>
        <w:rPr>
          <w:sz w:val="28"/>
          <w:szCs w:val="28"/>
        </w:rPr>
      </w:pPr>
      <w:r w:rsidRPr="00D3213D">
        <w:rPr>
          <w:sz w:val="28"/>
          <w:szCs w:val="28"/>
        </w:rPr>
        <w:t>объектовой сети радиотрансляционного вещания.</w:t>
      </w:r>
    </w:p>
    <w:p w14:paraId="287B3752" w14:textId="579EF1CD" w:rsidR="00BF540E" w:rsidRPr="00D3213D" w:rsidRDefault="00BF540E" w:rsidP="00BF540E">
      <w:pPr>
        <w:ind w:firstLine="709"/>
        <w:rPr>
          <w:rFonts w:eastAsiaTheme="minorEastAsia" w:cstheme="minorBidi"/>
          <w:sz w:val="28"/>
          <w:szCs w:val="28"/>
          <w:lang w:eastAsia="ar-SA" w:bidi="en-US"/>
        </w:rPr>
      </w:pPr>
      <w:bookmarkStart w:id="129" w:name="_Toc520277844"/>
      <w:bookmarkStart w:id="130" w:name="_Toc520277888"/>
      <w:r w:rsidRPr="00D3213D">
        <w:rPr>
          <w:rFonts w:eastAsiaTheme="minorEastAsia" w:cstheme="minorBidi"/>
          <w:sz w:val="28"/>
          <w:szCs w:val="28"/>
          <w:lang w:eastAsia="ar-SA" w:bidi="en-US"/>
        </w:rPr>
        <w:t xml:space="preserve">В настоящее время объектовые системы оповещения на территории </w:t>
      </w:r>
      <w:r w:rsidR="007702D3" w:rsidRPr="00D3213D">
        <w:rPr>
          <w:sz w:val="28"/>
          <w:szCs w:val="28"/>
        </w:rPr>
        <w:t>МО «Уромское»</w:t>
      </w:r>
      <w:r w:rsidR="007702D3">
        <w:rPr>
          <w:sz w:val="28"/>
          <w:szCs w:val="28"/>
          <w:lang w:eastAsia="ar-SA" w:bidi="en-US"/>
        </w:rPr>
        <w:t xml:space="preserve"> </w:t>
      </w:r>
      <w:r w:rsidRPr="00D3213D">
        <w:rPr>
          <w:rFonts w:eastAsiaTheme="minorEastAsia" w:cstheme="minorBidi"/>
          <w:sz w:val="28"/>
          <w:szCs w:val="28"/>
          <w:lang w:eastAsia="ar-SA" w:bidi="en-US"/>
        </w:rPr>
        <w:t xml:space="preserve">отсутствуют. </w:t>
      </w:r>
    </w:p>
    <w:p w14:paraId="1A060C6C" w14:textId="5D4A2DA7" w:rsidR="00BF540E" w:rsidRPr="00D3213D" w:rsidRDefault="00BF540E" w:rsidP="007702D3">
      <w:pPr>
        <w:pStyle w:val="2"/>
        <w:numPr>
          <w:ilvl w:val="1"/>
          <w:numId w:val="20"/>
        </w:numPr>
        <w:suppressAutoHyphens/>
        <w:ind w:left="993" w:firstLine="283"/>
        <w:rPr>
          <w:sz w:val="28"/>
        </w:rPr>
      </w:pPr>
      <w:bookmarkStart w:id="131" w:name="_Toc16761363"/>
      <w:bookmarkStart w:id="132" w:name="_Toc19091413"/>
      <w:bookmarkStart w:id="133" w:name="_Toc47945688"/>
      <w:r w:rsidRPr="00D3213D">
        <w:rPr>
          <w:sz w:val="28"/>
        </w:rPr>
        <w:t>Инженерное обеспечение территории</w:t>
      </w:r>
      <w:bookmarkEnd w:id="129"/>
      <w:bookmarkEnd w:id="130"/>
      <w:bookmarkEnd w:id="131"/>
      <w:bookmarkEnd w:id="132"/>
      <w:bookmarkEnd w:id="133"/>
    </w:p>
    <w:p w14:paraId="31899E30" w14:textId="77777777" w:rsidR="00E44FB9" w:rsidRDefault="00E44FB9" w:rsidP="00BF540E">
      <w:pPr>
        <w:spacing w:before="120"/>
        <w:ind w:firstLine="709"/>
        <w:rPr>
          <w:b/>
          <w:sz w:val="28"/>
          <w:szCs w:val="28"/>
          <w:lang w:eastAsia="ar-SA" w:bidi="en-US"/>
        </w:rPr>
      </w:pPr>
      <w:bookmarkStart w:id="134" w:name="_Toc520277845"/>
      <w:bookmarkStart w:id="135" w:name="_Toc520277889"/>
    </w:p>
    <w:p w14:paraId="75175795" w14:textId="77777777" w:rsidR="00BF540E" w:rsidRPr="00D3213D" w:rsidRDefault="00BF540E" w:rsidP="00BF540E">
      <w:pPr>
        <w:spacing w:before="120"/>
        <w:ind w:firstLine="709"/>
        <w:rPr>
          <w:b/>
          <w:sz w:val="28"/>
          <w:szCs w:val="28"/>
          <w:lang w:eastAsia="ar-SA" w:bidi="en-US"/>
        </w:rPr>
      </w:pPr>
      <w:r w:rsidRPr="00D3213D">
        <w:rPr>
          <w:b/>
          <w:sz w:val="28"/>
          <w:szCs w:val="28"/>
          <w:lang w:eastAsia="ar-SA" w:bidi="en-US"/>
        </w:rPr>
        <w:lastRenderedPageBreak/>
        <w:t>Водоснабжение и водоотведение</w:t>
      </w:r>
      <w:bookmarkEnd w:id="134"/>
      <w:bookmarkEnd w:id="135"/>
    </w:p>
    <w:p w14:paraId="365EE57F" w14:textId="77777777" w:rsidR="00F923CC" w:rsidRPr="00EB7285" w:rsidRDefault="00F923CC" w:rsidP="00F923CC">
      <w:pPr>
        <w:pStyle w:val="a0"/>
        <w:rPr>
          <w:sz w:val="28"/>
          <w:szCs w:val="28"/>
          <w:lang w:val="ru-RU"/>
        </w:rPr>
      </w:pPr>
      <w:r w:rsidRPr="00EB7285">
        <w:rPr>
          <w:sz w:val="28"/>
          <w:szCs w:val="28"/>
          <w:lang w:val="ru-RU"/>
        </w:rPr>
        <w:t>В кач</w:t>
      </w:r>
      <w:r>
        <w:rPr>
          <w:sz w:val="28"/>
          <w:szCs w:val="28"/>
          <w:lang w:val="ru-RU"/>
        </w:rPr>
        <w:t xml:space="preserve">естве источников водоснабжения </w:t>
      </w:r>
      <w:r w:rsidRPr="00EB7285">
        <w:rPr>
          <w:sz w:val="28"/>
          <w:szCs w:val="28"/>
          <w:lang w:val="ru-RU"/>
        </w:rPr>
        <w:t>населенных пунктов используются подземные воды, эксплуатация которых осуществляется через артезианские скважины, шахтные колодцы и родники.</w:t>
      </w:r>
    </w:p>
    <w:p w14:paraId="7A71DBD8" w14:textId="77777777" w:rsidR="00F923CC" w:rsidRDefault="00F923CC" w:rsidP="00F923CC">
      <w:pPr>
        <w:ind w:firstLine="709"/>
        <w:rPr>
          <w:sz w:val="28"/>
          <w:szCs w:val="28"/>
        </w:rPr>
      </w:pPr>
      <w:r w:rsidRPr="00EB7285">
        <w:rPr>
          <w:sz w:val="28"/>
          <w:szCs w:val="28"/>
        </w:rPr>
        <w:t xml:space="preserve">Забор воды ведется из 8 артезианских скважин. </w:t>
      </w:r>
      <w:r>
        <w:rPr>
          <w:sz w:val="28"/>
          <w:szCs w:val="28"/>
        </w:rPr>
        <w:t xml:space="preserve">Вода из скважин используется </w:t>
      </w:r>
      <w:r w:rsidRPr="00EB7285">
        <w:rPr>
          <w:sz w:val="28"/>
          <w:szCs w:val="28"/>
        </w:rPr>
        <w:t>на хозяйственно-питьевые и производственные цели. В населенных пунктах, где отсутствуют скважины, воду берут из колодцев и родников.</w:t>
      </w:r>
    </w:p>
    <w:p w14:paraId="497C7B9F" w14:textId="60D891FA" w:rsidR="00BF540E" w:rsidRPr="00D3213D" w:rsidRDefault="00F923CC" w:rsidP="00F923CC">
      <w:pPr>
        <w:ind w:firstLine="709"/>
        <w:rPr>
          <w:rFonts w:eastAsiaTheme="minorEastAsia" w:cstheme="minorBidi"/>
          <w:sz w:val="28"/>
          <w:szCs w:val="28"/>
        </w:rPr>
      </w:pPr>
      <w:r w:rsidRPr="00EB7285">
        <w:rPr>
          <w:sz w:val="28"/>
          <w:szCs w:val="28"/>
        </w:rPr>
        <w:t xml:space="preserve"> </w:t>
      </w:r>
      <w:r w:rsidR="00BF540E" w:rsidRPr="00D3213D">
        <w:rPr>
          <w:rFonts w:eastAsiaTheme="minorEastAsia" w:cstheme="minorBidi"/>
          <w:sz w:val="28"/>
          <w:szCs w:val="28"/>
        </w:rPr>
        <w:t xml:space="preserve">В настоящее время в </w:t>
      </w:r>
      <w:r w:rsidRPr="00D3213D">
        <w:rPr>
          <w:sz w:val="28"/>
          <w:szCs w:val="28"/>
        </w:rPr>
        <w:t>МО «Уромское</w:t>
      </w:r>
      <w:r w:rsidRPr="00D3213D">
        <w:rPr>
          <w:rFonts w:eastAsiaTheme="minorEastAsia" w:cstheme="minorBidi"/>
          <w:sz w:val="28"/>
          <w:szCs w:val="28"/>
        </w:rPr>
        <w:t xml:space="preserve"> </w:t>
      </w:r>
      <w:r w:rsidR="00BF540E" w:rsidRPr="00D3213D">
        <w:rPr>
          <w:rFonts w:eastAsiaTheme="minorEastAsia" w:cstheme="minorBidi"/>
          <w:sz w:val="28"/>
          <w:szCs w:val="28"/>
        </w:rPr>
        <w:t xml:space="preserve">централизованная система водоотведения отсутствует. </w:t>
      </w:r>
    </w:p>
    <w:p w14:paraId="479F6837" w14:textId="77777777" w:rsidR="00BF540E" w:rsidRPr="00D3213D" w:rsidRDefault="00BF540E" w:rsidP="00BF540E">
      <w:pPr>
        <w:ind w:firstLine="709"/>
        <w:rPr>
          <w:rFonts w:eastAsiaTheme="minorEastAsia" w:cstheme="minorBidi"/>
          <w:sz w:val="28"/>
          <w:szCs w:val="28"/>
        </w:rPr>
      </w:pPr>
      <w:r w:rsidRPr="00D3213D">
        <w:rPr>
          <w:rFonts w:eastAsiaTheme="minorEastAsia" w:cstheme="minorBidi"/>
          <w:sz w:val="28"/>
          <w:szCs w:val="28"/>
        </w:rPr>
        <w:t>Население использует выгребные ямы, не соответствующие требованиям СанПиН 42-128-4690-88 (не водонепроницаемые), что систематически загрязняет водоносные горизонты. Вывоз ЖБО осуществляется по заявкам населения, учреждений и организаций спецтехникой, принадлежащей предприятиям жилищно-коммунального хозяйства.</w:t>
      </w:r>
    </w:p>
    <w:p w14:paraId="496DDD92" w14:textId="77777777" w:rsidR="00BF540E" w:rsidRPr="00D3213D" w:rsidRDefault="00BF540E" w:rsidP="00BF540E">
      <w:pPr>
        <w:ind w:firstLine="709"/>
        <w:rPr>
          <w:rFonts w:eastAsiaTheme="minorEastAsia" w:cstheme="minorBidi"/>
          <w:sz w:val="28"/>
          <w:szCs w:val="28"/>
        </w:rPr>
      </w:pPr>
      <w:r w:rsidRPr="00D3213D">
        <w:rPr>
          <w:rFonts w:eastAsiaTheme="minorEastAsia" w:cstheme="minorBidi"/>
          <w:sz w:val="28"/>
          <w:szCs w:val="28"/>
        </w:rPr>
        <w:t>К первоочередным мероприятиям по обеспечению устойчивости работы системы водоснабжения в условиях ЧС (в соответствии с инструкцией ВСН ВК 4-90) относятся:</w:t>
      </w:r>
    </w:p>
    <w:p w14:paraId="16DA10D8" w14:textId="77777777" w:rsidR="00BF540E" w:rsidRPr="00D3213D" w:rsidRDefault="00BF540E" w:rsidP="00BF540E">
      <w:pPr>
        <w:numPr>
          <w:ilvl w:val="0"/>
          <w:numId w:val="17"/>
        </w:numPr>
        <w:autoSpaceDE w:val="0"/>
        <w:autoSpaceDN w:val="0"/>
        <w:adjustRightInd w:val="0"/>
        <w:contextualSpacing/>
        <w:rPr>
          <w:sz w:val="28"/>
          <w:szCs w:val="28"/>
        </w:rPr>
      </w:pPr>
      <w:r w:rsidRPr="00D3213D">
        <w:rPr>
          <w:sz w:val="28"/>
          <w:szCs w:val="28"/>
        </w:rPr>
        <w:t>подготовка схем водоснабжения населенных пунктов поселения для различных ситуаций и режимов работы, в соответствии с нормативными требованиями ВСН ВК 4-90;</w:t>
      </w:r>
    </w:p>
    <w:p w14:paraId="46C4EA09" w14:textId="77777777" w:rsidR="00BF540E" w:rsidRPr="00D3213D" w:rsidRDefault="00BF540E" w:rsidP="00BF540E">
      <w:pPr>
        <w:numPr>
          <w:ilvl w:val="0"/>
          <w:numId w:val="17"/>
        </w:numPr>
        <w:autoSpaceDE w:val="0"/>
        <w:autoSpaceDN w:val="0"/>
        <w:adjustRightInd w:val="0"/>
        <w:contextualSpacing/>
        <w:rPr>
          <w:sz w:val="28"/>
          <w:szCs w:val="28"/>
        </w:rPr>
      </w:pPr>
      <w:r w:rsidRPr="00D3213D">
        <w:rPr>
          <w:sz w:val="28"/>
          <w:szCs w:val="28"/>
        </w:rPr>
        <w:t>в схеме должны быть задействованы в первую очередь все ресурсы подземных вод, поверхностные источники могут быть использованы только в крайнем случае, если качество воды в них соответствует одному из трех классов, указанных в ГОСТ 2761-84;</w:t>
      </w:r>
    </w:p>
    <w:p w14:paraId="0B53449F" w14:textId="77777777" w:rsidR="00BF540E" w:rsidRPr="00D3213D" w:rsidRDefault="00BF540E" w:rsidP="00BF540E">
      <w:pPr>
        <w:numPr>
          <w:ilvl w:val="0"/>
          <w:numId w:val="17"/>
        </w:numPr>
        <w:autoSpaceDE w:val="0"/>
        <w:autoSpaceDN w:val="0"/>
        <w:adjustRightInd w:val="0"/>
        <w:contextualSpacing/>
        <w:rPr>
          <w:sz w:val="28"/>
          <w:szCs w:val="28"/>
        </w:rPr>
      </w:pPr>
      <w:r w:rsidRPr="00D3213D">
        <w:rPr>
          <w:sz w:val="28"/>
          <w:szCs w:val="28"/>
        </w:rPr>
        <w:t>устья всех водозаборных скважин и задействованных колодцев должны быть загерметизированы;</w:t>
      </w:r>
    </w:p>
    <w:p w14:paraId="147C4A14" w14:textId="77777777" w:rsidR="00BF540E" w:rsidRPr="00D3213D" w:rsidRDefault="00BF540E" w:rsidP="00BF540E">
      <w:pPr>
        <w:numPr>
          <w:ilvl w:val="0"/>
          <w:numId w:val="17"/>
        </w:numPr>
        <w:autoSpaceDE w:val="0"/>
        <w:autoSpaceDN w:val="0"/>
        <w:adjustRightInd w:val="0"/>
        <w:contextualSpacing/>
        <w:rPr>
          <w:sz w:val="28"/>
          <w:szCs w:val="28"/>
        </w:rPr>
      </w:pPr>
      <w:r w:rsidRPr="00D3213D">
        <w:rPr>
          <w:sz w:val="28"/>
          <w:szCs w:val="28"/>
        </w:rPr>
        <w:t>ряд скважин должен иметь резервные источники электроснабжения, не отключаемые при обесточивании других потребителей или иметь устройства для подключения насосов к передвижным электростанциям, а также патрубки для обеспечения залива воды в передвижные цистерны;</w:t>
      </w:r>
    </w:p>
    <w:p w14:paraId="7F328B39" w14:textId="77777777" w:rsidR="00BF540E" w:rsidRPr="00D3213D" w:rsidRDefault="00BF540E" w:rsidP="00BF540E">
      <w:pPr>
        <w:numPr>
          <w:ilvl w:val="0"/>
          <w:numId w:val="17"/>
        </w:numPr>
        <w:autoSpaceDE w:val="0"/>
        <w:autoSpaceDN w:val="0"/>
        <w:adjustRightInd w:val="0"/>
        <w:contextualSpacing/>
        <w:rPr>
          <w:sz w:val="28"/>
          <w:szCs w:val="28"/>
        </w:rPr>
      </w:pPr>
      <w:r w:rsidRPr="00D3213D">
        <w:rPr>
          <w:sz w:val="28"/>
          <w:szCs w:val="28"/>
        </w:rPr>
        <w:t>реагентные и хлорные хозяйства должны быть подготовлены для работы по водоочистке при заражении воды или воздушной среды;</w:t>
      </w:r>
    </w:p>
    <w:p w14:paraId="5113FF1E" w14:textId="77777777" w:rsidR="00BF540E" w:rsidRPr="00D3213D" w:rsidRDefault="00BF540E" w:rsidP="00BF540E">
      <w:pPr>
        <w:numPr>
          <w:ilvl w:val="0"/>
          <w:numId w:val="17"/>
        </w:numPr>
        <w:autoSpaceDE w:val="0"/>
        <w:autoSpaceDN w:val="0"/>
        <w:adjustRightInd w:val="0"/>
        <w:contextualSpacing/>
        <w:rPr>
          <w:sz w:val="28"/>
          <w:szCs w:val="28"/>
        </w:rPr>
      </w:pPr>
      <w:r w:rsidRPr="00D3213D">
        <w:rPr>
          <w:sz w:val="28"/>
          <w:szCs w:val="28"/>
        </w:rPr>
        <w:t>каждый пункт раздачи воды в передвижную тару должен обслуживать территорию населенного пункта в радиусе не более 1,5 км.</w:t>
      </w:r>
    </w:p>
    <w:p w14:paraId="072F1405" w14:textId="77777777" w:rsidR="00BF540E" w:rsidRPr="00D3213D" w:rsidRDefault="00BF540E" w:rsidP="00BF540E">
      <w:pPr>
        <w:ind w:firstLine="709"/>
        <w:rPr>
          <w:rFonts w:eastAsiaTheme="minorEastAsia" w:cstheme="minorBidi"/>
          <w:sz w:val="28"/>
          <w:szCs w:val="28"/>
        </w:rPr>
      </w:pPr>
      <w:r w:rsidRPr="00D3213D">
        <w:rPr>
          <w:rFonts w:eastAsiaTheme="minorEastAsia" w:cstheme="minorBidi"/>
          <w:sz w:val="28"/>
          <w:szCs w:val="28"/>
        </w:rPr>
        <w:t>Водоотведение должно осуществляться в специально оборудованные места, обозначенные на схеме и на местности специальными предупредительными знаками (аншлагами). Доступ к ним должен быть оборудован техническими средствами, исключающими контакт персонала и населения с загрязненной средой.</w:t>
      </w:r>
    </w:p>
    <w:p w14:paraId="341FA96E" w14:textId="77777777" w:rsidR="00BF540E" w:rsidRPr="00D3213D" w:rsidRDefault="00BF540E" w:rsidP="00BF540E">
      <w:pPr>
        <w:spacing w:before="120"/>
        <w:ind w:firstLine="709"/>
        <w:rPr>
          <w:b/>
          <w:sz w:val="28"/>
          <w:szCs w:val="28"/>
          <w:lang w:eastAsia="ar-SA" w:bidi="en-US"/>
        </w:rPr>
      </w:pPr>
      <w:bookmarkStart w:id="136" w:name="_Toc520277846"/>
      <w:bookmarkStart w:id="137" w:name="_Toc520277890"/>
      <w:r w:rsidRPr="00D3213D">
        <w:rPr>
          <w:b/>
          <w:sz w:val="28"/>
          <w:szCs w:val="28"/>
          <w:lang w:eastAsia="ar-SA" w:bidi="en-US"/>
        </w:rPr>
        <w:lastRenderedPageBreak/>
        <w:t>Тепло и энергоснабжение</w:t>
      </w:r>
      <w:bookmarkEnd w:id="136"/>
      <w:bookmarkEnd w:id="137"/>
    </w:p>
    <w:p w14:paraId="2AD1C2FD" w14:textId="77777777" w:rsidR="00486FAB" w:rsidRPr="00A0158F" w:rsidRDefault="00486FAB" w:rsidP="00486FAB">
      <w:pPr>
        <w:pStyle w:val="a0"/>
        <w:rPr>
          <w:sz w:val="28"/>
          <w:szCs w:val="28"/>
          <w:lang w:val="ru-RU"/>
        </w:rPr>
      </w:pPr>
      <w:bookmarkStart w:id="138" w:name="_Toc520277847"/>
      <w:bookmarkStart w:id="139" w:name="_Toc520277891"/>
      <w:r w:rsidRPr="00A0158F">
        <w:rPr>
          <w:sz w:val="28"/>
          <w:szCs w:val="28"/>
          <w:lang w:val="ru-RU"/>
        </w:rPr>
        <w:t>Жилой сектор усадебного типа обеспечивается теплом от индивидуальных источников тепла, топливом для которых служит природный газ, уголь, дрова. В с. Уром, д. Бажаново, д. Гожня, д. Карашур и д. Алганча-Игра имеются котельные.</w:t>
      </w:r>
    </w:p>
    <w:p w14:paraId="4C323C53" w14:textId="77777777" w:rsidR="00486FAB" w:rsidRDefault="00486FAB" w:rsidP="00486FAB">
      <w:pPr>
        <w:pStyle w:val="a0"/>
        <w:rPr>
          <w:sz w:val="28"/>
          <w:szCs w:val="28"/>
          <w:lang w:val="ru-RU"/>
        </w:rPr>
      </w:pPr>
      <w:r w:rsidRPr="00A0158F">
        <w:rPr>
          <w:sz w:val="28"/>
          <w:szCs w:val="28"/>
          <w:lang w:val="ru-RU"/>
        </w:rPr>
        <w:t>Источником теплоснабжения в с. Уром служат два котла, тип котлов – КВГ-250, установленная мощность 0,43 Гкал/час. Вид топлива – газ. Котельная обслуживает школу, детский сад.</w:t>
      </w:r>
    </w:p>
    <w:p w14:paraId="63E3ECB3" w14:textId="2640FC70" w:rsidR="00486FAB" w:rsidRPr="00A0158F" w:rsidRDefault="00486FAB" w:rsidP="00486FAB">
      <w:pPr>
        <w:pStyle w:val="a0"/>
        <w:rPr>
          <w:sz w:val="28"/>
          <w:szCs w:val="28"/>
          <w:lang w:val="ru-RU"/>
        </w:rPr>
      </w:pPr>
      <w:r w:rsidRPr="00190625">
        <w:rPr>
          <w:sz w:val="28"/>
          <w:szCs w:val="28"/>
          <w:lang w:val="ru-RU"/>
        </w:rPr>
        <w:t>Электроснабжение потребителей МО «Уромское» осуществляется от ПС «Уром» 35/10 кВ. Подстанция расположена с восточной стороны с. Уром.</w:t>
      </w:r>
    </w:p>
    <w:p w14:paraId="3D9C7CAA" w14:textId="77777777" w:rsidR="00BF540E" w:rsidRPr="00D3213D" w:rsidRDefault="00BF540E" w:rsidP="00BF540E">
      <w:pPr>
        <w:spacing w:before="120"/>
        <w:ind w:firstLine="709"/>
        <w:rPr>
          <w:b/>
          <w:sz w:val="28"/>
          <w:szCs w:val="28"/>
          <w:lang w:eastAsia="ar-SA" w:bidi="en-US"/>
        </w:rPr>
      </w:pPr>
      <w:r w:rsidRPr="00D3213D">
        <w:rPr>
          <w:b/>
          <w:sz w:val="28"/>
          <w:szCs w:val="28"/>
          <w:lang w:eastAsia="ar-SA" w:bidi="en-US"/>
        </w:rPr>
        <w:t>Газоснабжение</w:t>
      </w:r>
      <w:bookmarkEnd w:id="138"/>
      <w:bookmarkEnd w:id="139"/>
    </w:p>
    <w:p w14:paraId="5269245D" w14:textId="77777777" w:rsidR="00534F7C" w:rsidRPr="00B47650" w:rsidRDefault="00534F7C" w:rsidP="00534F7C">
      <w:pPr>
        <w:pStyle w:val="a0"/>
        <w:rPr>
          <w:sz w:val="28"/>
          <w:szCs w:val="28"/>
          <w:lang w:val="ru-RU"/>
        </w:rPr>
      </w:pPr>
      <w:bookmarkStart w:id="140" w:name="_Toc520277892"/>
      <w:bookmarkStart w:id="141" w:name="_Toc16761364"/>
      <w:bookmarkStart w:id="142" w:name="_Toc19091414"/>
      <w:r w:rsidRPr="00B47650">
        <w:rPr>
          <w:sz w:val="28"/>
          <w:szCs w:val="28"/>
          <w:lang w:val="ru-RU"/>
        </w:rPr>
        <w:t>Одним из важнейших составляющих инфраструктуры поселения является уровень газификации населенных пунктов.</w:t>
      </w:r>
    </w:p>
    <w:p w14:paraId="26A4D742" w14:textId="77777777" w:rsidR="00534F7C" w:rsidRPr="00B47650" w:rsidRDefault="00534F7C" w:rsidP="00534F7C">
      <w:pPr>
        <w:pStyle w:val="a0"/>
        <w:rPr>
          <w:sz w:val="28"/>
          <w:szCs w:val="28"/>
          <w:lang w:val="ru-RU"/>
        </w:rPr>
      </w:pPr>
      <w:r w:rsidRPr="00B47650">
        <w:rPr>
          <w:sz w:val="28"/>
          <w:szCs w:val="28"/>
          <w:lang w:val="ru-RU"/>
        </w:rPr>
        <w:t>По территории муниципального образования проходят магистральный газопровод 7 ниток – лупинг газопровода Ямбург - Западная граница, Ямбург - Западная граница, Ямбург - Елец 2, Ямбург - Елец 1, Уренгой -  Центр 2, Уренгой - Центр 1, Уренгой – Ужгород и межпоселковый газопровод высокого давления.</w:t>
      </w:r>
    </w:p>
    <w:p w14:paraId="1CE2BFCB" w14:textId="77777777" w:rsidR="00534F7C" w:rsidRPr="00B47650" w:rsidRDefault="00534F7C" w:rsidP="00534F7C">
      <w:pPr>
        <w:pStyle w:val="a0"/>
        <w:rPr>
          <w:sz w:val="28"/>
          <w:szCs w:val="28"/>
          <w:lang w:val="ru-RU"/>
        </w:rPr>
      </w:pPr>
      <w:r w:rsidRPr="00B47650">
        <w:rPr>
          <w:sz w:val="28"/>
          <w:szCs w:val="28"/>
          <w:lang w:val="ru-RU"/>
        </w:rPr>
        <w:t xml:space="preserve">Населенные пункты с. Уром, д. Гожня, д. Алганча-Игра, д. Каймашур, д. Карашур, д. Бажаново, д. Малая Уча, д. Бугрыш, д. Пытцам, д. Лебедевка, д. Косоево, починок Дома </w:t>
      </w:r>
      <w:smartTag w:uri="urn:schemas-microsoft-com:office:smarttags" w:element="metricconverter">
        <w:smartTagPr>
          <w:attr w:name="ProductID" w:val="1068 км"/>
        </w:smartTagPr>
        <w:r w:rsidRPr="00B47650">
          <w:rPr>
            <w:sz w:val="28"/>
            <w:szCs w:val="28"/>
            <w:lang w:val="ru-RU"/>
          </w:rPr>
          <w:t>1068 км</w:t>
        </w:r>
      </w:smartTag>
      <w:r w:rsidRPr="00B47650">
        <w:rPr>
          <w:sz w:val="28"/>
          <w:szCs w:val="28"/>
          <w:lang w:val="ru-RU"/>
        </w:rPr>
        <w:t xml:space="preserve"> и </w:t>
      </w:r>
      <w:smartTag w:uri="urn:schemas-microsoft-com:office:smarttags" w:element="metricconverter">
        <w:smartTagPr>
          <w:attr w:name="ProductID" w:val="1077 км"/>
        </w:smartTagPr>
        <w:r w:rsidRPr="00B47650">
          <w:rPr>
            <w:sz w:val="28"/>
            <w:szCs w:val="28"/>
            <w:lang w:val="ru-RU"/>
          </w:rPr>
          <w:t>1077 км</w:t>
        </w:r>
      </w:smartTag>
      <w:r w:rsidRPr="00B47650">
        <w:rPr>
          <w:sz w:val="28"/>
          <w:szCs w:val="28"/>
          <w:lang w:val="ru-RU"/>
        </w:rPr>
        <w:t xml:space="preserve"> газифицированы.</w:t>
      </w:r>
    </w:p>
    <w:p w14:paraId="13D10200" w14:textId="77777777" w:rsidR="00BF540E" w:rsidRPr="00D3213D" w:rsidRDefault="00BF540E" w:rsidP="00BF540E">
      <w:pPr>
        <w:pStyle w:val="2"/>
        <w:numPr>
          <w:ilvl w:val="1"/>
          <w:numId w:val="20"/>
        </w:numPr>
        <w:suppressAutoHyphens/>
        <w:ind w:left="0" w:firstLine="0"/>
        <w:rPr>
          <w:sz w:val="28"/>
        </w:rPr>
      </w:pPr>
      <w:bookmarkStart w:id="143" w:name="_Toc47945689"/>
      <w:r w:rsidRPr="00D3213D">
        <w:rPr>
          <w:sz w:val="28"/>
        </w:rPr>
        <w:t>Основные факторы риска возникновения чрезвычайных ситуаций</w:t>
      </w:r>
      <w:bookmarkEnd w:id="140"/>
      <w:bookmarkEnd w:id="141"/>
      <w:bookmarkEnd w:id="142"/>
      <w:bookmarkEnd w:id="143"/>
      <w:r w:rsidRPr="00D3213D">
        <w:rPr>
          <w:sz w:val="28"/>
        </w:rPr>
        <w:t xml:space="preserve"> </w:t>
      </w:r>
    </w:p>
    <w:p w14:paraId="079EB908" w14:textId="77777777" w:rsidR="004B3A86" w:rsidRDefault="00BF540E" w:rsidP="00BF540E">
      <w:pPr>
        <w:suppressAutoHyphens/>
        <w:ind w:firstLine="709"/>
        <w:rPr>
          <w:sz w:val="28"/>
          <w:szCs w:val="28"/>
        </w:rPr>
      </w:pPr>
      <w:r w:rsidRPr="00D3213D">
        <w:rPr>
          <w:sz w:val="28"/>
          <w:szCs w:val="28"/>
        </w:rPr>
        <w:t xml:space="preserve">По данным администрации на территории </w:t>
      </w:r>
      <w:r w:rsidR="00534F7C" w:rsidRPr="00190625">
        <w:rPr>
          <w:sz w:val="28"/>
          <w:szCs w:val="28"/>
        </w:rPr>
        <w:t>МО «Уромское»</w:t>
      </w:r>
      <w:r w:rsidRPr="00D3213D">
        <w:rPr>
          <w:sz w:val="28"/>
          <w:szCs w:val="28"/>
        </w:rPr>
        <w:t>, организаций, отнесённых к категориям по гражданской обороне нет.</w:t>
      </w:r>
    </w:p>
    <w:p w14:paraId="544664C8" w14:textId="2F35BF26" w:rsidR="00BF540E" w:rsidRPr="00D3213D" w:rsidRDefault="00BF540E" w:rsidP="00BF540E">
      <w:pPr>
        <w:suppressAutoHyphens/>
        <w:ind w:firstLine="709"/>
        <w:rPr>
          <w:sz w:val="28"/>
          <w:szCs w:val="28"/>
        </w:rPr>
      </w:pPr>
      <w:r w:rsidRPr="00D3213D">
        <w:rPr>
          <w:sz w:val="28"/>
          <w:szCs w:val="28"/>
        </w:rPr>
        <w:t xml:space="preserve">Согласно схемам территориального планирования Российской Федерации, </w:t>
      </w:r>
      <w:r w:rsidR="00534F7C">
        <w:rPr>
          <w:sz w:val="28"/>
          <w:szCs w:val="28"/>
        </w:rPr>
        <w:t>Удмуртской Республики</w:t>
      </w:r>
      <w:r w:rsidRPr="00D3213D">
        <w:rPr>
          <w:sz w:val="28"/>
          <w:szCs w:val="28"/>
        </w:rPr>
        <w:t xml:space="preserve"> и </w:t>
      </w:r>
      <w:r w:rsidR="00534F7C">
        <w:rPr>
          <w:sz w:val="28"/>
          <w:szCs w:val="28"/>
          <w:lang w:eastAsia="ar-SA" w:bidi="en-US"/>
        </w:rPr>
        <w:t>Малопургинского</w:t>
      </w:r>
      <w:r w:rsidRPr="00D3213D">
        <w:rPr>
          <w:sz w:val="28"/>
          <w:szCs w:val="28"/>
          <w:lang w:eastAsia="ar-SA" w:bidi="en-US"/>
        </w:rPr>
        <w:t xml:space="preserve"> </w:t>
      </w:r>
      <w:r w:rsidRPr="00D3213D">
        <w:rPr>
          <w:sz w:val="28"/>
          <w:szCs w:val="28"/>
        </w:rPr>
        <w:t>района строительство категорированных объектов на территории поселения не предусматривается.</w:t>
      </w:r>
    </w:p>
    <w:p w14:paraId="2B9541FF" w14:textId="77777777" w:rsidR="00BF540E" w:rsidRPr="00D3213D" w:rsidRDefault="00BF540E" w:rsidP="00BF540E">
      <w:pPr>
        <w:spacing w:before="120"/>
        <w:ind w:firstLine="709"/>
        <w:rPr>
          <w:b/>
          <w:sz w:val="28"/>
          <w:szCs w:val="28"/>
          <w:lang w:eastAsia="ar-SA" w:bidi="en-US"/>
        </w:rPr>
      </w:pPr>
      <w:bookmarkStart w:id="144" w:name="_Toc518481636"/>
      <w:bookmarkStart w:id="145" w:name="_Toc520277893"/>
      <w:r w:rsidRPr="00D3213D">
        <w:rPr>
          <w:b/>
          <w:sz w:val="28"/>
          <w:szCs w:val="28"/>
          <w:lang w:eastAsia="ar-SA" w:bidi="en-US"/>
        </w:rPr>
        <w:t>Перечень основных факторов риска возникновения чрезвычайных ситуаций природного и техногенного характера</w:t>
      </w:r>
      <w:bookmarkEnd w:id="144"/>
      <w:bookmarkEnd w:id="145"/>
    </w:p>
    <w:p w14:paraId="18119859" w14:textId="3BB5BA4B" w:rsidR="00BF540E" w:rsidRPr="00D3213D" w:rsidRDefault="00BF540E" w:rsidP="00BF540E">
      <w:pPr>
        <w:keepNext/>
        <w:suppressAutoHyphens/>
        <w:spacing w:before="240" w:after="240"/>
        <w:jc w:val="center"/>
        <w:outlineLvl w:val="2"/>
        <w:rPr>
          <w:rFonts w:cs="Arial"/>
          <w:bCs/>
          <w:i/>
          <w:sz w:val="28"/>
          <w:szCs w:val="28"/>
        </w:rPr>
      </w:pPr>
      <w:bookmarkStart w:id="146" w:name="_Toc518481637"/>
      <w:bookmarkStart w:id="147" w:name="_Toc520277894"/>
      <w:bookmarkStart w:id="148" w:name="_Toc16761365"/>
      <w:bookmarkStart w:id="149" w:name="_Toc17811966"/>
      <w:bookmarkStart w:id="150" w:name="_Toc19091415"/>
      <w:bookmarkStart w:id="151" w:name="_Toc47945690"/>
      <w:r w:rsidRPr="00D3213D">
        <w:rPr>
          <w:rFonts w:cs="Arial"/>
          <w:bCs/>
          <w:i/>
          <w:sz w:val="28"/>
          <w:szCs w:val="28"/>
        </w:rPr>
        <w:t xml:space="preserve">Перечень источников чрезвычайных ситуаций природного характера, возможных на территории </w:t>
      </w:r>
      <w:bookmarkEnd w:id="146"/>
      <w:bookmarkEnd w:id="147"/>
      <w:bookmarkEnd w:id="148"/>
      <w:bookmarkEnd w:id="149"/>
      <w:bookmarkEnd w:id="150"/>
      <w:r w:rsidR="004B3A86" w:rsidRPr="00190625">
        <w:rPr>
          <w:sz w:val="28"/>
          <w:szCs w:val="28"/>
        </w:rPr>
        <w:t>МО «Уромское»</w:t>
      </w:r>
      <w:bookmarkEnd w:id="151"/>
    </w:p>
    <w:p w14:paraId="760E5776" w14:textId="64504CBB" w:rsidR="00BF540E" w:rsidRPr="00D3213D" w:rsidRDefault="00BF540E" w:rsidP="00BF540E">
      <w:pPr>
        <w:suppressAutoHyphens/>
        <w:ind w:firstLine="720"/>
        <w:rPr>
          <w:sz w:val="28"/>
          <w:szCs w:val="28"/>
        </w:rPr>
      </w:pPr>
      <w:r w:rsidRPr="00D3213D">
        <w:rPr>
          <w:sz w:val="28"/>
          <w:szCs w:val="28"/>
        </w:rPr>
        <w:t xml:space="preserve">Согласно СП 115.13330.2016 «Геофизика опасных природных воздействий. Актуализированная редакция СНиП 22-01-95» по оценке сложности природных условий территория </w:t>
      </w:r>
      <w:r w:rsidR="00587424" w:rsidRPr="00C23B2B">
        <w:rPr>
          <w:sz w:val="28"/>
          <w:szCs w:val="28"/>
          <w:lang w:eastAsia="ar-SA" w:bidi="en-US"/>
        </w:rPr>
        <w:t>МО «Уромское»</w:t>
      </w:r>
      <w:r w:rsidR="00587424">
        <w:rPr>
          <w:sz w:val="28"/>
          <w:szCs w:val="28"/>
          <w:lang w:eastAsia="ar-SA" w:bidi="en-US"/>
        </w:rPr>
        <w:t xml:space="preserve"> </w:t>
      </w:r>
      <w:r w:rsidRPr="00D3213D">
        <w:rPr>
          <w:sz w:val="28"/>
          <w:szCs w:val="28"/>
        </w:rPr>
        <w:t xml:space="preserve">относится к категории простых. Климатические воздействия не представляют непосредственной опасности для жизни и здоровья населения, однако, они могут нанести ущерб зданиям и оборудованию, поэтому при проектировании </w:t>
      </w:r>
      <w:r w:rsidRPr="00D3213D">
        <w:rPr>
          <w:sz w:val="28"/>
          <w:szCs w:val="28"/>
        </w:rPr>
        <w:lastRenderedPageBreak/>
        <w:t>и строительстве должны быть предусмотрены технические решения, направленные на максимальное снижение негативных воздействий особо опасных природных явлений.</w:t>
      </w:r>
    </w:p>
    <w:p w14:paraId="1F3E2E80" w14:textId="4D727C7E" w:rsidR="00BF540E" w:rsidRPr="00D3213D" w:rsidRDefault="00BF540E" w:rsidP="00BF540E">
      <w:pPr>
        <w:suppressAutoHyphens/>
        <w:ind w:firstLine="720"/>
        <w:rPr>
          <w:sz w:val="28"/>
          <w:szCs w:val="28"/>
          <w:u w:val="single"/>
        </w:rPr>
      </w:pPr>
      <w:r w:rsidRPr="00D3213D">
        <w:rPr>
          <w:sz w:val="28"/>
          <w:szCs w:val="28"/>
          <w:u w:val="single"/>
        </w:rPr>
        <w:t xml:space="preserve">К опасным метеорологическим явлениям и процессам на территории </w:t>
      </w:r>
      <w:r w:rsidR="00587424" w:rsidRPr="00C23B2B">
        <w:rPr>
          <w:sz w:val="28"/>
          <w:szCs w:val="28"/>
          <w:lang w:eastAsia="ar-SA" w:bidi="en-US"/>
        </w:rPr>
        <w:t>МО «Уромское»</w:t>
      </w:r>
      <w:r w:rsidR="00587424">
        <w:rPr>
          <w:sz w:val="28"/>
          <w:szCs w:val="28"/>
          <w:lang w:eastAsia="ar-SA" w:bidi="en-US"/>
        </w:rPr>
        <w:t xml:space="preserve"> </w:t>
      </w:r>
      <w:r w:rsidRPr="00D3213D">
        <w:rPr>
          <w:sz w:val="28"/>
          <w:szCs w:val="28"/>
          <w:u w:val="single"/>
        </w:rPr>
        <w:t>относятся:</w:t>
      </w:r>
    </w:p>
    <w:p w14:paraId="2F8A95E1"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ливневые дожди – затопление территории и подтопление фундаментов предотвращается сплошным водонепроницаемым асфальтовым покрытием и планировкой территории с уклонами в сторону ливневой канализации;</w:t>
      </w:r>
    </w:p>
    <w:p w14:paraId="72A4A71C"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ветровые нагрузки – рассчитываются в соответствии с требованиями СП 20.13330.2016 Нагрузки и воздействия. Актуализированная редакция СНиП 2.01.07-85*;</w:t>
      </w:r>
    </w:p>
    <w:p w14:paraId="31ABDD3A"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выпадение снега – конструкции кровли должны быть рассчитаны на восприятие снеговых нагрузок, установленных СП 20.13330.2016 Нагрузки и воздействия. Актуализированная редакция СНиП 2.01.07-85* для данного района строительства;</w:t>
      </w:r>
    </w:p>
    <w:p w14:paraId="2952BDE2"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сильные морозы – производительность системы отопления должна быть рассчитана в соответствии с требованиями СП 60.13330.2012 Отопление, вентиляция и кондиционирование воздуха. Актуализированная редакция СНиП 41-01-2003; </w:t>
      </w:r>
    </w:p>
    <w:p w14:paraId="664B4956"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грозовые разряды – согласно требованиям РД 34.21.122-87 «Инструкция по устройству молниезащиты зданий и сооружений», СО-153-34.21.122-2003 «Инструкция по устройству молниезащиты зданий, сооружений и промышленных коммуникаций» должна предусматриваться защита проектируемых объектов от прямых ударов молнии и вторичных ее проявлений в зависимости от объекта строительства в пределах проектной застройки.</w:t>
      </w:r>
    </w:p>
    <w:p w14:paraId="714957F5" w14:textId="77777777" w:rsidR="00BF540E" w:rsidRPr="00D3213D" w:rsidRDefault="00BF540E" w:rsidP="00BF540E">
      <w:pPr>
        <w:suppressAutoHyphens/>
        <w:ind w:firstLine="720"/>
        <w:rPr>
          <w:sz w:val="28"/>
          <w:szCs w:val="28"/>
        </w:rPr>
      </w:pPr>
      <w:r w:rsidRPr="00D3213D">
        <w:rPr>
          <w:sz w:val="28"/>
          <w:szCs w:val="28"/>
        </w:rPr>
        <w:t>Для предотвращения ЧС, вызванных данными факторами необходимо выполнение следующих мероприятий:</w:t>
      </w:r>
    </w:p>
    <w:p w14:paraId="25C04B8A"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организация защиты автомобильных дорог от снежных заносов и штормовых ветров (лесонасаждения, защитные щиты и заборы);</w:t>
      </w:r>
    </w:p>
    <w:p w14:paraId="5D1EB896"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своевременная снегоуборка и подсыпка смесей противоскольжения при гололеде на дорогах;</w:t>
      </w:r>
    </w:p>
    <w:p w14:paraId="7E9C28F5"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своевременная подготовка инженерных коммуникаций к зимней эксплуатации;</w:t>
      </w:r>
    </w:p>
    <w:p w14:paraId="47DC305F"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применение громоотводов для защиты зданий и сооружений от молний; </w:t>
      </w:r>
    </w:p>
    <w:p w14:paraId="65387F9B"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заблаговременное оповещение населения о возникновении и развитии чрезвычайных ситуаций.</w:t>
      </w:r>
    </w:p>
    <w:p w14:paraId="43844802" w14:textId="62F8D87B" w:rsidR="00BF540E" w:rsidRPr="00D3213D" w:rsidRDefault="00BF540E" w:rsidP="00BF540E">
      <w:pPr>
        <w:suppressAutoHyphens/>
        <w:ind w:firstLine="720"/>
        <w:rPr>
          <w:sz w:val="28"/>
          <w:szCs w:val="28"/>
        </w:rPr>
      </w:pPr>
      <w:r w:rsidRPr="00D3213D">
        <w:rPr>
          <w:sz w:val="28"/>
          <w:szCs w:val="28"/>
          <w:u w:val="single"/>
        </w:rPr>
        <w:t>Лесные и торфяные пожары.</w:t>
      </w:r>
      <w:r w:rsidRPr="00D3213D">
        <w:rPr>
          <w:sz w:val="28"/>
          <w:szCs w:val="28"/>
        </w:rPr>
        <w:t xml:space="preserve"> Наличие лесопокрытых площадей на территории </w:t>
      </w:r>
      <w:r w:rsidR="00B815E7">
        <w:rPr>
          <w:sz w:val="28"/>
          <w:szCs w:val="28"/>
        </w:rPr>
        <w:t>муниципального</w:t>
      </w:r>
      <w:r w:rsidRPr="00D3213D">
        <w:rPr>
          <w:sz w:val="28"/>
          <w:szCs w:val="28"/>
        </w:rPr>
        <w:t xml:space="preserve"> обусловливает высокую степень летней пожароопасности. </w:t>
      </w:r>
    </w:p>
    <w:p w14:paraId="44CB4161" w14:textId="77777777" w:rsidR="00BF540E" w:rsidRPr="00D3213D" w:rsidRDefault="00BF540E" w:rsidP="00BF540E">
      <w:pPr>
        <w:suppressAutoHyphens/>
        <w:ind w:firstLine="720"/>
        <w:rPr>
          <w:sz w:val="28"/>
          <w:szCs w:val="28"/>
        </w:rPr>
      </w:pPr>
      <w:r w:rsidRPr="00D3213D">
        <w:rPr>
          <w:sz w:val="28"/>
          <w:szCs w:val="28"/>
        </w:rPr>
        <w:lastRenderedPageBreak/>
        <w:t>Для сохранения пожаробезопасной обстановки необходимо осуществлять ежегодные противопожарные мероприятия в лесах, а также проводить пропаганду требований противопожарной безопасности и обучение населения основным приемам тушения пожаров.</w:t>
      </w:r>
    </w:p>
    <w:p w14:paraId="4497F91C" w14:textId="77777777" w:rsidR="00BF540E" w:rsidRPr="00D3213D" w:rsidRDefault="00BF540E" w:rsidP="00BF540E">
      <w:pPr>
        <w:suppressAutoHyphens/>
        <w:ind w:firstLine="720"/>
        <w:rPr>
          <w:sz w:val="28"/>
          <w:szCs w:val="28"/>
        </w:rPr>
      </w:pPr>
      <w:r w:rsidRPr="00D3213D">
        <w:rPr>
          <w:sz w:val="28"/>
          <w:szCs w:val="28"/>
        </w:rPr>
        <w:t xml:space="preserve">Мероприятия по предупреждению распространения лесных пожаров предусматривают осуществления ряда лесоводческих мероприятий (санитарные рубки, очистка мест рубок леса и др.), а также проведение специальных мероприятий по созданию системы противопожарных барьеров в лесу и строительству различных противопожарных объектов. </w:t>
      </w:r>
    </w:p>
    <w:p w14:paraId="153C7CF8" w14:textId="77777777" w:rsidR="00BF540E" w:rsidRPr="00D3213D" w:rsidRDefault="00BF540E" w:rsidP="00BF540E">
      <w:pPr>
        <w:suppressAutoHyphens/>
        <w:ind w:firstLine="720"/>
        <w:rPr>
          <w:sz w:val="28"/>
          <w:szCs w:val="28"/>
        </w:rPr>
      </w:pPr>
      <w:r w:rsidRPr="00D3213D">
        <w:rPr>
          <w:sz w:val="28"/>
          <w:szCs w:val="28"/>
        </w:rPr>
        <w:t>Для предотвращения лесных пожаров должны выполняться следующие контрольно-технические и административные мероприятия:</w:t>
      </w:r>
    </w:p>
    <w:p w14:paraId="4C92E8BF"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контроль работы лесопожарных служб;</w:t>
      </w:r>
    </w:p>
    <w:p w14:paraId="3AF7B922"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проведение наземного патрулирования и противопожарной авиационной разведки;</w:t>
      </w:r>
    </w:p>
    <w:p w14:paraId="4C862DB5"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введение ограничения на посещение отдельных участков леса, запрещение разведения костров в лесу в пожароопасный период;</w:t>
      </w:r>
    </w:p>
    <w:p w14:paraId="52946938"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оборудование противопожарных защитных полос между границами населенных пунктов и подступающих лесных массивов;</w:t>
      </w:r>
    </w:p>
    <w:p w14:paraId="22957BD6"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установление регламента использования территорий, занятых противопожарными защитными полосами;</w:t>
      </w:r>
    </w:p>
    <w:p w14:paraId="5BBC8932"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контроль соблюдения противопожарной безопасности при лесоразработках;</w:t>
      </w:r>
    </w:p>
    <w:p w14:paraId="6AE835CD"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организация своевременной очистки лесоразработок и массивов леса от заготовленной древесины, сучьев, щепы, мусора;</w:t>
      </w:r>
    </w:p>
    <w:p w14:paraId="6964F63A"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внедрение и распространение безогневых способов очистки лесосек.</w:t>
      </w:r>
    </w:p>
    <w:p w14:paraId="6146F98B" w14:textId="27984250" w:rsidR="00BF540E" w:rsidRPr="00D3213D" w:rsidRDefault="00BF540E" w:rsidP="00BF540E">
      <w:pPr>
        <w:suppressAutoHyphens/>
        <w:ind w:firstLine="720"/>
        <w:rPr>
          <w:sz w:val="28"/>
          <w:szCs w:val="28"/>
        </w:rPr>
      </w:pPr>
      <w:r w:rsidRPr="00D3213D">
        <w:rPr>
          <w:sz w:val="28"/>
          <w:szCs w:val="28"/>
          <w:u w:val="single"/>
        </w:rPr>
        <w:t>Опасные геологические процессы и явления</w:t>
      </w:r>
      <w:r w:rsidRPr="00D3213D">
        <w:rPr>
          <w:sz w:val="28"/>
          <w:szCs w:val="28"/>
        </w:rPr>
        <w:t xml:space="preserve">. В инженерно-геологическом отношении, территория </w:t>
      </w:r>
      <w:r w:rsidR="00F3149A" w:rsidRPr="00190625">
        <w:rPr>
          <w:sz w:val="28"/>
          <w:szCs w:val="28"/>
        </w:rPr>
        <w:t>МО «Уромское»</w:t>
      </w:r>
      <w:r w:rsidRPr="00D3213D">
        <w:rPr>
          <w:sz w:val="28"/>
          <w:szCs w:val="28"/>
        </w:rPr>
        <w:t>, в основном, является благоприятной для организации строительства. Местность пересеченная и представлена увалистым рельефом, развитой овражно-балочной сетью, сетью мелких озер.</w:t>
      </w:r>
    </w:p>
    <w:p w14:paraId="7AE0279A" w14:textId="77777777" w:rsidR="00BF540E" w:rsidRPr="00D3213D" w:rsidRDefault="00BF540E" w:rsidP="00BF540E">
      <w:pPr>
        <w:suppressAutoHyphens/>
        <w:ind w:firstLine="720"/>
        <w:rPr>
          <w:sz w:val="28"/>
          <w:szCs w:val="28"/>
        </w:rPr>
      </w:pPr>
      <w:r w:rsidRPr="00D3213D">
        <w:rPr>
          <w:sz w:val="28"/>
          <w:szCs w:val="28"/>
        </w:rPr>
        <w:t>Для предотвращения эрозии, оврагообразования и заболачивания почв, необходимо выполнение дополнительных инженерно-технических мероприятий:</w:t>
      </w:r>
    </w:p>
    <w:p w14:paraId="045C448C"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организация поверхностного стока и поверхностное осушение;</w:t>
      </w:r>
    </w:p>
    <w:p w14:paraId="62BE5D3D"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берегоукрепление;</w:t>
      </w:r>
    </w:p>
    <w:p w14:paraId="3C0BD7B5"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благоустройство оврагов и укрепление крутых склонов рельефа;</w:t>
      </w:r>
    </w:p>
    <w:p w14:paraId="2D5F1FD5"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осушение болотистых участков и комплексная мелиорация земель;</w:t>
      </w:r>
    </w:p>
    <w:p w14:paraId="3555097E"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посев трав и кустарниковой растительности на склонах оврагов и берегов.</w:t>
      </w:r>
    </w:p>
    <w:p w14:paraId="1A59FBD2" w14:textId="6F1D5E8D" w:rsidR="00BF540E" w:rsidRPr="00D3213D" w:rsidRDefault="00BF540E" w:rsidP="00BF540E">
      <w:pPr>
        <w:suppressAutoHyphens/>
        <w:ind w:firstLine="720"/>
        <w:rPr>
          <w:sz w:val="28"/>
          <w:szCs w:val="28"/>
        </w:rPr>
      </w:pPr>
      <w:r w:rsidRPr="00D3213D">
        <w:rPr>
          <w:sz w:val="28"/>
          <w:szCs w:val="28"/>
          <w:u w:val="single"/>
        </w:rPr>
        <w:t>Опасные гидрологические явления и процессы.</w:t>
      </w:r>
      <w:r w:rsidRPr="00D3213D">
        <w:rPr>
          <w:sz w:val="28"/>
          <w:szCs w:val="28"/>
        </w:rPr>
        <w:t xml:space="preserve"> Вероятность природных ЧС, обусловленных опасными гидрологическими явлениями на </w:t>
      </w:r>
      <w:r w:rsidRPr="00D3213D">
        <w:rPr>
          <w:sz w:val="28"/>
          <w:szCs w:val="28"/>
        </w:rPr>
        <w:lastRenderedPageBreak/>
        <w:t xml:space="preserve">территории сельского поселения незначительна. Опасные гидрологические явления могут наблюдаться на реках в периоды весеннего половодья и паводков. При этом населенные пункты </w:t>
      </w:r>
      <w:r w:rsidR="00757623" w:rsidRPr="00190625">
        <w:rPr>
          <w:sz w:val="28"/>
          <w:szCs w:val="28"/>
        </w:rPr>
        <w:t>МО «Уромское»</w:t>
      </w:r>
      <w:r w:rsidR="00757623" w:rsidRPr="00D3213D">
        <w:rPr>
          <w:sz w:val="28"/>
          <w:szCs w:val="28"/>
        </w:rPr>
        <w:t xml:space="preserve">, </w:t>
      </w:r>
      <w:r w:rsidRPr="00D3213D">
        <w:rPr>
          <w:sz w:val="28"/>
          <w:szCs w:val="28"/>
        </w:rPr>
        <w:t>и хозяйственные объекты в зону затопления паводковыми водами не попадают.</w:t>
      </w:r>
    </w:p>
    <w:p w14:paraId="091E60FD" w14:textId="77777777" w:rsidR="00BF540E" w:rsidRPr="00D3213D" w:rsidRDefault="00BF540E" w:rsidP="00BF540E">
      <w:pPr>
        <w:suppressAutoHyphens/>
        <w:ind w:firstLine="720"/>
        <w:rPr>
          <w:sz w:val="28"/>
          <w:szCs w:val="28"/>
        </w:rPr>
      </w:pPr>
      <w:r w:rsidRPr="00D3213D">
        <w:rPr>
          <w:sz w:val="28"/>
          <w:szCs w:val="28"/>
        </w:rPr>
        <w:t xml:space="preserve">В соответствии с частью 5 статьи 67.1 Водного кодекса РФ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17" w:anchor="dst100011" w:history="1">
        <w:r w:rsidRPr="00D3213D">
          <w:rPr>
            <w:sz w:val="28"/>
            <w:szCs w:val="28"/>
          </w:rPr>
          <w:t>порядке</w:t>
        </w:r>
      </w:hyperlink>
      <w:r w:rsidRPr="00D3213D">
        <w:rPr>
          <w:sz w:val="28"/>
          <w:szCs w:val="28"/>
        </w:rPr>
        <w:t>, установленном Правительством Российской Федерации.</w:t>
      </w:r>
    </w:p>
    <w:p w14:paraId="6D7B7823" w14:textId="77777777" w:rsidR="00BF540E" w:rsidRPr="00D3213D" w:rsidRDefault="00BF540E" w:rsidP="00BF540E">
      <w:pPr>
        <w:suppressAutoHyphens/>
        <w:ind w:firstLine="720"/>
        <w:rPr>
          <w:sz w:val="28"/>
          <w:szCs w:val="28"/>
        </w:rPr>
      </w:pPr>
      <w:r w:rsidRPr="00D3213D">
        <w:rPr>
          <w:sz w:val="28"/>
          <w:szCs w:val="28"/>
        </w:rPr>
        <w:t>В целях предотвращения негативного воздействия вод необходимо:</w:t>
      </w:r>
    </w:p>
    <w:p w14:paraId="34BCD9B1"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соблюдать установленные статьей 67.1 Водного кодекса Российской Федерации ограничения и условия осуществления хозяйственной деятельности в зонах возможного затопления, подтопления;</w:t>
      </w:r>
    </w:p>
    <w:p w14:paraId="4BF82242"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исключить строительство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подтопления (п.4 Перечня поручений № Пр-2166 Президента Российской Федерации по итогам совещания по ликвидации последствий паводковой ситуации в регионах Российской Федерации 4 сентября </w:t>
      </w:r>
      <w:smartTag w:uri="urn:schemas-microsoft-com:office:smarttags" w:element="metricconverter">
        <w:smartTagPr>
          <w:attr w:name="ProductID" w:val="2014 г"/>
        </w:smartTagPr>
        <w:r w:rsidRPr="00D3213D">
          <w:rPr>
            <w:sz w:val="28"/>
            <w:szCs w:val="28"/>
          </w:rPr>
          <w:t>2014 г</w:t>
        </w:r>
      </w:smartTag>
      <w:r w:rsidRPr="00D3213D">
        <w:rPr>
          <w:sz w:val="28"/>
          <w:szCs w:val="28"/>
        </w:rPr>
        <w:t>.).</w:t>
      </w:r>
    </w:p>
    <w:p w14:paraId="09471858" w14:textId="6B36DB15" w:rsidR="00BF540E" w:rsidRPr="00D3213D" w:rsidRDefault="00BF540E" w:rsidP="00BF540E">
      <w:pPr>
        <w:keepNext/>
        <w:suppressAutoHyphens/>
        <w:spacing w:before="240" w:after="240"/>
        <w:jc w:val="center"/>
        <w:outlineLvl w:val="2"/>
        <w:rPr>
          <w:rFonts w:cs="Arial"/>
          <w:bCs/>
          <w:i/>
          <w:sz w:val="28"/>
          <w:szCs w:val="28"/>
        </w:rPr>
      </w:pPr>
      <w:bookmarkStart w:id="152" w:name="_Toc518481638"/>
      <w:bookmarkStart w:id="153" w:name="_Toc520277895"/>
      <w:bookmarkStart w:id="154" w:name="_Toc16761366"/>
      <w:bookmarkStart w:id="155" w:name="_Toc17811967"/>
      <w:bookmarkStart w:id="156" w:name="_Toc19091416"/>
      <w:bookmarkStart w:id="157" w:name="_Toc47945691"/>
      <w:r w:rsidRPr="00D3213D">
        <w:rPr>
          <w:rFonts w:cs="Arial"/>
          <w:bCs/>
          <w:i/>
          <w:sz w:val="28"/>
          <w:szCs w:val="28"/>
        </w:rPr>
        <w:t xml:space="preserve">Перечень источников чрезвычайных ситуаций техногенного характера, возможных на территории </w:t>
      </w:r>
      <w:bookmarkEnd w:id="152"/>
      <w:bookmarkEnd w:id="153"/>
      <w:bookmarkEnd w:id="154"/>
      <w:bookmarkEnd w:id="155"/>
      <w:bookmarkEnd w:id="156"/>
      <w:r w:rsidR="00F3149A" w:rsidRPr="00190625">
        <w:rPr>
          <w:sz w:val="28"/>
          <w:szCs w:val="28"/>
        </w:rPr>
        <w:t>МО «Уромское»</w:t>
      </w:r>
      <w:bookmarkEnd w:id="157"/>
    </w:p>
    <w:p w14:paraId="077D9DB2" w14:textId="7E5461FE" w:rsidR="00BF540E" w:rsidRPr="00D3213D" w:rsidRDefault="00BF540E" w:rsidP="00BF540E">
      <w:pPr>
        <w:spacing w:line="238" w:lineRule="auto"/>
        <w:ind w:left="20" w:firstLine="567"/>
        <w:rPr>
          <w:rFonts w:cs="Arial"/>
          <w:bCs/>
          <w:sz w:val="28"/>
          <w:szCs w:val="28"/>
        </w:rPr>
      </w:pPr>
      <w:r w:rsidRPr="00D3213D">
        <w:rPr>
          <w:rFonts w:cs="Arial"/>
          <w:bCs/>
          <w:sz w:val="28"/>
          <w:szCs w:val="28"/>
        </w:rPr>
        <w:t xml:space="preserve">Техногенная составляющая является основной среди источников чрезвычайных ситуаций. На территории </w:t>
      </w:r>
      <w:r w:rsidR="00F3149A" w:rsidRPr="00190625">
        <w:rPr>
          <w:sz w:val="28"/>
          <w:szCs w:val="28"/>
        </w:rPr>
        <w:t>МО «Уромское»</w:t>
      </w:r>
      <w:r w:rsidR="00F3149A">
        <w:rPr>
          <w:sz w:val="28"/>
          <w:szCs w:val="28"/>
        </w:rPr>
        <w:t xml:space="preserve"> </w:t>
      </w:r>
      <w:r w:rsidRPr="00D3213D">
        <w:rPr>
          <w:rFonts w:cs="Arial"/>
          <w:bCs/>
          <w:sz w:val="28"/>
          <w:szCs w:val="28"/>
        </w:rPr>
        <w:t>эксплуатируются котельная, трансформаторные подстанции, проложены инженерные сети и сети энергоснабжения. В поселении проходят автодороги межмуниципального значения. Основной вид экономической деятельности данной территории – сельское хозяйство.</w:t>
      </w:r>
    </w:p>
    <w:p w14:paraId="79177234"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Все эти объекты и предприятия в процессе эксплуатации создают различные опасности техногенного характера.</w:t>
      </w:r>
    </w:p>
    <w:p w14:paraId="13852C1B" w14:textId="77777777" w:rsidR="00BF540E" w:rsidRPr="00D3213D" w:rsidRDefault="00BF540E" w:rsidP="00BF540E">
      <w:pPr>
        <w:spacing w:line="238" w:lineRule="auto"/>
        <w:ind w:left="20" w:firstLine="567"/>
        <w:rPr>
          <w:rFonts w:cs="Arial"/>
          <w:b/>
          <w:bCs/>
          <w:sz w:val="28"/>
          <w:szCs w:val="28"/>
        </w:rPr>
      </w:pPr>
      <w:r w:rsidRPr="00D3213D">
        <w:rPr>
          <w:rFonts w:cs="Arial"/>
          <w:b/>
          <w:bCs/>
          <w:sz w:val="28"/>
          <w:szCs w:val="28"/>
        </w:rPr>
        <w:t>Химически опасные объекты – аварии с угрозой выброса аварийно-химически опасных веществ (АХОВ)</w:t>
      </w:r>
    </w:p>
    <w:p w14:paraId="76F9BAFB" w14:textId="77777777" w:rsidR="00BF540E" w:rsidRPr="00D3213D" w:rsidRDefault="00BF540E" w:rsidP="00BF540E">
      <w:pPr>
        <w:ind w:left="709"/>
        <w:rPr>
          <w:rFonts w:eastAsia="Calibri"/>
          <w:i/>
          <w:sz w:val="28"/>
          <w:szCs w:val="28"/>
          <w:u w:val="single"/>
          <w:lang w:eastAsia="en-US"/>
        </w:rPr>
      </w:pPr>
      <w:r w:rsidRPr="00D3213D">
        <w:rPr>
          <w:rFonts w:eastAsia="Calibri"/>
          <w:i/>
          <w:sz w:val="28"/>
          <w:szCs w:val="28"/>
          <w:u w:val="single"/>
          <w:lang w:eastAsia="en-US"/>
        </w:rPr>
        <w:t>Риски возникновения аварий на химически опасных объектах</w:t>
      </w:r>
    </w:p>
    <w:p w14:paraId="658731B5"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Проектируемая территория не попадает в зону риска возникновения аварий на химически опасных объектах.</w:t>
      </w:r>
    </w:p>
    <w:p w14:paraId="0E8AD6C8" w14:textId="77777777" w:rsidR="00BF540E" w:rsidRPr="00D3213D" w:rsidRDefault="00BF540E" w:rsidP="00BF540E">
      <w:pPr>
        <w:ind w:left="709"/>
        <w:rPr>
          <w:rFonts w:eastAsia="Calibri"/>
          <w:i/>
          <w:sz w:val="28"/>
          <w:szCs w:val="28"/>
          <w:u w:val="single"/>
          <w:lang w:eastAsia="en-US"/>
        </w:rPr>
      </w:pPr>
      <w:r w:rsidRPr="00D3213D">
        <w:rPr>
          <w:rFonts w:eastAsia="Calibri"/>
          <w:i/>
          <w:sz w:val="28"/>
          <w:szCs w:val="28"/>
          <w:u w:val="single"/>
          <w:lang w:eastAsia="en-US"/>
        </w:rPr>
        <w:t>Риски возникновения аварий на радиационно-опасных объектах</w:t>
      </w:r>
    </w:p>
    <w:p w14:paraId="7F5E6AF4"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Проектируемая территория не попадает в зону риска возникновения аварий на радиационно-опасных объектах.</w:t>
      </w:r>
    </w:p>
    <w:p w14:paraId="643A0A99" w14:textId="77777777" w:rsidR="00BF540E" w:rsidRPr="00D3213D" w:rsidRDefault="00BF540E" w:rsidP="00BF540E">
      <w:pPr>
        <w:ind w:left="709"/>
        <w:rPr>
          <w:rFonts w:eastAsia="Calibri"/>
          <w:i/>
          <w:sz w:val="28"/>
          <w:szCs w:val="28"/>
          <w:u w:val="single"/>
          <w:lang w:eastAsia="en-US"/>
        </w:rPr>
      </w:pPr>
      <w:r w:rsidRPr="00D3213D">
        <w:rPr>
          <w:rFonts w:eastAsia="Calibri"/>
          <w:i/>
          <w:sz w:val="28"/>
          <w:szCs w:val="28"/>
          <w:u w:val="single"/>
          <w:lang w:eastAsia="en-US"/>
        </w:rPr>
        <w:lastRenderedPageBreak/>
        <w:t>Риски возникновения аварий на пожаровзрывоопасных объектах</w:t>
      </w:r>
    </w:p>
    <w:p w14:paraId="21B58872"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Включают:</w:t>
      </w:r>
    </w:p>
    <w:p w14:paraId="4C40305D"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объекты добычи газа и газопроводного транспорта;</w:t>
      </w:r>
    </w:p>
    <w:p w14:paraId="558C4D67" w14:textId="1651D1BB"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объекты хранения ГСМ (АЗС</w:t>
      </w:r>
      <w:r w:rsidR="00325FBD">
        <w:rPr>
          <w:sz w:val="28"/>
          <w:szCs w:val="28"/>
        </w:rPr>
        <w:t>).</w:t>
      </w:r>
    </w:p>
    <w:p w14:paraId="02825EA9"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прочие объекты.</w:t>
      </w:r>
    </w:p>
    <w:p w14:paraId="5E761EA2" w14:textId="77777777" w:rsidR="00BF540E" w:rsidRPr="00D3213D" w:rsidRDefault="00BF540E" w:rsidP="00BF540E">
      <w:pPr>
        <w:ind w:left="709"/>
        <w:rPr>
          <w:rFonts w:eastAsia="Calibri"/>
          <w:i/>
          <w:sz w:val="28"/>
          <w:szCs w:val="28"/>
          <w:u w:val="single"/>
          <w:lang w:eastAsia="en-US"/>
        </w:rPr>
      </w:pPr>
      <w:r w:rsidRPr="00D3213D">
        <w:rPr>
          <w:rFonts w:eastAsia="Calibri"/>
          <w:i/>
          <w:sz w:val="28"/>
          <w:szCs w:val="28"/>
          <w:u w:val="single"/>
          <w:lang w:eastAsia="en-US"/>
        </w:rPr>
        <w:t>Риски возникновения аварий на гидродинамически опасных объектах</w:t>
      </w:r>
    </w:p>
    <w:p w14:paraId="004C0DD1" w14:textId="77777777" w:rsidR="00F3149A" w:rsidRPr="00B516C8" w:rsidRDefault="00F3149A" w:rsidP="00F3149A">
      <w:pPr>
        <w:ind w:firstLine="709"/>
        <w:rPr>
          <w:rFonts w:eastAsiaTheme="minorHAnsi"/>
          <w:sz w:val="28"/>
          <w:szCs w:val="28"/>
          <w:lang w:eastAsia="en-US"/>
        </w:rPr>
      </w:pPr>
      <w:r w:rsidRPr="00B516C8">
        <w:rPr>
          <w:rFonts w:eastAsiaTheme="minorHAnsi"/>
          <w:sz w:val="28"/>
          <w:szCs w:val="28"/>
          <w:lang w:eastAsia="en-US"/>
        </w:rPr>
        <w:t xml:space="preserve">На территории муниципального образования находятся 3 пруда свыше </w:t>
      </w:r>
      <w:smartTag w:uri="urn:schemas-microsoft-com:office:smarttags" w:element="metricconverter">
        <w:smartTagPr>
          <w:attr w:name="ProductID" w:val="5 га"/>
        </w:smartTagPr>
        <w:r w:rsidRPr="00B516C8">
          <w:rPr>
            <w:rFonts w:eastAsiaTheme="minorHAnsi"/>
            <w:sz w:val="28"/>
            <w:szCs w:val="28"/>
            <w:lang w:eastAsia="en-US"/>
          </w:rPr>
          <w:t>5 га</w:t>
        </w:r>
      </w:smartTag>
      <w:r w:rsidRPr="00B516C8">
        <w:rPr>
          <w:rFonts w:eastAsiaTheme="minorHAnsi"/>
          <w:sz w:val="28"/>
          <w:szCs w:val="28"/>
          <w:lang w:eastAsia="en-US"/>
        </w:rPr>
        <w:t>, которые расположены в каскаде:</w:t>
      </w:r>
    </w:p>
    <w:p w14:paraId="00BAC659" w14:textId="77777777" w:rsidR="00F3149A" w:rsidRPr="00B516C8" w:rsidRDefault="00F3149A" w:rsidP="00F3149A">
      <w:pPr>
        <w:ind w:firstLine="709"/>
        <w:rPr>
          <w:rFonts w:eastAsiaTheme="minorHAnsi"/>
          <w:sz w:val="28"/>
          <w:szCs w:val="28"/>
          <w:lang w:eastAsia="en-US"/>
        </w:rPr>
      </w:pPr>
      <w:r w:rsidRPr="00B516C8">
        <w:rPr>
          <w:rFonts w:eastAsiaTheme="minorHAnsi"/>
          <w:sz w:val="28"/>
          <w:szCs w:val="28"/>
          <w:lang w:eastAsia="en-US"/>
        </w:rPr>
        <w:t xml:space="preserve">- ГТС д. Пытцам на р. Бугрышинка, площадь зеркала </w:t>
      </w:r>
      <w:smartTag w:uri="urn:schemas-microsoft-com:office:smarttags" w:element="metricconverter">
        <w:smartTagPr>
          <w:attr w:name="ProductID" w:val="27,9 га"/>
        </w:smartTagPr>
        <w:r w:rsidRPr="00B516C8">
          <w:rPr>
            <w:rFonts w:eastAsiaTheme="minorHAnsi"/>
            <w:sz w:val="28"/>
            <w:szCs w:val="28"/>
            <w:lang w:eastAsia="en-US"/>
          </w:rPr>
          <w:t>27,9 га</w:t>
        </w:r>
      </w:smartTag>
      <w:r w:rsidRPr="00B516C8">
        <w:rPr>
          <w:rFonts w:eastAsiaTheme="minorHAnsi"/>
          <w:sz w:val="28"/>
          <w:szCs w:val="28"/>
          <w:lang w:eastAsia="en-US"/>
        </w:rPr>
        <w:t>, собственник – ОПХ ОНО «Уромское, состояние удовлетворительное;</w:t>
      </w:r>
    </w:p>
    <w:p w14:paraId="1857F963" w14:textId="77777777" w:rsidR="00F3149A" w:rsidRPr="00B516C8" w:rsidRDefault="00F3149A" w:rsidP="00F3149A">
      <w:pPr>
        <w:ind w:firstLine="709"/>
        <w:rPr>
          <w:rFonts w:eastAsiaTheme="minorHAnsi"/>
          <w:sz w:val="28"/>
          <w:szCs w:val="28"/>
          <w:lang w:eastAsia="en-US"/>
        </w:rPr>
      </w:pPr>
      <w:r w:rsidRPr="00B516C8">
        <w:rPr>
          <w:rFonts w:eastAsiaTheme="minorHAnsi"/>
          <w:sz w:val="28"/>
          <w:szCs w:val="28"/>
          <w:lang w:eastAsia="en-US"/>
        </w:rPr>
        <w:t xml:space="preserve">- ГТС в д. Бугрыш на р. Бугрышинка, пл. зеркала </w:t>
      </w:r>
      <w:smartTag w:uri="urn:schemas-microsoft-com:office:smarttags" w:element="metricconverter">
        <w:smartTagPr>
          <w:attr w:name="ProductID" w:val="5,5 га"/>
        </w:smartTagPr>
        <w:r w:rsidRPr="00B516C8">
          <w:rPr>
            <w:rFonts w:eastAsiaTheme="minorHAnsi"/>
            <w:sz w:val="28"/>
            <w:szCs w:val="28"/>
            <w:lang w:eastAsia="en-US"/>
          </w:rPr>
          <w:t>5,5 га</w:t>
        </w:r>
      </w:smartTag>
      <w:r w:rsidRPr="00B516C8">
        <w:rPr>
          <w:rFonts w:eastAsiaTheme="minorHAnsi"/>
          <w:sz w:val="28"/>
          <w:szCs w:val="28"/>
          <w:lang w:eastAsia="en-US"/>
        </w:rPr>
        <w:t>, состояние неудольтворительное, безхозный;</w:t>
      </w:r>
    </w:p>
    <w:p w14:paraId="0206FD88" w14:textId="77777777" w:rsidR="00F3149A" w:rsidRPr="00B516C8" w:rsidRDefault="00F3149A" w:rsidP="00F3149A">
      <w:pPr>
        <w:ind w:firstLine="709"/>
        <w:rPr>
          <w:rFonts w:eastAsiaTheme="minorHAnsi"/>
          <w:sz w:val="28"/>
          <w:szCs w:val="28"/>
          <w:lang w:eastAsia="en-US"/>
        </w:rPr>
      </w:pPr>
      <w:r w:rsidRPr="00B516C8">
        <w:rPr>
          <w:rFonts w:eastAsiaTheme="minorHAnsi"/>
          <w:sz w:val="28"/>
          <w:szCs w:val="28"/>
          <w:lang w:eastAsia="en-US"/>
        </w:rPr>
        <w:t xml:space="preserve">- ГТС в д. Бажаново на р. Бугрышинка, пл. зеркала </w:t>
      </w:r>
      <w:smartTag w:uri="urn:schemas-microsoft-com:office:smarttags" w:element="metricconverter">
        <w:smartTagPr>
          <w:attr w:name="ProductID" w:val="5,0 га"/>
        </w:smartTagPr>
        <w:r w:rsidRPr="00B516C8">
          <w:rPr>
            <w:rFonts w:eastAsiaTheme="minorHAnsi"/>
            <w:sz w:val="28"/>
            <w:szCs w:val="28"/>
            <w:lang w:eastAsia="en-US"/>
          </w:rPr>
          <w:t>5,0 га</w:t>
        </w:r>
      </w:smartTag>
      <w:r w:rsidRPr="00B516C8">
        <w:rPr>
          <w:rFonts w:eastAsiaTheme="minorHAnsi"/>
          <w:sz w:val="28"/>
          <w:szCs w:val="28"/>
          <w:lang w:eastAsia="en-US"/>
        </w:rPr>
        <w:t>. состояние неудовлетворительное, безхозный.</w:t>
      </w:r>
    </w:p>
    <w:p w14:paraId="613909CB" w14:textId="77777777" w:rsidR="00F3149A" w:rsidRPr="00B516C8" w:rsidRDefault="00F3149A" w:rsidP="00F3149A">
      <w:pPr>
        <w:ind w:firstLine="709"/>
        <w:rPr>
          <w:rFonts w:eastAsiaTheme="minorHAnsi"/>
          <w:sz w:val="28"/>
          <w:szCs w:val="28"/>
          <w:lang w:eastAsia="en-US"/>
        </w:rPr>
      </w:pPr>
      <w:r w:rsidRPr="00B516C8">
        <w:rPr>
          <w:rFonts w:eastAsiaTheme="minorHAnsi"/>
          <w:sz w:val="28"/>
          <w:szCs w:val="28"/>
          <w:lang w:eastAsia="en-US"/>
        </w:rPr>
        <w:t>В настоящее время по двум ГТС решается вопрос о передаче их на баланс муниципального образования «Малопургинский район».</w:t>
      </w:r>
    </w:p>
    <w:p w14:paraId="6439A436" w14:textId="77777777" w:rsidR="00F3149A" w:rsidRPr="00B516C8" w:rsidRDefault="00F3149A" w:rsidP="00F3149A">
      <w:pPr>
        <w:ind w:firstLine="709"/>
        <w:rPr>
          <w:rFonts w:eastAsiaTheme="minorHAnsi"/>
          <w:sz w:val="28"/>
          <w:szCs w:val="28"/>
          <w:lang w:eastAsia="en-US"/>
        </w:rPr>
      </w:pPr>
      <w:r w:rsidRPr="00B516C8">
        <w:rPr>
          <w:rFonts w:eastAsiaTheme="minorHAnsi"/>
          <w:sz w:val="28"/>
          <w:szCs w:val="28"/>
          <w:lang w:eastAsia="en-US"/>
        </w:rPr>
        <w:t>Пруды представляют потенциальную опасность. В зону возможного затопления попадают д. Бугрыш, д. Бажаново, численность населения – 178 человек.</w:t>
      </w:r>
    </w:p>
    <w:p w14:paraId="3CDCEABE" w14:textId="77777777" w:rsidR="00BF540E" w:rsidRPr="00D3213D" w:rsidRDefault="00BF540E" w:rsidP="00BF540E">
      <w:pPr>
        <w:suppressAutoHyphens/>
        <w:ind w:firstLine="720"/>
        <w:rPr>
          <w:sz w:val="28"/>
          <w:szCs w:val="28"/>
        </w:rPr>
      </w:pPr>
      <w:r w:rsidRPr="00D3213D">
        <w:rPr>
          <w:sz w:val="28"/>
          <w:szCs w:val="28"/>
        </w:rPr>
        <w:t>Для защиты населения при катастрофическом затоплении местности в результате аварий на ГТС настоящим Проектом предлагается:</w:t>
      </w:r>
    </w:p>
    <w:p w14:paraId="022645E2"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ограничение использования земельных участков, расположенных в нижних бьефах ГТС;</w:t>
      </w:r>
    </w:p>
    <w:p w14:paraId="11538DD3" w14:textId="77777777" w:rsidR="00BF540E" w:rsidRDefault="00BF540E" w:rsidP="00BF540E">
      <w:pPr>
        <w:numPr>
          <w:ilvl w:val="0"/>
          <w:numId w:val="19"/>
        </w:numPr>
        <w:autoSpaceDE w:val="0"/>
        <w:autoSpaceDN w:val="0"/>
        <w:adjustRightInd w:val="0"/>
        <w:ind w:left="1120" w:hanging="425"/>
        <w:rPr>
          <w:sz w:val="28"/>
          <w:szCs w:val="28"/>
        </w:rPr>
      </w:pPr>
      <w:r w:rsidRPr="00D3213D">
        <w:rPr>
          <w:sz w:val="28"/>
          <w:szCs w:val="28"/>
        </w:rPr>
        <w:t>обеспечение мониторинга за состоянием ГТС, при необходимости организация в период прохождения половодья круглосуточного дежурства аварийных бригад на ГТС.</w:t>
      </w:r>
    </w:p>
    <w:p w14:paraId="343D385A" w14:textId="77777777" w:rsidR="004B4562" w:rsidRDefault="004B4562" w:rsidP="004B4562">
      <w:pPr>
        <w:autoSpaceDE w:val="0"/>
        <w:autoSpaceDN w:val="0"/>
        <w:adjustRightInd w:val="0"/>
        <w:ind w:left="1120"/>
        <w:rPr>
          <w:sz w:val="28"/>
          <w:szCs w:val="28"/>
        </w:rPr>
      </w:pPr>
    </w:p>
    <w:p w14:paraId="0EDF84CC" w14:textId="49E25CC0" w:rsidR="004B4562" w:rsidRDefault="004B4562" w:rsidP="00DE2B2F">
      <w:pPr>
        <w:suppressAutoHyphens/>
        <w:ind w:firstLine="720"/>
        <w:rPr>
          <w:b/>
          <w:i/>
          <w:sz w:val="28"/>
          <w:szCs w:val="28"/>
        </w:rPr>
      </w:pPr>
      <w:r w:rsidRPr="00DE2B2F">
        <w:rPr>
          <w:b/>
          <w:i/>
          <w:sz w:val="28"/>
          <w:szCs w:val="28"/>
        </w:rPr>
        <w:t xml:space="preserve">Мероприятия по обеспечению </w:t>
      </w:r>
      <w:r w:rsidR="00DE2B2F" w:rsidRPr="00DE2B2F">
        <w:rPr>
          <w:b/>
          <w:i/>
          <w:sz w:val="28"/>
          <w:szCs w:val="28"/>
        </w:rPr>
        <w:t xml:space="preserve">безопасности </w:t>
      </w:r>
      <w:r w:rsidRPr="00DE2B2F">
        <w:rPr>
          <w:b/>
          <w:i/>
          <w:sz w:val="28"/>
          <w:szCs w:val="28"/>
        </w:rPr>
        <w:t xml:space="preserve">гидротехнических </w:t>
      </w:r>
      <w:r w:rsidR="00DE2B2F" w:rsidRPr="00DE2B2F">
        <w:rPr>
          <w:b/>
          <w:i/>
          <w:sz w:val="28"/>
          <w:szCs w:val="28"/>
        </w:rPr>
        <w:t>сооружений</w:t>
      </w:r>
    </w:p>
    <w:p w14:paraId="11B379D2" w14:textId="5FA13A96" w:rsidR="00DE2B2F" w:rsidRDefault="00DE2B2F" w:rsidP="00DE2B2F">
      <w:pPr>
        <w:suppressAutoHyphens/>
        <w:ind w:firstLine="720"/>
        <w:rPr>
          <w:sz w:val="28"/>
          <w:szCs w:val="28"/>
        </w:rPr>
      </w:pPr>
      <w:r w:rsidRPr="00DE2B2F">
        <w:rPr>
          <w:sz w:val="28"/>
          <w:szCs w:val="28"/>
        </w:rPr>
        <w:t>Отношения, возникающие при осуществлении деятельности по обеспечению безопасности при проектировании, строительстве, вводе в эксплуатацию, эксплуатации, реконструкции, восстановлении, консервации и ликвидации гидротехнических сооружений, регулируются Федеральным законом от 21 июля 1997 г. № 117-ФЗ «О безопасности гидротехнических сооружений»</w:t>
      </w:r>
      <w:r>
        <w:rPr>
          <w:sz w:val="28"/>
          <w:szCs w:val="28"/>
        </w:rPr>
        <w:t>.</w:t>
      </w:r>
    </w:p>
    <w:p w14:paraId="47516BE0" w14:textId="4C39C9B0" w:rsidR="00DE2B2F" w:rsidRPr="003C2CC7" w:rsidRDefault="00DE2B2F" w:rsidP="00DE2B2F">
      <w:pPr>
        <w:suppressAutoHyphens/>
        <w:ind w:firstLine="720"/>
        <w:rPr>
          <w:sz w:val="28"/>
          <w:szCs w:val="28"/>
        </w:rPr>
      </w:pPr>
      <w:r w:rsidRPr="003C2CC7">
        <w:rPr>
          <w:sz w:val="28"/>
          <w:szCs w:val="28"/>
        </w:rPr>
        <w:t>Под безопасностью гидротехнических сооружений понимается такое свойство гидротехнических сооружений, которое позволяет обеспечивать защиту жизни, здоровья и законных интересов людей, окружающей среды и хозяйственных объектов.</w:t>
      </w:r>
    </w:p>
    <w:p w14:paraId="5FFB44EB" w14:textId="0F71206E" w:rsidR="00DE2B2F" w:rsidRPr="003C2CC7" w:rsidRDefault="00DE2B2F" w:rsidP="00DE2B2F">
      <w:pPr>
        <w:suppressAutoHyphens/>
        <w:ind w:firstLine="720"/>
        <w:rPr>
          <w:sz w:val="28"/>
          <w:szCs w:val="28"/>
        </w:rPr>
      </w:pPr>
      <w:r w:rsidRPr="003C2CC7">
        <w:rPr>
          <w:sz w:val="28"/>
          <w:szCs w:val="28"/>
        </w:rPr>
        <w:t>Обеспечение безопасности гидротехнических сооружений осуществляется на основании следующих общих требований:</w:t>
      </w:r>
    </w:p>
    <w:p w14:paraId="650A4A4A"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lastRenderedPageBreak/>
        <w:t>обеспечение допустимого уровня риска аварий гидротехнических сооружений;</w:t>
      </w:r>
    </w:p>
    <w:p w14:paraId="56D0F064"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представление деклараций безопасности гидротехнических сооружений;</w:t>
      </w:r>
    </w:p>
    <w:p w14:paraId="28A321AB"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государственный надзор за безопасностью гидротехнических сооружений;</w:t>
      </w:r>
    </w:p>
    <w:p w14:paraId="154F61D5"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непрерывность эксплуатации гидротехнических сооружений;</w:t>
      </w:r>
    </w:p>
    <w:p w14:paraId="2168F183"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установление критериев безопасности гидротехнических сооружений, оснащение последних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14:paraId="5205ECDB"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14:paraId="485C6539"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ответственность за действия (бездействие), которые повлекли снижение безопасности гидротехнических сооружений ниже допустимого уровня.</w:t>
      </w:r>
    </w:p>
    <w:p w14:paraId="1BA4297B" w14:textId="77777777" w:rsidR="00DE2B2F" w:rsidRPr="00DE2B2F" w:rsidRDefault="00DE2B2F" w:rsidP="00DE2B2F">
      <w:pPr>
        <w:suppressAutoHyphens/>
        <w:ind w:firstLine="720"/>
        <w:rPr>
          <w:sz w:val="28"/>
          <w:szCs w:val="28"/>
        </w:rPr>
      </w:pPr>
      <w:r w:rsidRPr="00DE2B2F">
        <w:rPr>
          <w:sz w:val="28"/>
          <w:szCs w:val="28"/>
        </w:rPr>
        <w:t>Собственник гидротехнического сооружения и эксплуатирующая организация обязаны:</w:t>
      </w:r>
    </w:p>
    <w:p w14:paraId="03D80B22"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обеспечивать соблюдение норм и правил безопасности гидротехнических сооружений при их строительстве, вводе в эксплуатацию, эксплуатации, ремонте, реконструкции, консервации, выводе из эксплуатации и ликвидации;</w:t>
      </w:r>
    </w:p>
    <w:p w14:paraId="122FDAB7"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обеспечивать контроль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и размещения объектов в русле реки и на прилегающих к ним территориях ниже и выше гидротехнического сооружения;</w:t>
      </w:r>
    </w:p>
    <w:p w14:paraId="50E65D45"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обеспечивать разработку и своевременное уточнение критериев безопасности гидротехнического сооружения;</w:t>
      </w:r>
    </w:p>
    <w:p w14:paraId="30950226"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развивать системы контроля за состоянием гидротехнического сооружения;</w:t>
      </w:r>
    </w:p>
    <w:p w14:paraId="5F803CBA"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 xml:space="preserve">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w:t>
      </w:r>
      <w:r w:rsidRPr="00DE2B2F">
        <w:rPr>
          <w:sz w:val="28"/>
          <w:szCs w:val="28"/>
        </w:rPr>
        <w:lastRenderedPageBreak/>
        <w:t>состояния гидротехнического сооружения и его безопасности, а также по предотвращению аварии гидротехнического сооружения;</w:t>
      </w:r>
    </w:p>
    <w:p w14:paraId="55A68C01"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обеспечивать проведение регулярных обследований гидротехнического сооружения;</w:t>
      </w:r>
    </w:p>
    <w:p w14:paraId="7155D36F"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создавать финансовые и материальные резервы, предназначенные для ликвидации аварии гидротехнического сооружения;</w:t>
      </w:r>
    </w:p>
    <w:p w14:paraId="049D37B3"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организовывать эксплуатацию гидротехнического сооружения и обеспечивать соответствующую нормам и правилам квалификацию работников эксплуатирующей организации;</w:t>
      </w:r>
    </w:p>
    <w:p w14:paraId="1E6E7092"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поддерживать в постоянной готовности локальные системы оповещения о чрезвычайных ситуациях на гидротехнических сооружениях;</w:t>
      </w:r>
    </w:p>
    <w:p w14:paraId="0DE160C4"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осуществлять по вопросам предупреждения аварий гидротехнического сооружения взаимодействие с органом управления по делам гражданской обороны и чрезвычайным ситуациям; незамедлительно информировать об угрозе аварии гидротехнического сооружения федеральный орган исполнительной власти по надзору в области безопасности гидротехнических сооружений, другие заинтересованные государственные органы, органы местного самоуправления и в случае непосредственной угрозы прорыва напорного фронта — население и организации в зоне возможного затопления;</w:t>
      </w:r>
    </w:p>
    <w:p w14:paraId="1A49FCDF"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содействовать федеральному органу исполнительной власти по надзору в области безопасности гидротехнических сооружений в реализации его функций;</w:t>
      </w:r>
    </w:p>
    <w:p w14:paraId="2376BD4C"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совместно с органами местного самоуправления информировать население о вопросах безопасности гидротехнических сооружений;</w:t>
      </w:r>
    </w:p>
    <w:p w14:paraId="1D48CEA0" w14:textId="77777777" w:rsidR="00DE2B2F" w:rsidRPr="00DE2B2F" w:rsidRDefault="00DE2B2F" w:rsidP="003C2CC7">
      <w:pPr>
        <w:numPr>
          <w:ilvl w:val="0"/>
          <w:numId w:val="19"/>
        </w:numPr>
        <w:autoSpaceDE w:val="0"/>
        <w:autoSpaceDN w:val="0"/>
        <w:adjustRightInd w:val="0"/>
        <w:ind w:left="1120" w:hanging="425"/>
        <w:rPr>
          <w:sz w:val="28"/>
          <w:szCs w:val="28"/>
        </w:rPr>
      </w:pPr>
      <w:r w:rsidRPr="00DE2B2F">
        <w:rPr>
          <w:sz w:val="28"/>
          <w:szCs w:val="28"/>
        </w:rPr>
        <w:t>финансировать мероприятия по эксплуатации гидротехнического сооружения, обеспечению его безопасности, а также работы по предотвращению и ликвидации последствий аварий гидротехнического сооружения.</w:t>
      </w:r>
    </w:p>
    <w:p w14:paraId="01F5C301" w14:textId="77777777" w:rsidR="00DE2B2F" w:rsidRDefault="00DE2B2F" w:rsidP="00DE2B2F">
      <w:pPr>
        <w:suppressAutoHyphens/>
        <w:ind w:firstLine="720"/>
        <w:rPr>
          <w:sz w:val="28"/>
          <w:szCs w:val="28"/>
        </w:rPr>
      </w:pPr>
    </w:p>
    <w:p w14:paraId="34116FBC" w14:textId="7E379069" w:rsidR="001A7573" w:rsidRPr="00C6269F" w:rsidRDefault="001A7573" w:rsidP="00DE2B2F">
      <w:pPr>
        <w:suppressAutoHyphens/>
        <w:ind w:firstLine="720"/>
        <w:rPr>
          <w:b/>
          <w:i/>
          <w:sz w:val="28"/>
          <w:szCs w:val="28"/>
        </w:rPr>
      </w:pPr>
      <w:r w:rsidRPr="00C6269F">
        <w:rPr>
          <w:b/>
          <w:i/>
          <w:sz w:val="28"/>
          <w:szCs w:val="28"/>
        </w:rPr>
        <w:t xml:space="preserve">Мероприятия по ремонту и реконструкции </w:t>
      </w:r>
      <w:r w:rsidR="00C6269F" w:rsidRPr="00C6269F">
        <w:rPr>
          <w:b/>
          <w:i/>
          <w:sz w:val="28"/>
          <w:szCs w:val="28"/>
        </w:rPr>
        <w:t>гидротехнических сооружений</w:t>
      </w:r>
    </w:p>
    <w:p w14:paraId="2159DCA2" w14:textId="77777777" w:rsidR="00C6269F" w:rsidRDefault="001A7573" w:rsidP="00DE2B2F">
      <w:pPr>
        <w:suppressAutoHyphens/>
        <w:ind w:firstLine="720"/>
        <w:rPr>
          <w:sz w:val="28"/>
          <w:szCs w:val="28"/>
        </w:rPr>
      </w:pPr>
      <w:r w:rsidRPr="001A7573">
        <w:rPr>
          <w:sz w:val="28"/>
          <w:szCs w:val="28"/>
        </w:rPr>
        <w:t xml:space="preserve">Реконструкцию постоянных гидротехнических сооружений следует производить для: </w:t>
      </w:r>
    </w:p>
    <w:p w14:paraId="4BC6AE53" w14:textId="77777777" w:rsidR="00735313" w:rsidRDefault="001A7573" w:rsidP="0046200F">
      <w:pPr>
        <w:numPr>
          <w:ilvl w:val="0"/>
          <w:numId w:val="19"/>
        </w:numPr>
        <w:autoSpaceDE w:val="0"/>
        <w:autoSpaceDN w:val="0"/>
        <w:adjustRightInd w:val="0"/>
        <w:ind w:left="1120" w:hanging="425"/>
        <w:rPr>
          <w:sz w:val="28"/>
          <w:szCs w:val="28"/>
        </w:rPr>
      </w:pPr>
      <w:r w:rsidRPr="001A7573">
        <w:rPr>
          <w:sz w:val="28"/>
          <w:szCs w:val="28"/>
        </w:rPr>
        <w:t xml:space="preserve">усиления основных гидротехнических сооружений и их оснований при повышении риска аварии из-за старения сооружений и оснований или увеличения внешних воздействий, а также в случае увеличения масштаба экономических, экологических и социальных последствий возможной аварии; </w:t>
      </w:r>
    </w:p>
    <w:p w14:paraId="1BF84582" w14:textId="201A92BA" w:rsidR="001A7573" w:rsidRPr="001A7573" w:rsidRDefault="001A7573" w:rsidP="0046200F">
      <w:pPr>
        <w:numPr>
          <w:ilvl w:val="0"/>
          <w:numId w:val="19"/>
        </w:numPr>
        <w:autoSpaceDE w:val="0"/>
        <w:autoSpaceDN w:val="0"/>
        <w:adjustRightInd w:val="0"/>
        <w:ind w:left="1120" w:hanging="425"/>
        <w:rPr>
          <w:sz w:val="28"/>
          <w:szCs w:val="28"/>
        </w:rPr>
      </w:pPr>
      <w:r w:rsidRPr="001A7573">
        <w:rPr>
          <w:sz w:val="28"/>
          <w:szCs w:val="28"/>
        </w:rPr>
        <w:lastRenderedPageBreak/>
        <w:t>обеспечения (повышения) водопропускной способности основных гидротехнических сооружений; увеличения выработки электроэнергии; увеличения вместимости хранилищ жидких отходов;</w:t>
      </w:r>
    </w:p>
    <w:p w14:paraId="367BA49D" w14:textId="77777777" w:rsidR="00735313" w:rsidRDefault="001A7573" w:rsidP="0046200F">
      <w:pPr>
        <w:numPr>
          <w:ilvl w:val="0"/>
          <w:numId w:val="19"/>
        </w:numPr>
        <w:autoSpaceDE w:val="0"/>
        <w:autoSpaceDN w:val="0"/>
        <w:adjustRightInd w:val="0"/>
        <w:ind w:left="1120" w:hanging="425"/>
        <w:rPr>
          <w:sz w:val="28"/>
          <w:szCs w:val="28"/>
        </w:rPr>
      </w:pPr>
      <w:r w:rsidRPr="001A7573">
        <w:rPr>
          <w:sz w:val="28"/>
          <w:szCs w:val="28"/>
        </w:rPr>
        <w:t xml:space="preserve">замены оборудования в связи с его износом; </w:t>
      </w:r>
    </w:p>
    <w:p w14:paraId="78008221" w14:textId="77777777" w:rsidR="0046200F" w:rsidRDefault="001A7573" w:rsidP="0046200F">
      <w:pPr>
        <w:numPr>
          <w:ilvl w:val="0"/>
          <w:numId w:val="19"/>
        </w:numPr>
        <w:autoSpaceDE w:val="0"/>
        <w:autoSpaceDN w:val="0"/>
        <w:adjustRightInd w:val="0"/>
        <w:ind w:left="1120" w:hanging="425"/>
        <w:rPr>
          <w:sz w:val="28"/>
          <w:szCs w:val="28"/>
        </w:rPr>
      </w:pPr>
      <w:r w:rsidRPr="001A7573">
        <w:rPr>
          <w:sz w:val="28"/>
          <w:szCs w:val="28"/>
        </w:rPr>
        <w:t xml:space="preserve">повышения </w:t>
      </w:r>
      <w:proofErr w:type="spellStart"/>
      <w:r w:rsidRPr="001A7573">
        <w:rPr>
          <w:sz w:val="28"/>
          <w:szCs w:val="28"/>
        </w:rPr>
        <w:t>водообеспечения</w:t>
      </w:r>
      <w:proofErr w:type="spellEnd"/>
      <w:r w:rsidRPr="001A7573">
        <w:rPr>
          <w:sz w:val="28"/>
          <w:szCs w:val="28"/>
        </w:rPr>
        <w:t xml:space="preserve"> оросительных систем, улучшения режима грунтовых вод на орошаемых или осушаемых массивах и прилегающих к ним территориях, вдоль трасс каналов;</w:t>
      </w:r>
    </w:p>
    <w:p w14:paraId="0EF70D3A" w14:textId="468D2765" w:rsidR="0046200F" w:rsidRDefault="001A7573" w:rsidP="0046200F">
      <w:pPr>
        <w:numPr>
          <w:ilvl w:val="0"/>
          <w:numId w:val="19"/>
        </w:numPr>
        <w:autoSpaceDE w:val="0"/>
        <w:autoSpaceDN w:val="0"/>
        <w:adjustRightInd w:val="0"/>
        <w:ind w:left="1120" w:hanging="425"/>
        <w:rPr>
          <w:sz w:val="28"/>
          <w:szCs w:val="28"/>
        </w:rPr>
      </w:pPr>
      <w:r w:rsidRPr="001A7573">
        <w:rPr>
          <w:sz w:val="28"/>
          <w:szCs w:val="28"/>
        </w:rPr>
        <w:t xml:space="preserve"> увеличения </w:t>
      </w:r>
      <w:proofErr w:type="spellStart"/>
      <w:r w:rsidRPr="001A7573">
        <w:rPr>
          <w:sz w:val="28"/>
          <w:szCs w:val="28"/>
        </w:rPr>
        <w:t>грузо</w:t>
      </w:r>
      <w:proofErr w:type="spellEnd"/>
      <w:r w:rsidRPr="001A7573">
        <w:rPr>
          <w:sz w:val="28"/>
          <w:szCs w:val="28"/>
        </w:rPr>
        <w:t>- и судопропускной способности портов и судоходных сооружений;</w:t>
      </w:r>
    </w:p>
    <w:p w14:paraId="302D2DD3" w14:textId="77777777" w:rsidR="0046200F" w:rsidRDefault="001A7573" w:rsidP="0046200F">
      <w:pPr>
        <w:numPr>
          <w:ilvl w:val="0"/>
          <w:numId w:val="19"/>
        </w:numPr>
        <w:autoSpaceDE w:val="0"/>
        <w:autoSpaceDN w:val="0"/>
        <w:adjustRightInd w:val="0"/>
        <w:ind w:left="1120" w:hanging="425"/>
        <w:rPr>
          <w:sz w:val="28"/>
          <w:szCs w:val="28"/>
        </w:rPr>
      </w:pPr>
      <w:r w:rsidRPr="001A7573">
        <w:rPr>
          <w:sz w:val="28"/>
          <w:szCs w:val="28"/>
        </w:rPr>
        <w:t xml:space="preserve"> интенсификации работы стапельных и подъемно-спусковых сооружений; </w:t>
      </w:r>
    </w:p>
    <w:p w14:paraId="550ABD78" w14:textId="77777777" w:rsidR="0046200F" w:rsidRDefault="001A7573" w:rsidP="0046200F">
      <w:pPr>
        <w:numPr>
          <w:ilvl w:val="0"/>
          <w:numId w:val="19"/>
        </w:numPr>
        <w:autoSpaceDE w:val="0"/>
        <w:autoSpaceDN w:val="0"/>
        <w:adjustRightInd w:val="0"/>
        <w:ind w:left="1120" w:hanging="425"/>
        <w:rPr>
          <w:sz w:val="28"/>
          <w:szCs w:val="28"/>
        </w:rPr>
      </w:pPr>
      <w:r w:rsidRPr="001A7573">
        <w:rPr>
          <w:sz w:val="28"/>
          <w:szCs w:val="28"/>
        </w:rPr>
        <w:t xml:space="preserve">улучшения экологических условий зоны влияния гидроузла. </w:t>
      </w:r>
    </w:p>
    <w:p w14:paraId="5CD17180" w14:textId="77777777" w:rsidR="0046200F" w:rsidRDefault="001A7573" w:rsidP="00DE2B2F">
      <w:pPr>
        <w:suppressAutoHyphens/>
        <w:ind w:firstLine="720"/>
        <w:rPr>
          <w:sz w:val="28"/>
          <w:szCs w:val="28"/>
        </w:rPr>
      </w:pPr>
      <w:r w:rsidRPr="001A7573">
        <w:rPr>
          <w:sz w:val="28"/>
          <w:szCs w:val="28"/>
        </w:rPr>
        <w:t xml:space="preserve">Реконструкция гидротехнического сооружения должна производиться также при изменении нормативных требований, в случае изменения условий эксплуатации (повышение сейсмичности района, изменение расчетного сбросного расхода, работа сооружения в комплексе с вновь построенными объектами и т.п.). При реконструкции следует предусматривать максимальное использование существующих элементов сооружений, находящихся в нормальном эксплуатационном состоянии. </w:t>
      </w:r>
    </w:p>
    <w:p w14:paraId="0947CE23" w14:textId="77777777" w:rsidR="0046200F" w:rsidRDefault="001A7573" w:rsidP="00DE2B2F">
      <w:pPr>
        <w:suppressAutoHyphens/>
        <w:ind w:firstLine="720"/>
        <w:rPr>
          <w:sz w:val="28"/>
          <w:szCs w:val="28"/>
        </w:rPr>
      </w:pPr>
      <w:r w:rsidRPr="001A7573">
        <w:rPr>
          <w:sz w:val="28"/>
          <w:szCs w:val="28"/>
        </w:rPr>
        <w:t>Реконструкцию основных сооружений следует производить, как правило, без прекращения выполнения ими основных эксплуатационных функций</w:t>
      </w:r>
      <w:r w:rsidR="0046200F">
        <w:rPr>
          <w:sz w:val="28"/>
          <w:szCs w:val="28"/>
        </w:rPr>
        <w:t xml:space="preserve">. </w:t>
      </w:r>
    </w:p>
    <w:p w14:paraId="3CB4A5FE" w14:textId="77777777" w:rsidR="0046200F" w:rsidRDefault="001A7573" w:rsidP="00DE2B2F">
      <w:pPr>
        <w:suppressAutoHyphens/>
        <w:ind w:firstLine="720"/>
        <w:rPr>
          <w:sz w:val="28"/>
          <w:szCs w:val="28"/>
        </w:rPr>
      </w:pPr>
      <w:r w:rsidRPr="001A7573">
        <w:rPr>
          <w:sz w:val="28"/>
          <w:szCs w:val="28"/>
        </w:rPr>
        <w:t>При реконструкции следует предусматривать максимальное использование с</w:t>
      </w:r>
      <w:r w:rsidR="0046200F">
        <w:rPr>
          <w:sz w:val="28"/>
          <w:szCs w:val="28"/>
        </w:rPr>
        <w:t>уществующих сооружений.</w:t>
      </w:r>
    </w:p>
    <w:p w14:paraId="29DEF0D5" w14:textId="7950D377" w:rsidR="001A7573" w:rsidRPr="00DE2B2F" w:rsidRDefault="001A7573" w:rsidP="00DE2B2F">
      <w:pPr>
        <w:suppressAutoHyphens/>
        <w:ind w:firstLine="720"/>
        <w:rPr>
          <w:sz w:val="28"/>
          <w:szCs w:val="28"/>
        </w:rPr>
      </w:pPr>
      <w:r w:rsidRPr="001A7573">
        <w:rPr>
          <w:sz w:val="28"/>
          <w:szCs w:val="28"/>
        </w:rPr>
        <w:t>Техническое состояние реконструируемых сооружений и их элементов следует определять специальными исследованиями и расчетами на основе фактических характеристик строительных материалов и грунтов основания, принятых для проектов реконструкции.</w:t>
      </w:r>
    </w:p>
    <w:p w14:paraId="4D749D43" w14:textId="77777777" w:rsidR="00BF540E" w:rsidRPr="007D6F46" w:rsidRDefault="00BF540E" w:rsidP="007D6F46">
      <w:pPr>
        <w:ind w:left="709"/>
        <w:rPr>
          <w:rFonts w:eastAsia="Calibri"/>
          <w:i/>
          <w:sz w:val="28"/>
          <w:szCs w:val="28"/>
          <w:u w:val="single"/>
          <w:lang w:eastAsia="en-US"/>
        </w:rPr>
      </w:pPr>
      <w:bookmarkStart w:id="158" w:name="_Toc16761367"/>
      <w:bookmarkStart w:id="159" w:name="_Toc17811968"/>
      <w:bookmarkStart w:id="160" w:name="_Toc19091417"/>
      <w:r w:rsidRPr="007D6F46">
        <w:rPr>
          <w:rFonts w:eastAsia="Calibri"/>
          <w:i/>
          <w:sz w:val="28"/>
          <w:szCs w:val="28"/>
          <w:u w:val="single"/>
          <w:lang w:eastAsia="en-US"/>
        </w:rPr>
        <w:t>Риски возникновения опасных происшествий на транспорте при перевозке опасных грузов.</w:t>
      </w:r>
      <w:bookmarkEnd w:id="158"/>
      <w:bookmarkEnd w:id="159"/>
      <w:bookmarkEnd w:id="160"/>
    </w:p>
    <w:p w14:paraId="27430CDA" w14:textId="79B8F709" w:rsidR="001848A2" w:rsidRDefault="00BF540E" w:rsidP="00BF540E">
      <w:pPr>
        <w:suppressAutoHyphens/>
        <w:ind w:firstLine="720"/>
        <w:rPr>
          <w:sz w:val="28"/>
          <w:szCs w:val="28"/>
        </w:rPr>
      </w:pPr>
      <w:r w:rsidRPr="00D3213D">
        <w:rPr>
          <w:sz w:val="28"/>
          <w:szCs w:val="28"/>
        </w:rPr>
        <w:t xml:space="preserve">Основным видом транспорта в </w:t>
      </w:r>
      <w:r w:rsidR="00325FBD" w:rsidRPr="00190625">
        <w:rPr>
          <w:sz w:val="28"/>
          <w:szCs w:val="28"/>
        </w:rPr>
        <w:t>МО «Уромское»</w:t>
      </w:r>
      <w:r w:rsidR="00325FBD">
        <w:rPr>
          <w:sz w:val="28"/>
          <w:szCs w:val="28"/>
        </w:rPr>
        <w:t xml:space="preserve"> </w:t>
      </w:r>
      <w:r w:rsidRPr="00D3213D">
        <w:rPr>
          <w:sz w:val="28"/>
          <w:szCs w:val="28"/>
        </w:rPr>
        <w:t xml:space="preserve">является автомобильный </w:t>
      </w:r>
      <w:r w:rsidR="00325FBD">
        <w:rPr>
          <w:sz w:val="28"/>
          <w:szCs w:val="28"/>
        </w:rPr>
        <w:t xml:space="preserve">и </w:t>
      </w:r>
      <w:r w:rsidR="001848A2">
        <w:rPr>
          <w:sz w:val="28"/>
          <w:szCs w:val="28"/>
        </w:rPr>
        <w:t>железнодорожный</w:t>
      </w:r>
      <w:r w:rsidR="00325FBD">
        <w:rPr>
          <w:sz w:val="28"/>
          <w:szCs w:val="28"/>
        </w:rPr>
        <w:t xml:space="preserve"> </w:t>
      </w:r>
      <w:r w:rsidR="001848A2">
        <w:rPr>
          <w:sz w:val="28"/>
          <w:szCs w:val="28"/>
        </w:rPr>
        <w:t>транспорт.</w:t>
      </w:r>
    </w:p>
    <w:p w14:paraId="40F1077C" w14:textId="79597CD4" w:rsidR="001848A2" w:rsidRDefault="001848A2" w:rsidP="00BF540E">
      <w:pPr>
        <w:suppressAutoHyphens/>
        <w:ind w:firstLine="720"/>
        <w:rPr>
          <w:sz w:val="28"/>
          <w:szCs w:val="28"/>
        </w:rPr>
      </w:pPr>
      <w:r w:rsidRPr="001848A2">
        <w:rPr>
          <w:sz w:val="28"/>
          <w:szCs w:val="28"/>
        </w:rPr>
        <w:t>По территории сельского поселения проходит участок двухпутной электрифицированной железнодор</w:t>
      </w:r>
      <w:r w:rsidR="0029684F">
        <w:rPr>
          <w:sz w:val="28"/>
          <w:szCs w:val="28"/>
        </w:rPr>
        <w:t>ожной линии Юдин-Агрыз, Горьков</w:t>
      </w:r>
      <w:r w:rsidRPr="001848A2">
        <w:rPr>
          <w:sz w:val="28"/>
          <w:szCs w:val="28"/>
        </w:rPr>
        <w:t>ской железной дороги. На территории расположены железнодорожная станция Уром, а также остановочные пункты 1072 км, Гожня.</w:t>
      </w:r>
    </w:p>
    <w:p w14:paraId="0DC1FA5F" w14:textId="26E7CE65" w:rsidR="00BF540E" w:rsidRPr="00D3213D" w:rsidRDefault="00BF540E" w:rsidP="00BF540E">
      <w:pPr>
        <w:suppressAutoHyphens/>
        <w:ind w:firstLine="720"/>
        <w:rPr>
          <w:sz w:val="28"/>
          <w:szCs w:val="28"/>
        </w:rPr>
      </w:pPr>
      <w:r w:rsidRPr="00D3213D">
        <w:rPr>
          <w:sz w:val="28"/>
          <w:szCs w:val="28"/>
        </w:rPr>
        <w:t xml:space="preserve">По территории </w:t>
      </w:r>
      <w:r w:rsidR="00587424" w:rsidRPr="00C23B2B">
        <w:rPr>
          <w:sz w:val="28"/>
          <w:szCs w:val="28"/>
          <w:lang w:eastAsia="ar-SA" w:bidi="en-US"/>
        </w:rPr>
        <w:t>МО «Уромское»</w:t>
      </w:r>
      <w:r w:rsidR="00587424">
        <w:rPr>
          <w:sz w:val="28"/>
          <w:szCs w:val="28"/>
          <w:lang w:eastAsia="ar-SA" w:bidi="en-US"/>
        </w:rPr>
        <w:t xml:space="preserve"> </w:t>
      </w:r>
      <w:r w:rsidRPr="00D3213D">
        <w:rPr>
          <w:sz w:val="28"/>
          <w:szCs w:val="28"/>
        </w:rPr>
        <w:t xml:space="preserve">проходят автомобильные дороги межмуниципального значения которые могут представлять потенциальную опасность для жителей населенных пунктов, так как по ним проходит интенсивное движение и ведется перевозка транзитных грузов. На этих участках наиболее вероятно возникновение ДТП и аварийных ситуаций, в том числе при прохождении автомобильных цистерн с химическими и </w:t>
      </w:r>
      <w:r w:rsidRPr="00D3213D">
        <w:rPr>
          <w:sz w:val="28"/>
          <w:szCs w:val="28"/>
        </w:rPr>
        <w:lastRenderedPageBreak/>
        <w:t>взрывоопасными грузами. В результате этих аварий может возникнуть угроза населению, проживающему вблизи данных транспортных магистралей. Зоны поражения образуются в зависимости от вида и количества опасных веществ.</w:t>
      </w:r>
    </w:p>
    <w:p w14:paraId="65AEB89F" w14:textId="77777777" w:rsidR="00BF540E" w:rsidRPr="00D3213D" w:rsidRDefault="00BF540E" w:rsidP="00BF540E">
      <w:pPr>
        <w:suppressAutoHyphens/>
        <w:ind w:firstLine="720"/>
        <w:rPr>
          <w:sz w:val="28"/>
          <w:szCs w:val="28"/>
        </w:rPr>
      </w:pPr>
      <w:r w:rsidRPr="00D3213D">
        <w:rPr>
          <w:sz w:val="28"/>
          <w:szCs w:val="28"/>
        </w:rPr>
        <w:t>Существующие автодороги являются опасными объектами транспортной инфраструктуры сельского поселения:</w:t>
      </w:r>
    </w:p>
    <w:p w14:paraId="7AED88BF" w14:textId="34658274" w:rsidR="00BF540E" w:rsidRDefault="00BF540E" w:rsidP="00BF540E">
      <w:pPr>
        <w:suppressAutoHyphens/>
        <w:ind w:firstLine="720"/>
        <w:rPr>
          <w:sz w:val="28"/>
          <w:szCs w:val="28"/>
        </w:rPr>
      </w:pPr>
      <w:r w:rsidRPr="00D3213D">
        <w:rPr>
          <w:sz w:val="28"/>
          <w:szCs w:val="28"/>
        </w:rPr>
        <w:t>Для предотвращения ДТП и ЧС, связанных с перевозками на 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А также, для пропуска опасных грузов по дорогам общего пользования, органами ГИБДД обязательно должны проверяться специальные разрешения, выдаваемые уполномоченными органами (Пр. Минтранс №179 от 04.07.2013), где устанавливаются определенн</w:t>
      </w:r>
      <w:r w:rsidR="00325FBD">
        <w:rPr>
          <w:sz w:val="28"/>
          <w:szCs w:val="28"/>
        </w:rPr>
        <w:t xml:space="preserve">ые маршруты и время перевозок. </w:t>
      </w:r>
    </w:p>
    <w:p w14:paraId="05A3F130" w14:textId="77777777" w:rsidR="00BF540E" w:rsidRPr="00D3213D" w:rsidRDefault="00BF540E" w:rsidP="00BF540E">
      <w:pPr>
        <w:ind w:left="709"/>
        <w:rPr>
          <w:rFonts w:eastAsia="Calibri"/>
          <w:i/>
          <w:sz w:val="28"/>
          <w:szCs w:val="28"/>
          <w:u w:val="single"/>
          <w:lang w:eastAsia="en-US"/>
        </w:rPr>
      </w:pPr>
      <w:r w:rsidRPr="00D3213D">
        <w:rPr>
          <w:rFonts w:eastAsia="Calibri"/>
          <w:i/>
          <w:sz w:val="28"/>
          <w:szCs w:val="28"/>
          <w:u w:val="single"/>
          <w:lang w:eastAsia="en-US"/>
        </w:rPr>
        <w:t>Риск возникновения аварий на автомобильном транспорте при перевозке опасных грузов</w:t>
      </w:r>
    </w:p>
    <w:p w14:paraId="7D688431" w14:textId="77777777" w:rsidR="00BF540E" w:rsidRPr="00D3213D" w:rsidRDefault="00BF540E" w:rsidP="00BF540E">
      <w:pPr>
        <w:suppressAutoHyphens/>
        <w:ind w:firstLine="720"/>
        <w:rPr>
          <w:sz w:val="28"/>
          <w:szCs w:val="28"/>
        </w:rPr>
      </w:pPr>
      <w:r w:rsidRPr="00D3213D">
        <w:rPr>
          <w:sz w:val="28"/>
          <w:szCs w:val="28"/>
        </w:rPr>
        <w:t>Возникновение аварии данного типа возможно при разгерметизации автомобильной цистерны, перевозящей легковоспламеняющиеся жидкости (ЛВЖ) или сжиженные углеводородные газы (СУГ) в результате ДТП.</w:t>
      </w:r>
    </w:p>
    <w:p w14:paraId="2DA45020" w14:textId="77777777" w:rsidR="00BF540E" w:rsidRPr="00D3213D" w:rsidRDefault="00BF540E" w:rsidP="00BF540E">
      <w:pPr>
        <w:suppressAutoHyphens/>
        <w:ind w:firstLine="720"/>
        <w:rPr>
          <w:sz w:val="28"/>
          <w:szCs w:val="28"/>
        </w:rPr>
      </w:pPr>
      <w:r w:rsidRPr="00D3213D">
        <w:rPr>
          <w:sz w:val="28"/>
          <w:szCs w:val="28"/>
        </w:rPr>
        <w:t>При возникновении аварии, связанной с утечкой СУГ наиболее вероятными аварийными ситуациями являются:</w:t>
      </w:r>
    </w:p>
    <w:p w14:paraId="13A2AD13"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образование зоны разлива СУГ (последующая зона пожара);</w:t>
      </w:r>
    </w:p>
    <w:p w14:paraId="62D67663"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образование зоны взрывоопасных концентраций с последующим взрывом ТВС (зона мгновенного возникновения пожара – вспышки);</w:t>
      </w:r>
    </w:p>
    <w:p w14:paraId="58888E8D"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-образование зоны избыточного давления воздушной ударной волны;</w:t>
      </w:r>
    </w:p>
    <w:p w14:paraId="09D1A838"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образование зоны теплового излучения при сгорании СУГ на площадке разлива;</w:t>
      </w:r>
    </w:p>
    <w:p w14:paraId="4B2F1C86"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разрушение цистерны, выброс СУГ и образование «огненного шара»;</w:t>
      </w:r>
    </w:p>
    <w:p w14:paraId="696612A6"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образование зоны теплового излучения «огненного шара».</w:t>
      </w:r>
    </w:p>
    <w:p w14:paraId="0BE65F92" w14:textId="77777777" w:rsidR="00BF540E" w:rsidRPr="00D3213D" w:rsidRDefault="00BF540E" w:rsidP="00BF540E">
      <w:pPr>
        <w:suppressAutoHyphens/>
        <w:ind w:firstLine="720"/>
        <w:rPr>
          <w:sz w:val="28"/>
          <w:szCs w:val="28"/>
        </w:rPr>
      </w:pPr>
      <w:r w:rsidRPr="00D3213D">
        <w:rPr>
          <w:sz w:val="28"/>
          <w:szCs w:val="28"/>
        </w:rPr>
        <w:t>При возникновении аварии, связанной с разливом ЛВЖ наиболее вероятными аварийными ситуациями являются:</w:t>
      </w:r>
    </w:p>
    <w:p w14:paraId="1FED21C8"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образование зоны разлива ЛВЖ (последующая зона пожара);</w:t>
      </w:r>
    </w:p>
    <w:p w14:paraId="6735C2E8"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образование зоны взрывоопасных концентраций с последующим взрывом ТВС (зона мгновенного возникновения пожара-вспышки);</w:t>
      </w:r>
    </w:p>
    <w:p w14:paraId="1483228A"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образование избыточного давления воздушной ударной волны;</w:t>
      </w:r>
    </w:p>
    <w:p w14:paraId="05D0BCF6"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образование теплового излучения при горении ЛВЖ на площадке разлива.</w:t>
      </w:r>
    </w:p>
    <w:p w14:paraId="33EDDF04" w14:textId="77777777" w:rsidR="00BF540E" w:rsidRPr="00D3213D" w:rsidRDefault="00BF540E" w:rsidP="00BF540E">
      <w:pPr>
        <w:suppressAutoHyphens/>
        <w:ind w:firstLine="720"/>
        <w:rPr>
          <w:sz w:val="28"/>
          <w:szCs w:val="28"/>
        </w:rPr>
      </w:pPr>
      <w:r w:rsidRPr="00D3213D">
        <w:rPr>
          <w:sz w:val="28"/>
          <w:szCs w:val="28"/>
        </w:rPr>
        <w:t>В случаях возникновения ДТП на автомобильном транспорте при перевозке ЛВЖ или сжиженных (сжатых) углеродистых газов могут возникнуть три основных вида аварии:</w:t>
      </w:r>
    </w:p>
    <w:p w14:paraId="47917864"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lastRenderedPageBreak/>
        <w:t>взрывное превращение облака топливовоздушной смеси (ТВС);</w:t>
      </w:r>
    </w:p>
    <w:p w14:paraId="32C4694C"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образование огненного шара;</w:t>
      </w:r>
    </w:p>
    <w:p w14:paraId="340861B3"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пожар пролива горючего вещества.</w:t>
      </w:r>
    </w:p>
    <w:p w14:paraId="4098E8BE" w14:textId="77777777" w:rsidR="00BF540E" w:rsidRPr="00D3213D" w:rsidRDefault="00BF540E" w:rsidP="00BF540E">
      <w:pPr>
        <w:suppressAutoHyphens/>
        <w:ind w:firstLine="720"/>
        <w:rPr>
          <w:sz w:val="28"/>
          <w:szCs w:val="28"/>
        </w:rPr>
      </w:pPr>
      <w:r w:rsidRPr="00D3213D">
        <w:rPr>
          <w:sz w:val="28"/>
          <w:szCs w:val="28"/>
        </w:rPr>
        <w:t>В соответствии с одним из видов аварии, а также в зависимости от массы задействованного в аварии топлива и интересующего расстояния по графикам определяются границы полных, сильных, средних и слабых степеней разрушения зданий и сооружений. Затем на план объекта наносятся указанные границы зон разрушений от различных видов аварий (в качестве эпицентра следует принимать место воспламенения вещества), далее определяются пострадавшие от аварии здания и сооружения.</w:t>
      </w:r>
    </w:p>
    <w:p w14:paraId="4F0EDDD1" w14:textId="5CBF6DF4" w:rsidR="00BF540E" w:rsidRPr="00D3213D" w:rsidRDefault="000A4262" w:rsidP="00BF540E">
      <w:pPr>
        <w:spacing w:line="276" w:lineRule="auto"/>
        <w:contextualSpacing/>
        <w:jc w:val="right"/>
        <w:rPr>
          <w:b/>
          <w:i/>
          <w:sz w:val="28"/>
          <w:szCs w:val="28"/>
        </w:rPr>
      </w:pPr>
      <w:r>
        <w:rPr>
          <w:b/>
          <w:i/>
          <w:sz w:val="28"/>
          <w:szCs w:val="28"/>
        </w:rPr>
        <w:t>Таблица 18</w:t>
      </w:r>
    </w:p>
    <w:p w14:paraId="086089E6" w14:textId="77777777" w:rsidR="00BF540E" w:rsidRPr="00D3213D" w:rsidRDefault="00BF540E" w:rsidP="00BF540E">
      <w:pPr>
        <w:spacing w:line="276" w:lineRule="auto"/>
        <w:contextualSpacing/>
        <w:jc w:val="center"/>
        <w:rPr>
          <w:b/>
          <w:i/>
          <w:sz w:val="28"/>
          <w:szCs w:val="28"/>
        </w:rPr>
      </w:pPr>
      <w:r w:rsidRPr="00D3213D">
        <w:rPr>
          <w:b/>
          <w:i/>
          <w:sz w:val="28"/>
          <w:szCs w:val="28"/>
        </w:rPr>
        <w:t>Результаты расчета зон действия поражающих факторов возможных аварий на транспорте, при перевозке пропана:</w:t>
      </w:r>
    </w:p>
    <w:tbl>
      <w:tblPr>
        <w:tblStyle w:val="2f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999"/>
        <w:gridCol w:w="2465"/>
      </w:tblGrid>
      <w:tr w:rsidR="00BF540E" w:rsidRPr="00D3213D" w14:paraId="6AE4FCAE" w14:textId="77777777" w:rsidTr="00A67C25">
        <w:trPr>
          <w:cnfStyle w:val="100000000000" w:firstRow="1" w:lastRow="0" w:firstColumn="0" w:lastColumn="0" w:oddVBand="0" w:evenVBand="0" w:oddHBand="0" w:evenHBand="0" w:firstRowFirstColumn="0" w:firstRowLastColumn="0" w:lastRowFirstColumn="0" w:lastRowLastColumn="0"/>
          <w:trHeight w:hRule="exact" w:val="340"/>
          <w:tblHeader/>
        </w:trPr>
        <w:tc>
          <w:tcPr>
            <w:tcW w:w="6999" w:type="dxa"/>
            <w:shd w:val="clear" w:color="auto" w:fill="BFBFBF" w:themeFill="background1" w:themeFillShade="BF"/>
          </w:tcPr>
          <w:p w14:paraId="7A96F067" w14:textId="77777777" w:rsidR="00BF540E" w:rsidRPr="00D3213D" w:rsidRDefault="00BF540E" w:rsidP="00A67C25">
            <w:pPr>
              <w:contextualSpacing/>
              <w:jc w:val="center"/>
              <w:rPr>
                <w:i/>
              </w:rPr>
            </w:pPr>
            <w:r w:rsidRPr="00D3213D">
              <w:rPr>
                <w:i/>
              </w:rPr>
              <w:t>Параметры</w:t>
            </w:r>
          </w:p>
        </w:tc>
        <w:tc>
          <w:tcPr>
            <w:tcW w:w="2465" w:type="dxa"/>
            <w:shd w:val="clear" w:color="auto" w:fill="BFBFBF" w:themeFill="background1" w:themeFillShade="BF"/>
          </w:tcPr>
          <w:p w14:paraId="0B9193EF" w14:textId="77777777" w:rsidR="00BF540E" w:rsidRPr="00D3213D" w:rsidRDefault="00BF540E" w:rsidP="00A67C25">
            <w:pPr>
              <w:contextualSpacing/>
              <w:jc w:val="center"/>
              <w:rPr>
                <w:i/>
              </w:rPr>
            </w:pPr>
            <w:r w:rsidRPr="00D3213D">
              <w:rPr>
                <w:i/>
              </w:rPr>
              <w:t>Значения</w:t>
            </w:r>
          </w:p>
        </w:tc>
      </w:tr>
      <w:tr w:rsidR="00BF540E" w:rsidRPr="00D3213D" w14:paraId="448C1C1D"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9464" w:type="dxa"/>
            <w:gridSpan w:val="2"/>
            <w:shd w:val="clear" w:color="auto" w:fill="FFFFFF" w:themeFill="background1"/>
          </w:tcPr>
          <w:p w14:paraId="6DBE9CA3" w14:textId="77777777" w:rsidR="00BF540E" w:rsidRPr="00D3213D" w:rsidRDefault="00BF540E" w:rsidP="00A67C25">
            <w:pPr>
              <w:jc w:val="center"/>
              <w:rPr>
                <w:b/>
                <w:i/>
              </w:rPr>
            </w:pPr>
            <w:r w:rsidRPr="00D3213D">
              <w:rPr>
                <w:b/>
                <w:i/>
              </w:rPr>
              <w:t>Автоцистерна с пропаном, грузоподъемностью 8т.</w:t>
            </w:r>
          </w:p>
        </w:tc>
      </w:tr>
      <w:tr w:rsidR="00BF540E" w:rsidRPr="00D3213D" w14:paraId="7CF803E0"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4E1F6AF6" w14:textId="77777777" w:rsidR="00BF540E" w:rsidRPr="00D3213D" w:rsidRDefault="00BF540E" w:rsidP="00A67C25">
            <w:r w:rsidRPr="00D3213D">
              <w:t>Масса вещества, участвующего в образовании облака ТВС, кг</w:t>
            </w:r>
          </w:p>
        </w:tc>
        <w:tc>
          <w:tcPr>
            <w:tcW w:w="2465" w:type="dxa"/>
            <w:shd w:val="clear" w:color="auto" w:fill="FFFFFF" w:themeFill="background1"/>
          </w:tcPr>
          <w:p w14:paraId="265744D2" w14:textId="77777777" w:rsidR="00BF540E" w:rsidRPr="00D3213D" w:rsidRDefault="00BF540E" w:rsidP="00A67C25">
            <w:pPr>
              <w:jc w:val="center"/>
            </w:pPr>
            <w:r w:rsidRPr="00D3213D">
              <w:t>8000</w:t>
            </w:r>
          </w:p>
        </w:tc>
      </w:tr>
      <w:tr w:rsidR="00BF540E" w:rsidRPr="00D3213D" w14:paraId="4210BC29"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51B9B58A" w14:textId="77777777" w:rsidR="00BF540E" w:rsidRPr="00D3213D" w:rsidRDefault="00BF540E" w:rsidP="00A67C25">
            <w:r w:rsidRPr="00D3213D">
              <w:t>Коэффициент участия газа во взрыве</w:t>
            </w:r>
          </w:p>
        </w:tc>
        <w:tc>
          <w:tcPr>
            <w:tcW w:w="2465" w:type="dxa"/>
            <w:shd w:val="clear" w:color="auto" w:fill="FFFFFF" w:themeFill="background1"/>
          </w:tcPr>
          <w:p w14:paraId="5C765110" w14:textId="77777777" w:rsidR="00BF540E" w:rsidRPr="00D3213D" w:rsidRDefault="00BF540E" w:rsidP="00A67C25">
            <w:pPr>
              <w:jc w:val="center"/>
            </w:pPr>
            <w:r w:rsidRPr="00D3213D">
              <w:t>1,0</w:t>
            </w:r>
          </w:p>
        </w:tc>
      </w:tr>
      <w:tr w:rsidR="00BF540E" w:rsidRPr="00D3213D" w14:paraId="42EC065D"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FFFFFF" w:themeFill="background1"/>
          </w:tcPr>
          <w:p w14:paraId="170F5992" w14:textId="77777777" w:rsidR="00BF540E" w:rsidRPr="00D3213D" w:rsidRDefault="00BF540E" w:rsidP="00A67C25">
            <w:pPr>
              <w:jc w:val="center"/>
              <w:rPr>
                <w:i/>
              </w:rPr>
            </w:pPr>
            <w:r w:rsidRPr="00D3213D">
              <w:rPr>
                <w:b/>
                <w:i/>
              </w:rPr>
              <w:t>Разрушение зданий и сооружений на расстоянии от эпицентра взрыва, м</w:t>
            </w:r>
          </w:p>
        </w:tc>
      </w:tr>
      <w:tr w:rsidR="00BF540E" w:rsidRPr="00D3213D" w14:paraId="10C88965"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73BCECD5" w14:textId="77777777" w:rsidR="00BF540E" w:rsidRPr="00D3213D" w:rsidRDefault="00BF540E" w:rsidP="00A67C25">
            <w:r w:rsidRPr="00D3213D">
              <w:t>полные (&gt;100 кПа)</w:t>
            </w:r>
          </w:p>
        </w:tc>
        <w:tc>
          <w:tcPr>
            <w:tcW w:w="2465" w:type="dxa"/>
            <w:shd w:val="clear" w:color="auto" w:fill="FFFFFF" w:themeFill="background1"/>
          </w:tcPr>
          <w:p w14:paraId="31D6996C" w14:textId="77777777" w:rsidR="00BF540E" w:rsidRPr="00D3213D" w:rsidRDefault="00BF540E" w:rsidP="00A67C25">
            <w:pPr>
              <w:jc w:val="center"/>
            </w:pPr>
            <w:r w:rsidRPr="00D3213D">
              <w:t>&lt;85,6</w:t>
            </w:r>
          </w:p>
        </w:tc>
      </w:tr>
      <w:tr w:rsidR="00BF540E" w:rsidRPr="00D3213D" w14:paraId="04F9B216"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784BB444" w14:textId="77777777" w:rsidR="00BF540E" w:rsidRPr="00D3213D" w:rsidRDefault="00BF540E" w:rsidP="00A67C25">
            <w:r w:rsidRPr="00D3213D">
              <w:t>сильные (100÷40 кПа)</w:t>
            </w:r>
          </w:p>
        </w:tc>
        <w:tc>
          <w:tcPr>
            <w:tcW w:w="2465" w:type="dxa"/>
            <w:shd w:val="clear" w:color="auto" w:fill="FFFFFF" w:themeFill="background1"/>
          </w:tcPr>
          <w:p w14:paraId="0B4F86F9" w14:textId="77777777" w:rsidR="00BF540E" w:rsidRPr="00D3213D" w:rsidRDefault="00BF540E" w:rsidP="00A67C25">
            <w:pPr>
              <w:jc w:val="center"/>
            </w:pPr>
            <w:r w:rsidRPr="00D3213D">
              <w:t>85,6÷210,5</w:t>
            </w:r>
          </w:p>
        </w:tc>
      </w:tr>
      <w:tr w:rsidR="00BF540E" w:rsidRPr="00D3213D" w14:paraId="64A60DBF"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7A31AF3C" w14:textId="77777777" w:rsidR="00BF540E" w:rsidRPr="00D3213D" w:rsidRDefault="00BF540E" w:rsidP="00A67C25">
            <w:r w:rsidRPr="00D3213D">
              <w:t>средние (40÷20 кПа)</w:t>
            </w:r>
          </w:p>
        </w:tc>
        <w:tc>
          <w:tcPr>
            <w:tcW w:w="2465" w:type="dxa"/>
            <w:shd w:val="clear" w:color="auto" w:fill="FFFFFF" w:themeFill="background1"/>
          </w:tcPr>
          <w:p w14:paraId="5F1C884E" w14:textId="77777777" w:rsidR="00BF540E" w:rsidRPr="00D3213D" w:rsidRDefault="00BF540E" w:rsidP="00A67C25">
            <w:pPr>
              <w:jc w:val="center"/>
            </w:pPr>
            <w:r w:rsidRPr="00D3213D">
              <w:t>210,5÷432,7</w:t>
            </w:r>
          </w:p>
        </w:tc>
      </w:tr>
      <w:tr w:rsidR="00BF540E" w:rsidRPr="00D3213D" w14:paraId="67686918"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516A4A6D" w14:textId="77777777" w:rsidR="00BF540E" w:rsidRPr="00D3213D" w:rsidRDefault="00BF540E" w:rsidP="00A67C25">
            <w:r w:rsidRPr="00D3213D">
              <w:t>слабые (20÷10 кПа)</w:t>
            </w:r>
          </w:p>
        </w:tc>
        <w:tc>
          <w:tcPr>
            <w:tcW w:w="2465" w:type="dxa"/>
            <w:shd w:val="clear" w:color="auto" w:fill="FFFFFF" w:themeFill="background1"/>
          </w:tcPr>
          <w:p w14:paraId="75B622F8" w14:textId="77777777" w:rsidR="00BF540E" w:rsidRPr="00D3213D" w:rsidRDefault="00BF540E" w:rsidP="00A67C25">
            <w:pPr>
              <w:jc w:val="center"/>
            </w:pPr>
            <w:r w:rsidRPr="00D3213D">
              <w:t>432,7÷815,4</w:t>
            </w:r>
          </w:p>
        </w:tc>
      </w:tr>
      <w:tr w:rsidR="00BF540E" w:rsidRPr="00D3213D" w14:paraId="7001777A"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B94B83A" w14:textId="77777777" w:rsidR="00BF540E" w:rsidRPr="00D3213D" w:rsidRDefault="00BF540E" w:rsidP="00A67C25">
            <w:r w:rsidRPr="00D3213D">
              <w:t>расстекление (5 кПа)</w:t>
            </w:r>
          </w:p>
        </w:tc>
        <w:tc>
          <w:tcPr>
            <w:tcW w:w="2465" w:type="dxa"/>
            <w:shd w:val="clear" w:color="auto" w:fill="FFFFFF" w:themeFill="background1"/>
          </w:tcPr>
          <w:p w14:paraId="036C623D" w14:textId="77777777" w:rsidR="00BF540E" w:rsidRPr="00D3213D" w:rsidRDefault="00BF540E" w:rsidP="00A67C25">
            <w:pPr>
              <w:jc w:val="center"/>
            </w:pPr>
            <w:r w:rsidRPr="00D3213D">
              <w:t>&gt;815,4</w:t>
            </w:r>
          </w:p>
        </w:tc>
      </w:tr>
      <w:tr w:rsidR="00BF540E" w:rsidRPr="00D3213D" w14:paraId="68ED6053"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FFFFFF" w:themeFill="background1"/>
          </w:tcPr>
          <w:p w14:paraId="035181CE" w14:textId="77777777" w:rsidR="00BF540E" w:rsidRPr="00D3213D" w:rsidRDefault="00BF540E" w:rsidP="00A67C25">
            <w:pPr>
              <w:jc w:val="center"/>
              <w:rPr>
                <w:b/>
                <w:i/>
              </w:rPr>
            </w:pPr>
            <w:r w:rsidRPr="00D3213D">
              <w:rPr>
                <w:b/>
                <w:i/>
              </w:rPr>
              <w:t>Степень травмирования людей на расстоянии от эпицентра взрыва, м</w:t>
            </w:r>
          </w:p>
        </w:tc>
      </w:tr>
      <w:tr w:rsidR="00BF540E" w:rsidRPr="00D3213D" w14:paraId="508AB7E8"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75953B99" w14:textId="77777777" w:rsidR="00BF540E" w:rsidRPr="00D3213D" w:rsidRDefault="00BF540E" w:rsidP="00A67C25">
            <w:r w:rsidRPr="00D3213D">
              <w:t>летальная (&gt;100 кПа)</w:t>
            </w:r>
          </w:p>
        </w:tc>
        <w:tc>
          <w:tcPr>
            <w:tcW w:w="2465" w:type="dxa"/>
            <w:shd w:val="clear" w:color="auto" w:fill="FFFFFF" w:themeFill="background1"/>
          </w:tcPr>
          <w:p w14:paraId="791C5F8E" w14:textId="77777777" w:rsidR="00BF540E" w:rsidRPr="00D3213D" w:rsidRDefault="00BF540E" w:rsidP="00A67C25">
            <w:pPr>
              <w:jc w:val="center"/>
            </w:pPr>
            <w:r w:rsidRPr="00D3213D">
              <w:t>&lt;85,6</w:t>
            </w:r>
          </w:p>
        </w:tc>
      </w:tr>
      <w:tr w:rsidR="00BF540E" w:rsidRPr="00D3213D" w14:paraId="22F6787E"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74BE19B8" w14:textId="77777777" w:rsidR="00BF540E" w:rsidRPr="00D3213D" w:rsidRDefault="00BF540E" w:rsidP="00A67C25">
            <w:r w:rsidRPr="00D3213D">
              <w:t>тяжелая (100÷60 кПа)</w:t>
            </w:r>
          </w:p>
        </w:tc>
        <w:tc>
          <w:tcPr>
            <w:tcW w:w="2465" w:type="dxa"/>
            <w:shd w:val="clear" w:color="auto" w:fill="FFFFFF" w:themeFill="background1"/>
          </w:tcPr>
          <w:p w14:paraId="3BED8AE6" w14:textId="77777777" w:rsidR="00BF540E" w:rsidRPr="00D3213D" w:rsidRDefault="00BF540E" w:rsidP="00A67C25">
            <w:pPr>
              <w:jc w:val="center"/>
            </w:pPr>
            <w:r w:rsidRPr="00D3213D">
              <w:t>85,6÷165,4</w:t>
            </w:r>
          </w:p>
        </w:tc>
      </w:tr>
      <w:tr w:rsidR="00BF540E" w:rsidRPr="00D3213D" w14:paraId="47A8B25C"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64793291" w14:textId="77777777" w:rsidR="00BF540E" w:rsidRPr="00D3213D" w:rsidRDefault="00BF540E" w:rsidP="00A67C25">
            <w:r w:rsidRPr="00D3213D">
              <w:t>средняя (60÷40 кПа)</w:t>
            </w:r>
          </w:p>
        </w:tc>
        <w:tc>
          <w:tcPr>
            <w:tcW w:w="2465" w:type="dxa"/>
            <w:shd w:val="clear" w:color="auto" w:fill="FFFFFF" w:themeFill="background1"/>
          </w:tcPr>
          <w:p w14:paraId="1895D8BE" w14:textId="77777777" w:rsidR="00BF540E" w:rsidRPr="00D3213D" w:rsidRDefault="00BF540E" w:rsidP="00A67C25">
            <w:pPr>
              <w:jc w:val="center"/>
            </w:pPr>
            <w:r w:rsidRPr="00D3213D">
              <w:t>165,4÷210,5</w:t>
            </w:r>
          </w:p>
        </w:tc>
      </w:tr>
      <w:tr w:rsidR="00BF540E" w:rsidRPr="00D3213D" w14:paraId="74A2679C"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2DCF5C3F" w14:textId="77777777" w:rsidR="00BF540E" w:rsidRPr="00D3213D" w:rsidRDefault="00BF540E" w:rsidP="00A67C25">
            <w:r w:rsidRPr="00D3213D">
              <w:t>легкая (40÷20 кПа)</w:t>
            </w:r>
          </w:p>
        </w:tc>
        <w:tc>
          <w:tcPr>
            <w:tcW w:w="2465" w:type="dxa"/>
            <w:shd w:val="clear" w:color="auto" w:fill="FFFFFF" w:themeFill="background1"/>
          </w:tcPr>
          <w:p w14:paraId="0712BB26" w14:textId="77777777" w:rsidR="00BF540E" w:rsidRPr="00D3213D" w:rsidRDefault="00BF540E" w:rsidP="00A67C25">
            <w:pPr>
              <w:jc w:val="center"/>
            </w:pPr>
            <w:r w:rsidRPr="00D3213D">
              <w:t>210,5÷432,7</w:t>
            </w:r>
          </w:p>
        </w:tc>
      </w:tr>
      <w:tr w:rsidR="00BF540E" w:rsidRPr="00D3213D" w14:paraId="2E309933"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9464" w:type="dxa"/>
            <w:gridSpan w:val="2"/>
            <w:shd w:val="clear" w:color="auto" w:fill="FFFFFF" w:themeFill="background1"/>
          </w:tcPr>
          <w:p w14:paraId="156DBE77" w14:textId="77777777" w:rsidR="00BF540E" w:rsidRPr="00D3213D" w:rsidRDefault="00BF540E" w:rsidP="00A67C25">
            <w:pPr>
              <w:jc w:val="center"/>
              <w:rPr>
                <w:b/>
                <w:i/>
              </w:rPr>
            </w:pPr>
            <w:r w:rsidRPr="00D3213D">
              <w:rPr>
                <w:b/>
                <w:i/>
              </w:rPr>
              <w:t>Огненный шар</w:t>
            </w:r>
          </w:p>
        </w:tc>
      </w:tr>
      <w:tr w:rsidR="00BF540E" w:rsidRPr="00D3213D" w14:paraId="15884987"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1971F553" w14:textId="77777777" w:rsidR="00BF540E" w:rsidRPr="00D3213D" w:rsidRDefault="00BF540E" w:rsidP="00A67C25">
            <w:r w:rsidRPr="00D3213D">
              <w:t>Масса вещества, участвующего в образовании огненного шара, кг</w:t>
            </w:r>
          </w:p>
        </w:tc>
        <w:tc>
          <w:tcPr>
            <w:tcW w:w="2465" w:type="dxa"/>
            <w:shd w:val="clear" w:color="auto" w:fill="FFFFFF" w:themeFill="background1"/>
          </w:tcPr>
          <w:p w14:paraId="43DD22AE" w14:textId="77777777" w:rsidR="00BF540E" w:rsidRPr="00D3213D" w:rsidRDefault="00BF540E" w:rsidP="00A67C25">
            <w:pPr>
              <w:jc w:val="center"/>
            </w:pPr>
            <w:r w:rsidRPr="00D3213D">
              <w:t>4800</w:t>
            </w:r>
          </w:p>
        </w:tc>
      </w:tr>
      <w:tr w:rsidR="00BF540E" w:rsidRPr="00D3213D" w14:paraId="51E61D8B"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28796B21" w14:textId="77777777" w:rsidR="00BF540E" w:rsidRPr="00D3213D" w:rsidRDefault="00BF540E" w:rsidP="00A67C25">
            <w:r w:rsidRPr="00D3213D">
              <w:t>Коэффициент участия газа в огненном шаре</w:t>
            </w:r>
          </w:p>
        </w:tc>
        <w:tc>
          <w:tcPr>
            <w:tcW w:w="2465" w:type="dxa"/>
            <w:shd w:val="clear" w:color="auto" w:fill="FFFFFF" w:themeFill="background1"/>
          </w:tcPr>
          <w:p w14:paraId="550F9579" w14:textId="77777777" w:rsidR="00BF540E" w:rsidRPr="00D3213D" w:rsidRDefault="00BF540E" w:rsidP="00A67C25">
            <w:pPr>
              <w:jc w:val="center"/>
            </w:pPr>
            <w:r w:rsidRPr="00D3213D">
              <w:t>0,6</w:t>
            </w:r>
          </w:p>
        </w:tc>
      </w:tr>
      <w:tr w:rsidR="00BF540E" w:rsidRPr="00D3213D" w14:paraId="234A4D9D"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04084E7E" w14:textId="77777777" w:rsidR="00BF540E" w:rsidRPr="00D3213D" w:rsidRDefault="00BF540E" w:rsidP="00A67C25">
            <w:r w:rsidRPr="00D3213D">
              <w:t>Диаметр огненного шара, м</w:t>
            </w:r>
          </w:p>
        </w:tc>
        <w:tc>
          <w:tcPr>
            <w:tcW w:w="2465" w:type="dxa"/>
            <w:shd w:val="clear" w:color="auto" w:fill="FFFFFF" w:themeFill="background1"/>
          </w:tcPr>
          <w:p w14:paraId="4DB7E7F4" w14:textId="77777777" w:rsidR="00BF540E" w:rsidRPr="00D3213D" w:rsidRDefault="00BF540E" w:rsidP="00A67C25">
            <w:pPr>
              <w:jc w:val="center"/>
            </w:pPr>
            <w:r w:rsidRPr="00D3213D">
              <w:t>85,2</w:t>
            </w:r>
          </w:p>
        </w:tc>
      </w:tr>
      <w:tr w:rsidR="00BF540E" w:rsidRPr="00D3213D" w14:paraId="777D19B5"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74904EEF" w14:textId="77777777" w:rsidR="00BF540E" w:rsidRPr="00D3213D" w:rsidRDefault="00BF540E" w:rsidP="00A67C25">
            <w:r w:rsidRPr="00D3213D">
              <w:t>Время существования огненного шара, с</w:t>
            </w:r>
          </w:p>
        </w:tc>
        <w:tc>
          <w:tcPr>
            <w:tcW w:w="2465" w:type="dxa"/>
            <w:shd w:val="clear" w:color="auto" w:fill="FFFFFF" w:themeFill="background1"/>
          </w:tcPr>
          <w:p w14:paraId="5F310AED" w14:textId="77777777" w:rsidR="00BF540E" w:rsidRPr="00D3213D" w:rsidRDefault="00BF540E" w:rsidP="00A67C25">
            <w:pPr>
              <w:jc w:val="center"/>
            </w:pPr>
            <w:r w:rsidRPr="00D3213D">
              <w:t>12,0</w:t>
            </w:r>
          </w:p>
        </w:tc>
      </w:tr>
      <w:tr w:rsidR="00BF540E" w:rsidRPr="00D3213D" w14:paraId="429BFAD9"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9464" w:type="dxa"/>
            <w:gridSpan w:val="2"/>
            <w:shd w:val="clear" w:color="auto" w:fill="FFFFFF" w:themeFill="background1"/>
          </w:tcPr>
          <w:p w14:paraId="15503F60" w14:textId="77777777" w:rsidR="00BF540E" w:rsidRPr="00D3213D" w:rsidRDefault="00BF540E" w:rsidP="00A67C25">
            <w:pPr>
              <w:jc w:val="center"/>
              <w:rPr>
                <w:i/>
              </w:rPr>
            </w:pPr>
            <w:r w:rsidRPr="00D3213D">
              <w:rPr>
                <w:b/>
                <w:i/>
              </w:rPr>
              <w:t>Степень поражения людей на расстоянии от центра огненного шара, м</w:t>
            </w:r>
          </w:p>
        </w:tc>
      </w:tr>
      <w:tr w:rsidR="00BF540E" w:rsidRPr="00D3213D" w14:paraId="7D2BAE7C"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74F340C7" w14:textId="77777777" w:rsidR="00BF540E" w:rsidRPr="00D3213D" w:rsidRDefault="00BF540E" w:rsidP="00A67C25">
            <w:r w:rsidRPr="00D3213D">
              <w:t xml:space="preserve">ожог </w:t>
            </w:r>
            <w:r w:rsidRPr="00D3213D">
              <w:rPr>
                <w:lang w:val="en-US"/>
              </w:rPr>
              <w:t>III</w:t>
            </w:r>
            <w:r w:rsidRPr="00D3213D">
              <w:t xml:space="preserve"> степени (320 кДж/м2)</w:t>
            </w:r>
          </w:p>
        </w:tc>
        <w:tc>
          <w:tcPr>
            <w:tcW w:w="2465" w:type="dxa"/>
            <w:shd w:val="clear" w:color="auto" w:fill="FFFFFF" w:themeFill="background1"/>
          </w:tcPr>
          <w:p w14:paraId="33090C5A" w14:textId="77777777" w:rsidR="00BF540E" w:rsidRPr="00D3213D" w:rsidRDefault="00BF540E" w:rsidP="00A67C25">
            <w:pPr>
              <w:jc w:val="center"/>
            </w:pPr>
            <w:r w:rsidRPr="00D3213D">
              <w:t>20,0</w:t>
            </w:r>
          </w:p>
        </w:tc>
      </w:tr>
      <w:tr w:rsidR="00BF540E" w:rsidRPr="00D3213D" w14:paraId="4C54D553"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0FD1CA6E" w14:textId="77777777" w:rsidR="00BF540E" w:rsidRPr="00D3213D" w:rsidRDefault="00BF540E" w:rsidP="00A67C25">
            <w:r w:rsidRPr="00D3213D">
              <w:t xml:space="preserve">ожог </w:t>
            </w:r>
            <w:r w:rsidRPr="00D3213D">
              <w:rPr>
                <w:lang w:val="en-US"/>
              </w:rPr>
              <w:t>II</w:t>
            </w:r>
            <w:r w:rsidRPr="00D3213D">
              <w:t xml:space="preserve"> степени (220 кДж/м2)</w:t>
            </w:r>
          </w:p>
        </w:tc>
        <w:tc>
          <w:tcPr>
            <w:tcW w:w="2465" w:type="dxa"/>
            <w:shd w:val="clear" w:color="auto" w:fill="FFFFFF" w:themeFill="background1"/>
          </w:tcPr>
          <w:p w14:paraId="7E4F8957" w14:textId="77777777" w:rsidR="00BF540E" w:rsidRPr="00D3213D" w:rsidRDefault="00BF540E" w:rsidP="00A67C25">
            <w:pPr>
              <w:jc w:val="center"/>
            </w:pPr>
            <w:r w:rsidRPr="00D3213D">
              <w:t>47,4</w:t>
            </w:r>
          </w:p>
        </w:tc>
      </w:tr>
      <w:tr w:rsidR="00BF540E" w:rsidRPr="00D3213D" w14:paraId="39801337"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999" w:type="dxa"/>
            <w:shd w:val="clear" w:color="auto" w:fill="FFFFFF" w:themeFill="background1"/>
          </w:tcPr>
          <w:p w14:paraId="6D88C1C4" w14:textId="77777777" w:rsidR="00BF540E" w:rsidRPr="00D3213D" w:rsidRDefault="00BF540E" w:rsidP="00A67C25">
            <w:r w:rsidRPr="00D3213D">
              <w:t xml:space="preserve">ожог </w:t>
            </w:r>
            <w:r w:rsidRPr="00D3213D">
              <w:rPr>
                <w:lang w:val="en-US"/>
              </w:rPr>
              <w:t>I</w:t>
            </w:r>
            <w:r w:rsidRPr="00D3213D">
              <w:t xml:space="preserve"> степени (120 кДж/м2)</w:t>
            </w:r>
          </w:p>
        </w:tc>
        <w:tc>
          <w:tcPr>
            <w:tcW w:w="2465" w:type="dxa"/>
            <w:shd w:val="clear" w:color="auto" w:fill="FFFFFF" w:themeFill="background1"/>
          </w:tcPr>
          <w:p w14:paraId="327E7CA2" w14:textId="77777777" w:rsidR="00BF540E" w:rsidRPr="00D3213D" w:rsidRDefault="00BF540E" w:rsidP="00A67C25">
            <w:pPr>
              <w:jc w:val="center"/>
            </w:pPr>
            <w:r w:rsidRPr="00D3213D">
              <w:t>64,2</w:t>
            </w:r>
          </w:p>
        </w:tc>
      </w:tr>
      <w:tr w:rsidR="00BF540E" w:rsidRPr="00D3213D" w14:paraId="5920DE1E"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999" w:type="dxa"/>
            <w:shd w:val="clear" w:color="auto" w:fill="FFFFFF" w:themeFill="background1"/>
          </w:tcPr>
          <w:p w14:paraId="016DFFF3" w14:textId="77777777" w:rsidR="00BF540E" w:rsidRPr="00D3213D" w:rsidRDefault="00BF540E" w:rsidP="00A67C25">
            <w:r w:rsidRPr="00D3213D">
              <w:t>болевой порог (20-60кДж/м2)</w:t>
            </w:r>
          </w:p>
        </w:tc>
        <w:tc>
          <w:tcPr>
            <w:tcW w:w="2465" w:type="dxa"/>
            <w:shd w:val="clear" w:color="auto" w:fill="FFFFFF" w:themeFill="background1"/>
          </w:tcPr>
          <w:p w14:paraId="7400AE05" w14:textId="77777777" w:rsidR="00BF540E" w:rsidRPr="00D3213D" w:rsidRDefault="00BF540E" w:rsidP="00A67C25">
            <w:pPr>
              <w:jc w:val="center"/>
            </w:pPr>
            <w:r w:rsidRPr="00D3213D">
              <w:t>108,4</w:t>
            </w:r>
          </w:p>
        </w:tc>
      </w:tr>
    </w:tbl>
    <w:p w14:paraId="5E5881B7" w14:textId="77777777" w:rsidR="001848A2" w:rsidRDefault="001848A2" w:rsidP="00BF540E">
      <w:pPr>
        <w:suppressAutoHyphens/>
        <w:ind w:firstLine="720"/>
        <w:rPr>
          <w:sz w:val="28"/>
          <w:szCs w:val="28"/>
        </w:rPr>
      </w:pPr>
    </w:p>
    <w:p w14:paraId="5CF60448" w14:textId="77777777" w:rsidR="00BF540E" w:rsidRPr="00D3213D" w:rsidRDefault="00BF540E" w:rsidP="00BF540E">
      <w:pPr>
        <w:suppressAutoHyphens/>
        <w:ind w:firstLine="720"/>
        <w:rPr>
          <w:sz w:val="28"/>
          <w:szCs w:val="28"/>
        </w:rPr>
      </w:pPr>
      <w:r w:rsidRPr="00D3213D">
        <w:rPr>
          <w:sz w:val="28"/>
          <w:szCs w:val="28"/>
        </w:rPr>
        <w:lastRenderedPageBreak/>
        <w:t>Для находящихся на открытой местности людей расстояние поражения ВУВ при различных режимах взрывного превращения облака ТВС, а также процент пораженных тепловым излучением от огневого шара или горящего пролива определяется по соответствующим графикам.</w:t>
      </w:r>
    </w:p>
    <w:p w14:paraId="650F20C3" w14:textId="4C8E4098" w:rsidR="00BF540E" w:rsidRPr="00D3213D" w:rsidRDefault="000A4262" w:rsidP="00BF540E">
      <w:pPr>
        <w:contextualSpacing/>
        <w:jc w:val="right"/>
        <w:rPr>
          <w:b/>
          <w:i/>
          <w:sz w:val="28"/>
          <w:szCs w:val="28"/>
        </w:rPr>
      </w:pPr>
      <w:r>
        <w:rPr>
          <w:b/>
          <w:i/>
          <w:sz w:val="28"/>
          <w:szCs w:val="28"/>
        </w:rPr>
        <w:t>Таблица 19</w:t>
      </w:r>
    </w:p>
    <w:p w14:paraId="1068B42E" w14:textId="77777777" w:rsidR="00BF540E" w:rsidRPr="00D3213D" w:rsidRDefault="00BF540E" w:rsidP="00BF540E">
      <w:pPr>
        <w:contextualSpacing/>
        <w:jc w:val="center"/>
        <w:rPr>
          <w:b/>
          <w:i/>
          <w:sz w:val="28"/>
          <w:szCs w:val="28"/>
        </w:rPr>
      </w:pPr>
      <w:r w:rsidRPr="00D3213D">
        <w:rPr>
          <w:b/>
          <w:i/>
          <w:sz w:val="28"/>
          <w:szCs w:val="28"/>
        </w:rPr>
        <w:t>Результаты расчета зон действия поражающих факторов возможных аварий на транспорте, при перевозке бензина:</w:t>
      </w:r>
    </w:p>
    <w:tbl>
      <w:tblPr>
        <w:tblStyle w:val="2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647"/>
        <w:gridCol w:w="2697"/>
      </w:tblGrid>
      <w:tr w:rsidR="00BF540E" w:rsidRPr="00D3213D" w14:paraId="2330ED0E" w14:textId="77777777" w:rsidTr="00A67C25">
        <w:trPr>
          <w:cnfStyle w:val="100000000000" w:firstRow="1" w:lastRow="0" w:firstColumn="0" w:lastColumn="0" w:oddVBand="0" w:evenVBand="0" w:oddHBand="0" w:evenHBand="0" w:firstRowFirstColumn="0" w:firstRowLastColumn="0" w:lastRowFirstColumn="0" w:lastRowLastColumn="0"/>
          <w:trHeight w:hRule="exact" w:val="340"/>
          <w:tblHeader/>
        </w:trPr>
        <w:tc>
          <w:tcPr>
            <w:tcW w:w="6647" w:type="dxa"/>
            <w:shd w:val="clear" w:color="auto" w:fill="BFBFBF" w:themeFill="background1" w:themeFillShade="BF"/>
          </w:tcPr>
          <w:p w14:paraId="1BD50C4C" w14:textId="77777777" w:rsidR="00BF540E" w:rsidRPr="00D3213D" w:rsidRDefault="00BF540E" w:rsidP="00A67C25">
            <w:pPr>
              <w:jc w:val="center"/>
              <w:rPr>
                <w:i/>
              </w:rPr>
            </w:pPr>
            <w:r w:rsidRPr="00D3213D">
              <w:rPr>
                <w:i/>
              </w:rPr>
              <w:t>Параметры</w:t>
            </w:r>
          </w:p>
        </w:tc>
        <w:tc>
          <w:tcPr>
            <w:tcW w:w="2697" w:type="dxa"/>
            <w:shd w:val="clear" w:color="auto" w:fill="BFBFBF" w:themeFill="background1" w:themeFillShade="BF"/>
          </w:tcPr>
          <w:p w14:paraId="5745934E" w14:textId="77777777" w:rsidR="00BF540E" w:rsidRPr="00D3213D" w:rsidRDefault="00BF540E" w:rsidP="00A67C25">
            <w:pPr>
              <w:jc w:val="center"/>
              <w:rPr>
                <w:i/>
              </w:rPr>
            </w:pPr>
            <w:r w:rsidRPr="00D3213D">
              <w:rPr>
                <w:i/>
              </w:rPr>
              <w:t>Значения</w:t>
            </w:r>
          </w:p>
        </w:tc>
      </w:tr>
      <w:tr w:rsidR="00BF540E" w:rsidRPr="00D3213D" w14:paraId="39C26238"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FFFFFF" w:themeFill="background1"/>
          </w:tcPr>
          <w:p w14:paraId="27030422" w14:textId="77777777" w:rsidR="00BF540E" w:rsidRPr="00D3213D" w:rsidRDefault="00BF540E" w:rsidP="00A67C25">
            <w:pPr>
              <w:jc w:val="center"/>
              <w:rPr>
                <w:b/>
                <w:i/>
              </w:rPr>
            </w:pPr>
            <w:r w:rsidRPr="00D3213D">
              <w:rPr>
                <w:b/>
                <w:i/>
              </w:rPr>
              <w:t>Автоцистерна с бензином, грузоподъемностью 8т.</w:t>
            </w:r>
          </w:p>
        </w:tc>
      </w:tr>
      <w:tr w:rsidR="00BF540E" w:rsidRPr="00D3213D" w14:paraId="2E65E7D0"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713EDE53" w14:textId="77777777" w:rsidR="00BF540E" w:rsidRPr="00D3213D" w:rsidRDefault="00BF540E" w:rsidP="00A67C25">
            <w:r w:rsidRPr="00D3213D">
              <w:t>Масса вещества, участвующего в образовании облака ТВС, кг</w:t>
            </w:r>
          </w:p>
        </w:tc>
        <w:tc>
          <w:tcPr>
            <w:tcW w:w="2697" w:type="dxa"/>
            <w:shd w:val="clear" w:color="auto" w:fill="FFFFFF" w:themeFill="background1"/>
          </w:tcPr>
          <w:p w14:paraId="13E40A25" w14:textId="77777777" w:rsidR="00BF540E" w:rsidRPr="00D3213D" w:rsidRDefault="00BF540E" w:rsidP="00A67C25">
            <w:pPr>
              <w:jc w:val="center"/>
            </w:pPr>
            <w:r w:rsidRPr="00D3213D">
              <w:t>6400</w:t>
            </w:r>
          </w:p>
        </w:tc>
      </w:tr>
      <w:tr w:rsidR="00BF540E" w:rsidRPr="00D3213D" w14:paraId="6B000AD8"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167ADD26" w14:textId="77777777" w:rsidR="00BF540E" w:rsidRPr="00D3213D" w:rsidRDefault="00BF540E" w:rsidP="00A67C25">
            <w:r w:rsidRPr="00D3213D">
              <w:t>Коэффициент участия во взрыве</w:t>
            </w:r>
          </w:p>
        </w:tc>
        <w:tc>
          <w:tcPr>
            <w:tcW w:w="2697" w:type="dxa"/>
            <w:shd w:val="clear" w:color="auto" w:fill="FFFFFF" w:themeFill="background1"/>
          </w:tcPr>
          <w:p w14:paraId="0282B255" w14:textId="77777777" w:rsidR="00BF540E" w:rsidRPr="00D3213D" w:rsidRDefault="00BF540E" w:rsidP="00A67C25">
            <w:pPr>
              <w:jc w:val="center"/>
            </w:pPr>
            <w:r w:rsidRPr="00D3213D">
              <w:t>0,8</w:t>
            </w:r>
          </w:p>
        </w:tc>
      </w:tr>
      <w:tr w:rsidR="00BF540E" w:rsidRPr="00D3213D" w14:paraId="3253E4F6"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9344" w:type="dxa"/>
            <w:gridSpan w:val="2"/>
            <w:shd w:val="clear" w:color="auto" w:fill="FFFFFF" w:themeFill="background1"/>
          </w:tcPr>
          <w:p w14:paraId="7BACE180" w14:textId="77777777" w:rsidR="00BF540E" w:rsidRPr="00D3213D" w:rsidRDefault="00BF540E" w:rsidP="00A67C25">
            <w:pPr>
              <w:jc w:val="center"/>
              <w:rPr>
                <w:i/>
              </w:rPr>
            </w:pPr>
            <w:r w:rsidRPr="00D3213D">
              <w:rPr>
                <w:b/>
                <w:i/>
              </w:rPr>
              <w:t>Разрушение зданий и сооружений на расстоянии от эпицентра взрыва, м</w:t>
            </w:r>
          </w:p>
        </w:tc>
      </w:tr>
      <w:tr w:rsidR="00BF540E" w:rsidRPr="00D3213D" w14:paraId="5CC3ADC2"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578375C7" w14:textId="77777777" w:rsidR="00BF540E" w:rsidRPr="00D3213D" w:rsidRDefault="00BF540E" w:rsidP="00A67C25">
            <w:r w:rsidRPr="00D3213D">
              <w:t>полные (&gt;100 кПа)</w:t>
            </w:r>
          </w:p>
        </w:tc>
        <w:tc>
          <w:tcPr>
            <w:tcW w:w="2697" w:type="dxa"/>
            <w:shd w:val="clear" w:color="auto" w:fill="FFFFFF" w:themeFill="background1"/>
          </w:tcPr>
          <w:p w14:paraId="694A26E9" w14:textId="77777777" w:rsidR="00BF540E" w:rsidRPr="00D3213D" w:rsidRDefault="00BF540E" w:rsidP="00A67C25">
            <w:pPr>
              <w:jc w:val="center"/>
            </w:pPr>
            <w:r w:rsidRPr="00D3213D">
              <w:t>&lt;65,4</w:t>
            </w:r>
          </w:p>
        </w:tc>
      </w:tr>
      <w:tr w:rsidR="00BF540E" w:rsidRPr="00D3213D" w14:paraId="2D2601D5"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9EDC1A5" w14:textId="77777777" w:rsidR="00BF540E" w:rsidRPr="00D3213D" w:rsidRDefault="00BF540E" w:rsidP="00A67C25">
            <w:r w:rsidRPr="00D3213D">
              <w:t>сильные (100÷40 кПа)</w:t>
            </w:r>
          </w:p>
        </w:tc>
        <w:tc>
          <w:tcPr>
            <w:tcW w:w="2697" w:type="dxa"/>
            <w:shd w:val="clear" w:color="auto" w:fill="FFFFFF" w:themeFill="background1"/>
          </w:tcPr>
          <w:p w14:paraId="112AAC70" w14:textId="77777777" w:rsidR="00BF540E" w:rsidRPr="00D3213D" w:rsidRDefault="00BF540E" w:rsidP="00A67C25">
            <w:pPr>
              <w:jc w:val="center"/>
            </w:pPr>
            <w:r w:rsidRPr="00D3213D">
              <w:t>65,4-110,0</w:t>
            </w:r>
          </w:p>
        </w:tc>
      </w:tr>
      <w:tr w:rsidR="00BF540E" w:rsidRPr="00D3213D" w14:paraId="0DDE4E95"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26210440" w14:textId="77777777" w:rsidR="00BF540E" w:rsidRPr="00D3213D" w:rsidRDefault="00BF540E" w:rsidP="00A67C25">
            <w:r w:rsidRPr="00D3213D">
              <w:t>средние (40÷20 кПа)</w:t>
            </w:r>
          </w:p>
        </w:tc>
        <w:tc>
          <w:tcPr>
            <w:tcW w:w="2697" w:type="dxa"/>
            <w:shd w:val="clear" w:color="auto" w:fill="FFFFFF" w:themeFill="background1"/>
          </w:tcPr>
          <w:p w14:paraId="5BACC3BF" w14:textId="77777777" w:rsidR="00BF540E" w:rsidRPr="00D3213D" w:rsidRDefault="00BF540E" w:rsidP="00A67C25">
            <w:pPr>
              <w:jc w:val="center"/>
            </w:pPr>
            <w:r w:rsidRPr="00D3213D">
              <w:t>110,0-450,0</w:t>
            </w:r>
          </w:p>
        </w:tc>
      </w:tr>
      <w:tr w:rsidR="00BF540E" w:rsidRPr="00D3213D" w14:paraId="59713845"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24795597" w14:textId="77777777" w:rsidR="00BF540E" w:rsidRPr="00D3213D" w:rsidRDefault="00BF540E" w:rsidP="00A67C25">
            <w:r w:rsidRPr="00D3213D">
              <w:t>слабые (20÷10 кПа)</w:t>
            </w:r>
          </w:p>
        </w:tc>
        <w:tc>
          <w:tcPr>
            <w:tcW w:w="2697" w:type="dxa"/>
            <w:shd w:val="clear" w:color="auto" w:fill="FFFFFF" w:themeFill="background1"/>
          </w:tcPr>
          <w:p w14:paraId="5DD542D1" w14:textId="77777777" w:rsidR="00BF540E" w:rsidRPr="00D3213D" w:rsidRDefault="00BF540E" w:rsidP="00A67C25">
            <w:pPr>
              <w:jc w:val="center"/>
            </w:pPr>
            <w:r w:rsidRPr="00D3213D">
              <w:t>450,0-687,7</w:t>
            </w:r>
          </w:p>
        </w:tc>
      </w:tr>
      <w:tr w:rsidR="00BF540E" w:rsidRPr="00D3213D" w14:paraId="7A117A82"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6788A1EE" w14:textId="77777777" w:rsidR="00BF540E" w:rsidRPr="00D3213D" w:rsidRDefault="00BF540E" w:rsidP="00A67C25">
            <w:r w:rsidRPr="00D3213D">
              <w:t>расстекление (5 кПа)</w:t>
            </w:r>
          </w:p>
        </w:tc>
        <w:tc>
          <w:tcPr>
            <w:tcW w:w="2697" w:type="dxa"/>
            <w:shd w:val="clear" w:color="auto" w:fill="FFFFFF" w:themeFill="background1"/>
          </w:tcPr>
          <w:p w14:paraId="7FB912C1" w14:textId="77777777" w:rsidR="00BF540E" w:rsidRPr="00D3213D" w:rsidRDefault="00BF540E" w:rsidP="00A67C25">
            <w:pPr>
              <w:jc w:val="center"/>
            </w:pPr>
            <w:r w:rsidRPr="00D3213D">
              <w:t>&gt;687,7</w:t>
            </w:r>
          </w:p>
        </w:tc>
      </w:tr>
      <w:tr w:rsidR="00BF540E" w:rsidRPr="00D3213D" w14:paraId="0CBD494C"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9344" w:type="dxa"/>
            <w:gridSpan w:val="2"/>
            <w:shd w:val="clear" w:color="auto" w:fill="FFFFFF" w:themeFill="background1"/>
          </w:tcPr>
          <w:p w14:paraId="0B95CBEF" w14:textId="77777777" w:rsidR="00BF540E" w:rsidRPr="00D3213D" w:rsidRDefault="00BF540E" w:rsidP="00A67C25">
            <w:pPr>
              <w:jc w:val="center"/>
              <w:rPr>
                <w:i/>
              </w:rPr>
            </w:pPr>
            <w:r w:rsidRPr="00D3213D">
              <w:rPr>
                <w:b/>
                <w:i/>
              </w:rPr>
              <w:t>Степень травмирования людей на расстоянии от эпицентра взрыва, м</w:t>
            </w:r>
          </w:p>
        </w:tc>
      </w:tr>
      <w:tr w:rsidR="00BF540E" w:rsidRPr="00D3213D" w14:paraId="0EC3C454"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54B1A84C" w14:textId="77777777" w:rsidR="00BF540E" w:rsidRPr="00D3213D" w:rsidRDefault="00BF540E" w:rsidP="00A67C25">
            <w:r w:rsidRPr="00D3213D">
              <w:t>летальная (&gt;100 кПа)</w:t>
            </w:r>
          </w:p>
        </w:tc>
        <w:tc>
          <w:tcPr>
            <w:tcW w:w="2697" w:type="dxa"/>
            <w:shd w:val="clear" w:color="auto" w:fill="FFFFFF" w:themeFill="background1"/>
          </w:tcPr>
          <w:p w14:paraId="3E925496" w14:textId="77777777" w:rsidR="00BF540E" w:rsidRPr="00D3213D" w:rsidRDefault="00BF540E" w:rsidP="00A67C25">
            <w:pPr>
              <w:jc w:val="center"/>
            </w:pPr>
            <w:r w:rsidRPr="00D3213D">
              <w:t>&lt;65,4</w:t>
            </w:r>
          </w:p>
        </w:tc>
      </w:tr>
      <w:tr w:rsidR="00BF540E" w:rsidRPr="00D3213D" w14:paraId="7A7A371E"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074F8916" w14:textId="77777777" w:rsidR="00BF540E" w:rsidRPr="00D3213D" w:rsidRDefault="00BF540E" w:rsidP="00A67C25">
            <w:r w:rsidRPr="00D3213D">
              <w:t>тяжелая (100÷60 кПа)</w:t>
            </w:r>
          </w:p>
        </w:tc>
        <w:tc>
          <w:tcPr>
            <w:tcW w:w="2697" w:type="dxa"/>
            <w:shd w:val="clear" w:color="auto" w:fill="FFFFFF" w:themeFill="background1"/>
          </w:tcPr>
          <w:p w14:paraId="114AB7CF" w14:textId="77777777" w:rsidR="00BF540E" w:rsidRPr="00D3213D" w:rsidRDefault="00BF540E" w:rsidP="00A67C25">
            <w:pPr>
              <w:jc w:val="center"/>
            </w:pPr>
            <w:r w:rsidRPr="00D3213D">
              <w:t>65,4-88,5</w:t>
            </w:r>
          </w:p>
        </w:tc>
      </w:tr>
      <w:tr w:rsidR="00BF540E" w:rsidRPr="00D3213D" w14:paraId="7E3CCF4E"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3DA17F92" w14:textId="77777777" w:rsidR="00BF540E" w:rsidRPr="00D3213D" w:rsidRDefault="00BF540E" w:rsidP="00A67C25">
            <w:r w:rsidRPr="00D3213D">
              <w:t>средняя (60÷40 кПа)</w:t>
            </w:r>
          </w:p>
        </w:tc>
        <w:tc>
          <w:tcPr>
            <w:tcW w:w="2697" w:type="dxa"/>
            <w:shd w:val="clear" w:color="auto" w:fill="FFFFFF" w:themeFill="background1"/>
          </w:tcPr>
          <w:p w14:paraId="77A7DFAC" w14:textId="77777777" w:rsidR="00BF540E" w:rsidRPr="00D3213D" w:rsidRDefault="00BF540E" w:rsidP="00A67C25">
            <w:pPr>
              <w:jc w:val="center"/>
            </w:pPr>
            <w:r w:rsidRPr="00D3213D">
              <w:t>88,5-110,0</w:t>
            </w:r>
          </w:p>
        </w:tc>
      </w:tr>
      <w:tr w:rsidR="00BF540E" w:rsidRPr="00D3213D" w14:paraId="1AE9DEFA"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7DE9CD0E" w14:textId="77777777" w:rsidR="00BF540E" w:rsidRPr="00D3213D" w:rsidRDefault="00BF540E" w:rsidP="00A67C25">
            <w:r w:rsidRPr="00D3213D">
              <w:t>легкая (40÷20 кПа)</w:t>
            </w:r>
          </w:p>
        </w:tc>
        <w:tc>
          <w:tcPr>
            <w:tcW w:w="2697" w:type="dxa"/>
            <w:shd w:val="clear" w:color="auto" w:fill="FFFFFF" w:themeFill="background1"/>
          </w:tcPr>
          <w:p w14:paraId="0D6C9DAE" w14:textId="77777777" w:rsidR="00BF540E" w:rsidRPr="00D3213D" w:rsidRDefault="00BF540E" w:rsidP="00A67C25">
            <w:pPr>
              <w:jc w:val="center"/>
            </w:pPr>
            <w:r w:rsidRPr="00D3213D">
              <w:t>110,0-450,0</w:t>
            </w:r>
          </w:p>
        </w:tc>
      </w:tr>
      <w:tr w:rsidR="00BF540E" w:rsidRPr="00D3213D" w14:paraId="5A29EFC1"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FFFFFF" w:themeFill="background1"/>
          </w:tcPr>
          <w:p w14:paraId="191BCA3B" w14:textId="77777777" w:rsidR="00BF540E" w:rsidRPr="00D3213D" w:rsidRDefault="00BF540E" w:rsidP="00A67C25">
            <w:pPr>
              <w:jc w:val="center"/>
              <w:rPr>
                <w:b/>
                <w:i/>
              </w:rPr>
            </w:pPr>
            <w:r w:rsidRPr="00D3213D">
              <w:rPr>
                <w:b/>
                <w:i/>
              </w:rPr>
              <w:t>Пожар пролива</w:t>
            </w:r>
          </w:p>
        </w:tc>
      </w:tr>
      <w:tr w:rsidR="00BF540E" w:rsidRPr="00D3213D" w14:paraId="0773CBDC"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15DFB368" w14:textId="77777777" w:rsidR="00BF540E" w:rsidRPr="00D3213D" w:rsidRDefault="00BF540E" w:rsidP="00A67C25">
            <w:r w:rsidRPr="00D3213D">
              <w:t>Масса вещества в аварийном проливе, кг</w:t>
            </w:r>
          </w:p>
        </w:tc>
        <w:tc>
          <w:tcPr>
            <w:tcW w:w="2697" w:type="dxa"/>
            <w:shd w:val="clear" w:color="auto" w:fill="FFFFFF" w:themeFill="background1"/>
          </w:tcPr>
          <w:p w14:paraId="41F24CA9" w14:textId="77777777" w:rsidR="00BF540E" w:rsidRPr="00D3213D" w:rsidRDefault="00BF540E" w:rsidP="00A67C25">
            <w:pPr>
              <w:jc w:val="center"/>
            </w:pPr>
            <w:r w:rsidRPr="00D3213D">
              <w:t>6400</w:t>
            </w:r>
          </w:p>
        </w:tc>
      </w:tr>
      <w:tr w:rsidR="00BF540E" w:rsidRPr="00D3213D" w14:paraId="108A00E0"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00606FF2" w14:textId="77777777" w:rsidR="00BF540E" w:rsidRPr="00D3213D" w:rsidRDefault="00BF540E" w:rsidP="00A67C25">
            <w:r w:rsidRPr="00D3213D">
              <w:t>Коэффициент участия в пожаре</w:t>
            </w:r>
          </w:p>
        </w:tc>
        <w:tc>
          <w:tcPr>
            <w:tcW w:w="2697" w:type="dxa"/>
            <w:shd w:val="clear" w:color="auto" w:fill="FFFFFF" w:themeFill="background1"/>
          </w:tcPr>
          <w:p w14:paraId="0EB35329" w14:textId="77777777" w:rsidR="00BF540E" w:rsidRPr="00D3213D" w:rsidRDefault="00BF540E" w:rsidP="00A67C25">
            <w:pPr>
              <w:jc w:val="center"/>
            </w:pPr>
            <w:r w:rsidRPr="00D3213D">
              <w:t>0,8</w:t>
            </w:r>
          </w:p>
        </w:tc>
      </w:tr>
      <w:tr w:rsidR="00BF540E" w:rsidRPr="00D3213D" w14:paraId="42E2850C"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19503CF8" w14:textId="77777777" w:rsidR="00BF540E" w:rsidRPr="00D3213D" w:rsidRDefault="00BF540E" w:rsidP="00A67C25">
            <w:r w:rsidRPr="00D3213D">
              <w:t>Максимальная площадь пожара (свободное разлитие),м2</w:t>
            </w:r>
          </w:p>
        </w:tc>
        <w:tc>
          <w:tcPr>
            <w:tcW w:w="2697" w:type="dxa"/>
            <w:shd w:val="clear" w:color="auto" w:fill="FFFFFF" w:themeFill="background1"/>
          </w:tcPr>
          <w:p w14:paraId="363FA67B" w14:textId="77777777" w:rsidR="00BF540E" w:rsidRPr="00D3213D" w:rsidRDefault="00BF540E" w:rsidP="00A67C25">
            <w:pPr>
              <w:jc w:val="center"/>
            </w:pPr>
            <w:r w:rsidRPr="00D3213D">
              <w:t>175,4</w:t>
            </w:r>
          </w:p>
        </w:tc>
      </w:tr>
      <w:tr w:rsidR="00BF540E" w:rsidRPr="00D3213D" w14:paraId="7CEE6364"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0716EA8A" w14:textId="77777777" w:rsidR="00BF540E" w:rsidRPr="00D3213D" w:rsidRDefault="00BF540E" w:rsidP="00A67C25">
            <w:r w:rsidRPr="00D3213D">
              <w:t>Эффективный диаметр пролива, м</w:t>
            </w:r>
          </w:p>
        </w:tc>
        <w:tc>
          <w:tcPr>
            <w:tcW w:w="2697" w:type="dxa"/>
            <w:shd w:val="clear" w:color="auto" w:fill="FFFFFF" w:themeFill="background1"/>
          </w:tcPr>
          <w:p w14:paraId="1530670F" w14:textId="77777777" w:rsidR="00BF540E" w:rsidRPr="00D3213D" w:rsidRDefault="00BF540E" w:rsidP="00A67C25">
            <w:pPr>
              <w:jc w:val="center"/>
            </w:pPr>
            <w:r w:rsidRPr="00D3213D">
              <w:t>15</w:t>
            </w:r>
          </w:p>
        </w:tc>
      </w:tr>
      <w:tr w:rsidR="00BF540E" w:rsidRPr="00D3213D" w14:paraId="7752F7E6"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6067F554" w14:textId="77777777" w:rsidR="00BF540E" w:rsidRPr="00D3213D" w:rsidRDefault="00BF540E" w:rsidP="00A67C25">
            <w:r w:rsidRPr="00D3213D">
              <w:t>Высота пламени, м</w:t>
            </w:r>
          </w:p>
        </w:tc>
        <w:tc>
          <w:tcPr>
            <w:tcW w:w="2697" w:type="dxa"/>
            <w:shd w:val="clear" w:color="auto" w:fill="FFFFFF" w:themeFill="background1"/>
          </w:tcPr>
          <w:p w14:paraId="0F3B770D" w14:textId="77777777" w:rsidR="00BF540E" w:rsidRPr="00D3213D" w:rsidRDefault="00BF540E" w:rsidP="00A67C25">
            <w:pPr>
              <w:jc w:val="center"/>
            </w:pPr>
            <w:r w:rsidRPr="00D3213D">
              <w:t>4,8</w:t>
            </w:r>
          </w:p>
        </w:tc>
      </w:tr>
      <w:tr w:rsidR="00BF540E" w:rsidRPr="00D3213D" w14:paraId="3F8E59DD"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9344" w:type="dxa"/>
            <w:gridSpan w:val="2"/>
            <w:shd w:val="clear" w:color="auto" w:fill="FFFFFF" w:themeFill="background1"/>
          </w:tcPr>
          <w:p w14:paraId="44FD2C03" w14:textId="77777777" w:rsidR="00BF540E" w:rsidRPr="00D3213D" w:rsidRDefault="00BF540E" w:rsidP="00A67C25">
            <w:pPr>
              <w:jc w:val="center"/>
              <w:rPr>
                <w:i/>
              </w:rPr>
            </w:pPr>
            <w:r w:rsidRPr="00D3213D">
              <w:rPr>
                <w:b/>
                <w:i/>
              </w:rPr>
              <w:t>Степень поражения людей на расстоянии от фронта пламени, м</w:t>
            </w:r>
          </w:p>
        </w:tc>
      </w:tr>
      <w:tr w:rsidR="00BF540E" w:rsidRPr="00D3213D" w14:paraId="6A776612"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31A46E7" w14:textId="77777777" w:rsidR="00BF540E" w:rsidRPr="00D3213D" w:rsidRDefault="00BF540E" w:rsidP="00A67C25">
            <w:r w:rsidRPr="00D3213D">
              <w:t xml:space="preserve">ожог </w:t>
            </w:r>
            <w:r w:rsidRPr="00D3213D">
              <w:rPr>
                <w:lang w:val="en-US"/>
              </w:rPr>
              <w:t>III</w:t>
            </w:r>
            <w:r w:rsidRPr="00D3213D">
              <w:t xml:space="preserve"> степени (320 кДж/м2)</w:t>
            </w:r>
          </w:p>
        </w:tc>
        <w:tc>
          <w:tcPr>
            <w:tcW w:w="2697" w:type="dxa"/>
            <w:shd w:val="clear" w:color="auto" w:fill="FFFFFF" w:themeFill="background1"/>
          </w:tcPr>
          <w:p w14:paraId="321F0108" w14:textId="77777777" w:rsidR="00BF540E" w:rsidRPr="00D3213D" w:rsidRDefault="00BF540E" w:rsidP="00A67C25">
            <w:pPr>
              <w:jc w:val="center"/>
            </w:pPr>
            <w:r w:rsidRPr="00D3213D">
              <w:t>22,5</w:t>
            </w:r>
          </w:p>
        </w:tc>
      </w:tr>
      <w:tr w:rsidR="00BF540E" w:rsidRPr="00D3213D" w14:paraId="2FF12A66"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0193BC66" w14:textId="77777777" w:rsidR="00BF540E" w:rsidRPr="00D3213D" w:rsidRDefault="00BF540E" w:rsidP="00A67C25">
            <w:r w:rsidRPr="00D3213D">
              <w:t xml:space="preserve">ожог </w:t>
            </w:r>
            <w:r w:rsidRPr="00D3213D">
              <w:rPr>
                <w:lang w:val="en-US"/>
              </w:rPr>
              <w:t>II</w:t>
            </w:r>
            <w:r w:rsidRPr="00D3213D">
              <w:t xml:space="preserve"> степени (220 кДж/м2)</w:t>
            </w:r>
          </w:p>
        </w:tc>
        <w:tc>
          <w:tcPr>
            <w:tcW w:w="2697" w:type="dxa"/>
            <w:shd w:val="clear" w:color="auto" w:fill="FFFFFF" w:themeFill="background1"/>
          </w:tcPr>
          <w:p w14:paraId="1BAF5233" w14:textId="77777777" w:rsidR="00BF540E" w:rsidRPr="00D3213D" w:rsidRDefault="00BF540E" w:rsidP="00A67C25">
            <w:pPr>
              <w:jc w:val="center"/>
            </w:pPr>
            <w:r w:rsidRPr="00D3213D">
              <w:t>37,6</w:t>
            </w:r>
          </w:p>
        </w:tc>
      </w:tr>
      <w:tr w:rsidR="00BF540E" w:rsidRPr="00D3213D" w14:paraId="4BE24295" w14:textId="77777777" w:rsidTr="00A67C25">
        <w:trPr>
          <w:cnfStyle w:val="000000010000" w:firstRow="0" w:lastRow="0" w:firstColumn="0" w:lastColumn="0" w:oddVBand="0" w:evenVBand="0" w:oddHBand="0" w:evenHBand="1" w:firstRowFirstColumn="0" w:firstRowLastColumn="0" w:lastRowFirstColumn="0" w:lastRowLastColumn="0"/>
          <w:trHeight w:hRule="exact" w:val="340"/>
        </w:trPr>
        <w:tc>
          <w:tcPr>
            <w:tcW w:w="6647" w:type="dxa"/>
            <w:shd w:val="clear" w:color="auto" w:fill="FFFFFF" w:themeFill="background1"/>
          </w:tcPr>
          <w:p w14:paraId="51F44F0D" w14:textId="77777777" w:rsidR="00BF540E" w:rsidRPr="00D3213D" w:rsidRDefault="00BF540E" w:rsidP="00A67C25">
            <w:r w:rsidRPr="00D3213D">
              <w:t xml:space="preserve">ожог </w:t>
            </w:r>
            <w:r w:rsidRPr="00D3213D">
              <w:rPr>
                <w:lang w:val="en-US"/>
              </w:rPr>
              <w:t>I</w:t>
            </w:r>
            <w:r w:rsidRPr="00D3213D">
              <w:t xml:space="preserve"> степени (120 кДж/м2)</w:t>
            </w:r>
          </w:p>
        </w:tc>
        <w:tc>
          <w:tcPr>
            <w:tcW w:w="2697" w:type="dxa"/>
            <w:shd w:val="clear" w:color="auto" w:fill="FFFFFF" w:themeFill="background1"/>
          </w:tcPr>
          <w:p w14:paraId="24898C90" w14:textId="77777777" w:rsidR="00BF540E" w:rsidRPr="00D3213D" w:rsidRDefault="00BF540E" w:rsidP="00A67C25">
            <w:pPr>
              <w:jc w:val="center"/>
            </w:pPr>
            <w:r w:rsidRPr="00D3213D">
              <w:t>57,6</w:t>
            </w:r>
          </w:p>
        </w:tc>
      </w:tr>
      <w:tr w:rsidR="00BF540E" w:rsidRPr="00D3213D" w14:paraId="409081E2" w14:textId="77777777" w:rsidTr="00A67C25">
        <w:trPr>
          <w:cnfStyle w:val="000000100000" w:firstRow="0" w:lastRow="0" w:firstColumn="0" w:lastColumn="0" w:oddVBand="0" w:evenVBand="0" w:oddHBand="1" w:evenHBand="0" w:firstRowFirstColumn="0" w:firstRowLastColumn="0" w:lastRowFirstColumn="0" w:lastRowLastColumn="0"/>
          <w:trHeight w:hRule="exact" w:val="340"/>
        </w:trPr>
        <w:tc>
          <w:tcPr>
            <w:tcW w:w="6647" w:type="dxa"/>
            <w:shd w:val="clear" w:color="auto" w:fill="FFFFFF" w:themeFill="background1"/>
          </w:tcPr>
          <w:p w14:paraId="422138E7" w14:textId="77777777" w:rsidR="00BF540E" w:rsidRPr="00D3213D" w:rsidRDefault="00BF540E" w:rsidP="00A67C25">
            <w:r w:rsidRPr="00D3213D">
              <w:t>болевой порог (20-60кДж/м2)</w:t>
            </w:r>
          </w:p>
        </w:tc>
        <w:tc>
          <w:tcPr>
            <w:tcW w:w="2697" w:type="dxa"/>
            <w:shd w:val="clear" w:color="auto" w:fill="FFFFFF" w:themeFill="background1"/>
          </w:tcPr>
          <w:p w14:paraId="0F90C98B" w14:textId="77777777" w:rsidR="00BF540E" w:rsidRPr="00D3213D" w:rsidRDefault="00BF540E" w:rsidP="00A67C25">
            <w:pPr>
              <w:jc w:val="center"/>
            </w:pPr>
            <w:r w:rsidRPr="00D3213D">
              <w:t>92,2</w:t>
            </w:r>
          </w:p>
        </w:tc>
      </w:tr>
    </w:tbl>
    <w:p w14:paraId="02D39146" w14:textId="77777777" w:rsidR="00BF540E" w:rsidRPr="00D3213D" w:rsidRDefault="00BF540E" w:rsidP="00BF540E">
      <w:pPr>
        <w:spacing w:line="238" w:lineRule="auto"/>
        <w:ind w:left="20" w:firstLine="567"/>
        <w:rPr>
          <w:rFonts w:cs="Arial"/>
          <w:bCs/>
          <w:sz w:val="28"/>
          <w:szCs w:val="28"/>
        </w:rPr>
      </w:pPr>
    </w:p>
    <w:p w14:paraId="0978D990"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 xml:space="preserve">Сложилось так, что трассы автомобильных дорог в некоторых населенных пунктах проходят через их центр. При этом опасности последствий ДТП может подвергнуться большое количество жителей этих населенных пунктов. </w:t>
      </w:r>
    </w:p>
    <w:p w14:paraId="7C3F2674" w14:textId="77777777" w:rsidR="00BF540E" w:rsidRPr="00D3213D" w:rsidRDefault="00BF540E" w:rsidP="00BF540E">
      <w:pPr>
        <w:ind w:left="709"/>
        <w:rPr>
          <w:rFonts w:eastAsia="Calibri"/>
          <w:i/>
          <w:sz w:val="28"/>
          <w:szCs w:val="28"/>
          <w:u w:val="single"/>
          <w:lang w:eastAsia="en-US"/>
        </w:rPr>
      </w:pPr>
      <w:r w:rsidRPr="00D3213D">
        <w:rPr>
          <w:rFonts w:eastAsia="Calibri"/>
          <w:i/>
          <w:sz w:val="28"/>
          <w:szCs w:val="28"/>
          <w:u w:val="single"/>
          <w:lang w:eastAsia="en-US"/>
        </w:rPr>
        <w:t>Риск возникновения аварий на водном транспорте при перевозке опасных грузов</w:t>
      </w:r>
    </w:p>
    <w:p w14:paraId="1DB3295E"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lastRenderedPageBreak/>
        <w:t>Проектируемая территория не попадает в зоны возникновения аварий на водном транспорте.</w:t>
      </w:r>
    </w:p>
    <w:p w14:paraId="7D46C1CD" w14:textId="77777777" w:rsidR="00BF540E" w:rsidRPr="00D3213D" w:rsidRDefault="00BF540E" w:rsidP="00BF540E">
      <w:pPr>
        <w:ind w:firstLine="709"/>
        <w:rPr>
          <w:rFonts w:eastAsia="Calibri"/>
          <w:i/>
          <w:sz w:val="28"/>
          <w:szCs w:val="28"/>
          <w:u w:val="single"/>
          <w:lang w:eastAsia="en-US"/>
        </w:rPr>
      </w:pPr>
      <w:r w:rsidRPr="00D3213D">
        <w:rPr>
          <w:rFonts w:eastAsia="Calibri"/>
          <w:i/>
          <w:sz w:val="28"/>
          <w:szCs w:val="28"/>
          <w:u w:val="single"/>
          <w:lang w:eastAsia="en-US"/>
        </w:rPr>
        <w:t>Риск возникновения аварий на железнодорожном транспорте при перевозке опасных грузов</w:t>
      </w:r>
    </w:p>
    <w:p w14:paraId="41E9EFA0" w14:textId="77777777" w:rsidR="0029684F" w:rsidRPr="0029684F" w:rsidRDefault="0029684F" w:rsidP="0029684F">
      <w:pPr>
        <w:spacing w:line="238" w:lineRule="auto"/>
        <w:ind w:left="20" w:firstLine="567"/>
        <w:rPr>
          <w:rFonts w:cs="Arial"/>
          <w:bCs/>
          <w:sz w:val="28"/>
          <w:szCs w:val="28"/>
        </w:rPr>
      </w:pPr>
      <w:r w:rsidRPr="0029684F">
        <w:rPr>
          <w:rFonts w:cs="Arial"/>
          <w:bCs/>
          <w:sz w:val="28"/>
          <w:szCs w:val="28"/>
        </w:rPr>
        <w:t>Проектируемая территория попадает в зону риска возникновения аварий на железнодорожном транспорте. Для предотвращения ЧС или минимизации ущерба в случае возникновения аварии на железной дороге перевозки опасных грузов должны осуществляться с соблюдением «Правил перевозки опасных грузов по железным дорогам», введенным в действие на 15 заседании Совета по железнодорожному транспорту государств - участников Содружества (протокол от 05.04.96 N 15) (с изменениями на 18 мая 2018 года), а также положений следующих нормативно-правовых актов:</w:t>
      </w:r>
    </w:p>
    <w:p w14:paraId="469AA6D0" w14:textId="77777777" w:rsidR="0029684F" w:rsidRPr="0029684F" w:rsidRDefault="0029684F" w:rsidP="0029684F">
      <w:pPr>
        <w:widowControl w:val="0"/>
        <w:numPr>
          <w:ilvl w:val="0"/>
          <w:numId w:val="22"/>
        </w:numPr>
        <w:autoSpaceDE w:val="0"/>
        <w:autoSpaceDN w:val="0"/>
        <w:ind w:left="1092"/>
        <w:contextualSpacing/>
        <w:rPr>
          <w:sz w:val="28"/>
          <w:szCs w:val="28"/>
          <w:lang w:bidi="ru-RU"/>
        </w:rPr>
      </w:pPr>
      <w:r w:rsidRPr="0029684F">
        <w:rPr>
          <w:sz w:val="28"/>
          <w:szCs w:val="28"/>
          <w:lang w:bidi="ru-RU"/>
        </w:rPr>
        <w:t>Постановление Правительства Российской Федерации от 12.10.200 N 611 «О порядке установления и использования полос отвода и охранных зон железных дорог»;</w:t>
      </w:r>
    </w:p>
    <w:p w14:paraId="35FE63A9" w14:textId="0024C490" w:rsidR="0029684F" w:rsidRPr="0029684F" w:rsidRDefault="0029684F" w:rsidP="0029684F">
      <w:pPr>
        <w:widowControl w:val="0"/>
        <w:numPr>
          <w:ilvl w:val="0"/>
          <w:numId w:val="22"/>
        </w:numPr>
        <w:autoSpaceDE w:val="0"/>
        <w:autoSpaceDN w:val="0"/>
        <w:ind w:left="1092"/>
        <w:contextualSpacing/>
        <w:rPr>
          <w:sz w:val="28"/>
          <w:szCs w:val="28"/>
          <w:lang w:bidi="ru-RU"/>
        </w:rPr>
      </w:pPr>
      <w:r w:rsidRPr="0029684F">
        <w:rPr>
          <w:sz w:val="28"/>
          <w:szCs w:val="28"/>
          <w:lang w:bidi="ru-RU"/>
        </w:rPr>
        <w:t>СП 237.1326000.2015. Свод правил. Инфраструктура железнодорожного транспорта. Общие требования" (утв. и введен в действие Приказом Минтранса России от 06.07.2015 N 208).</w:t>
      </w:r>
    </w:p>
    <w:p w14:paraId="3B319860" w14:textId="77777777" w:rsidR="00BF540E" w:rsidRPr="00D3213D" w:rsidRDefault="00BF540E" w:rsidP="00BF540E">
      <w:pPr>
        <w:ind w:firstLine="709"/>
        <w:rPr>
          <w:rFonts w:eastAsia="Calibri"/>
          <w:i/>
          <w:sz w:val="28"/>
          <w:szCs w:val="28"/>
          <w:u w:val="single"/>
          <w:lang w:eastAsia="en-US"/>
        </w:rPr>
      </w:pPr>
      <w:r w:rsidRPr="00D3213D">
        <w:rPr>
          <w:rFonts w:eastAsia="Calibri"/>
          <w:i/>
          <w:sz w:val="28"/>
          <w:szCs w:val="28"/>
          <w:u w:val="single"/>
          <w:lang w:eastAsia="en-US"/>
        </w:rPr>
        <w:t>Риск возникновения аварий на трубопроводном транспорте при транспортировке опасных грузов</w:t>
      </w:r>
    </w:p>
    <w:p w14:paraId="7EC31212" w14:textId="2BDE9776" w:rsidR="00CF7D6B" w:rsidRDefault="00CF7D6B" w:rsidP="00CF7D6B">
      <w:pPr>
        <w:spacing w:line="238" w:lineRule="auto"/>
        <w:ind w:left="20" w:firstLine="567"/>
        <w:rPr>
          <w:rFonts w:cs="Arial"/>
          <w:bCs/>
          <w:sz w:val="28"/>
          <w:szCs w:val="28"/>
        </w:rPr>
      </w:pPr>
      <w:bookmarkStart w:id="161" w:name="_Toc515025712"/>
      <w:bookmarkStart w:id="162" w:name="_Toc515875231"/>
      <w:bookmarkStart w:id="163" w:name="_Toc518481639"/>
      <w:bookmarkStart w:id="164" w:name="_Toc520277896"/>
      <w:bookmarkStart w:id="165" w:name="_Toc16761368"/>
      <w:bookmarkStart w:id="166" w:name="_Toc17811969"/>
      <w:bookmarkStart w:id="167" w:name="_Toc19091418"/>
      <w:r w:rsidRPr="0029684F">
        <w:rPr>
          <w:rFonts w:cs="Arial"/>
          <w:bCs/>
          <w:sz w:val="28"/>
          <w:szCs w:val="28"/>
        </w:rPr>
        <w:t xml:space="preserve">Проектируемая территория попадает в зону риска возникновения аварий на </w:t>
      </w:r>
      <w:r>
        <w:rPr>
          <w:rFonts w:cs="Arial"/>
          <w:bCs/>
          <w:sz w:val="28"/>
          <w:szCs w:val="28"/>
        </w:rPr>
        <w:t>трубопроводном транспорте.</w:t>
      </w:r>
    </w:p>
    <w:p w14:paraId="02A64D1D" w14:textId="77777777" w:rsidR="001D3697" w:rsidRDefault="001D3697" w:rsidP="001D3697">
      <w:pPr>
        <w:ind w:firstLine="709"/>
        <w:rPr>
          <w:bCs/>
          <w:sz w:val="28"/>
          <w:szCs w:val="28"/>
        </w:rPr>
      </w:pPr>
      <w:r w:rsidRPr="007E7065">
        <w:rPr>
          <w:bCs/>
          <w:sz w:val="28"/>
          <w:szCs w:val="28"/>
        </w:rPr>
        <w:t>По территории поселения, с востока на запад, проходит магистральный газопровод 7 ниток – лупинг газопровода Ямбург - Западная граница</w:t>
      </w:r>
      <w:r>
        <w:rPr>
          <w:bCs/>
          <w:sz w:val="28"/>
          <w:szCs w:val="28"/>
        </w:rPr>
        <w:t>, Ямбург - Западная граница, Ям</w:t>
      </w:r>
      <w:r w:rsidRPr="007E7065">
        <w:rPr>
          <w:bCs/>
          <w:sz w:val="28"/>
          <w:szCs w:val="28"/>
        </w:rPr>
        <w:t>бург - Елец 2, Ямбург - Елец 1, Уренгой - Центр 2, Уренгой - Центр 1, Уренгой – Ужгород (d= 1400).</w:t>
      </w:r>
    </w:p>
    <w:p w14:paraId="40E8F640" w14:textId="77777777" w:rsidR="001D3697" w:rsidRPr="008F51AA" w:rsidRDefault="001D3697" w:rsidP="001D3697">
      <w:pPr>
        <w:ind w:firstLine="709"/>
        <w:rPr>
          <w:bCs/>
          <w:sz w:val="28"/>
          <w:szCs w:val="28"/>
        </w:rPr>
      </w:pPr>
      <w:r w:rsidRPr="008F51AA">
        <w:rPr>
          <w:bCs/>
          <w:sz w:val="28"/>
          <w:szCs w:val="28"/>
        </w:rPr>
        <w:t>При возникновении аварийной ситуации на г</w:t>
      </w:r>
      <w:r>
        <w:rPr>
          <w:bCs/>
          <w:sz w:val="28"/>
          <w:szCs w:val="28"/>
        </w:rPr>
        <w:t xml:space="preserve">азопроводе возможно разрушение </w:t>
      </w:r>
      <w:r w:rsidRPr="008F51AA">
        <w:rPr>
          <w:bCs/>
          <w:sz w:val="28"/>
          <w:szCs w:val="28"/>
        </w:rPr>
        <w:t>трубы газопровода, сопровождающееся выбросом и воз</w:t>
      </w:r>
      <w:r>
        <w:rPr>
          <w:bCs/>
          <w:sz w:val="28"/>
          <w:szCs w:val="28"/>
        </w:rPr>
        <w:t>горанием природного газа, созда</w:t>
      </w:r>
      <w:r w:rsidRPr="008F51AA">
        <w:rPr>
          <w:bCs/>
          <w:sz w:val="28"/>
          <w:szCs w:val="28"/>
        </w:rPr>
        <w:t xml:space="preserve">ющее угрозу жизни и здоровью людей, приводящее </w:t>
      </w:r>
      <w:r>
        <w:rPr>
          <w:bCs/>
          <w:sz w:val="28"/>
          <w:szCs w:val="28"/>
        </w:rPr>
        <w:t>к разрушению сооружений и обору</w:t>
      </w:r>
      <w:r w:rsidRPr="008F51AA">
        <w:rPr>
          <w:bCs/>
          <w:sz w:val="28"/>
          <w:szCs w:val="28"/>
        </w:rPr>
        <w:t>дования, а также нанесению ущерба окружающей природной среде.</w:t>
      </w:r>
    </w:p>
    <w:p w14:paraId="443BCF3E" w14:textId="77777777" w:rsidR="001D3697" w:rsidRPr="008F51AA" w:rsidRDefault="001D3697" w:rsidP="001D3697">
      <w:pPr>
        <w:ind w:firstLine="709"/>
        <w:rPr>
          <w:bCs/>
          <w:sz w:val="28"/>
          <w:szCs w:val="28"/>
        </w:rPr>
      </w:pPr>
      <w:r w:rsidRPr="008F51AA">
        <w:rPr>
          <w:bCs/>
          <w:sz w:val="28"/>
          <w:szCs w:val="28"/>
        </w:rPr>
        <w:t>Причинами аварий могут быть дефекты труб, арматуры, оборудования, нарушение правил технической эксплуатации, механические повреждения, коррозия и др.</w:t>
      </w:r>
    </w:p>
    <w:p w14:paraId="458A4DC6" w14:textId="77777777" w:rsidR="001D3697" w:rsidRDefault="001D3697" w:rsidP="001D3697">
      <w:pPr>
        <w:ind w:firstLine="709"/>
        <w:rPr>
          <w:bCs/>
          <w:sz w:val="28"/>
          <w:szCs w:val="28"/>
        </w:rPr>
      </w:pPr>
      <w:r w:rsidRPr="008F51AA">
        <w:rPr>
          <w:bCs/>
          <w:sz w:val="28"/>
          <w:szCs w:val="28"/>
        </w:rPr>
        <w:t>Возникновение поражающих факторов, представляющих опасность для людей, а также зданий, сооружений и техники возможно при взр</w:t>
      </w:r>
      <w:r>
        <w:rPr>
          <w:bCs/>
          <w:sz w:val="28"/>
          <w:szCs w:val="28"/>
        </w:rPr>
        <w:t>ыве газа и пожаре, фонтанном го</w:t>
      </w:r>
      <w:r w:rsidRPr="008F51AA">
        <w:rPr>
          <w:bCs/>
          <w:sz w:val="28"/>
          <w:szCs w:val="28"/>
        </w:rPr>
        <w:t>рении на газ</w:t>
      </w:r>
      <w:r>
        <w:rPr>
          <w:bCs/>
          <w:sz w:val="28"/>
          <w:szCs w:val="28"/>
        </w:rPr>
        <w:t xml:space="preserve">опроводе. Наибольшую опасность </w:t>
      </w:r>
      <w:r w:rsidRPr="008F51AA">
        <w:rPr>
          <w:bCs/>
          <w:sz w:val="28"/>
          <w:szCs w:val="28"/>
        </w:rPr>
        <w:t>представляет утечка газа с последующим взрывом топливо - воздушной смеси (ТВС) и возгоранием</w:t>
      </w:r>
    </w:p>
    <w:p w14:paraId="65D66D02" w14:textId="77777777" w:rsidR="001D3697" w:rsidRDefault="001D3697" w:rsidP="001D3697">
      <w:pPr>
        <w:ind w:firstLine="709"/>
        <w:rPr>
          <w:bCs/>
          <w:sz w:val="28"/>
          <w:szCs w:val="28"/>
        </w:rPr>
      </w:pPr>
      <w:r w:rsidRPr="00AC69B7">
        <w:rPr>
          <w:bCs/>
          <w:sz w:val="28"/>
          <w:szCs w:val="28"/>
        </w:rPr>
        <w:t>Вблизи магистрального газопровода находятся н</w:t>
      </w:r>
      <w:r>
        <w:rPr>
          <w:bCs/>
          <w:sz w:val="28"/>
          <w:szCs w:val="28"/>
        </w:rPr>
        <w:t>аселенные пункты и д. Гожня, по</w:t>
      </w:r>
      <w:r w:rsidRPr="00AC69B7">
        <w:rPr>
          <w:bCs/>
          <w:sz w:val="28"/>
          <w:szCs w:val="28"/>
        </w:rPr>
        <w:t>чинок Дома 1072 км, д. Бугрыш, д. Баднюк.</w:t>
      </w:r>
    </w:p>
    <w:p w14:paraId="0F5CDE8C" w14:textId="77777777" w:rsidR="00CF7D6B" w:rsidRPr="00CF7D6B" w:rsidRDefault="00CF7D6B" w:rsidP="00CF7D6B">
      <w:pPr>
        <w:spacing w:line="238" w:lineRule="auto"/>
        <w:ind w:left="20" w:firstLine="567"/>
        <w:rPr>
          <w:rFonts w:cs="Arial"/>
          <w:bCs/>
          <w:sz w:val="28"/>
          <w:szCs w:val="28"/>
        </w:rPr>
      </w:pPr>
    </w:p>
    <w:p w14:paraId="7DA4A795" w14:textId="1C993926" w:rsidR="00BF540E" w:rsidRPr="00D3213D" w:rsidRDefault="00BF540E" w:rsidP="00BF540E">
      <w:pPr>
        <w:keepNext/>
        <w:suppressAutoHyphens/>
        <w:spacing w:before="240" w:after="240"/>
        <w:jc w:val="center"/>
        <w:outlineLvl w:val="2"/>
        <w:rPr>
          <w:rFonts w:cs="Arial"/>
          <w:bCs/>
          <w:i/>
          <w:sz w:val="28"/>
          <w:szCs w:val="28"/>
        </w:rPr>
      </w:pPr>
      <w:bookmarkStart w:id="168" w:name="_Toc47945692"/>
      <w:r w:rsidRPr="00D3213D">
        <w:rPr>
          <w:rFonts w:cs="Arial"/>
          <w:bCs/>
          <w:i/>
          <w:sz w:val="28"/>
          <w:szCs w:val="28"/>
        </w:rPr>
        <w:lastRenderedPageBreak/>
        <w:t xml:space="preserve">Перечень источников чрезвычайных ситуаций биолого-социального характера на территории </w:t>
      </w:r>
      <w:bookmarkEnd w:id="161"/>
      <w:bookmarkEnd w:id="162"/>
      <w:bookmarkEnd w:id="163"/>
      <w:bookmarkEnd w:id="164"/>
      <w:bookmarkEnd w:id="165"/>
      <w:bookmarkEnd w:id="166"/>
      <w:bookmarkEnd w:id="167"/>
      <w:r w:rsidR="00CF7D6B" w:rsidRPr="00CF7D6B">
        <w:rPr>
          <w:rFonts w:cs="Arial"/>
          <w:bCs/>
          <w:i/>
          <w:sz w:val="28"/>
          <w:szCs w:val="28"/>
        </w:rPr>
        <w:t>МО «Уромское»</w:t>
      </w:r>
      <w:bookmarkEnd w:id="168"/>
    </w:p>
    <w:p w14:paraId="30BDEC27" w14:textId="77777777" w:rsidR="00BF540E" w:rsidRPr="00D3213D" w:rsidRDefault="00BF540E" w:rsidP="00BF540E">
      <w:pPr>
        <w:ind w:firstLine="709"/>
        <w:rPr>
          <w:rFonts w:eastAsiaTheme="minorHAnsi" w:cstheme="minorBidi"/>
          <w:sz w:val="28"/>
          <w:szCs w:val="28"/>
          <w:lang w:eastAsia="en-US"/>
        </w:rPr>
      </w:pPr>
      <w:r w:rsidRPr="00D3213D">
        <w:rPr>
          <w:rFonts w:eastAsiaTheme="minorHAnsi" w:cstheme="minorBidi"/>
          <w:sz w:val="28"/>
          <w:szCs w:val="28"/>
          <w:lang w:eastAsia="en-US"/>
        </w:rPr>
        <w:t xml:space="preserve">Природных очагов инфекционных заболеваний на территории поселения нет. В последние 10 лет эпидемий, эпизоотий и эпифитотий не регистрировалось. </w:t>
      </w:r>
    </w:p>
    <w:p w14:paraId="011952BD" w14:textId="77777777" w:rsidR="00BF540E" w:rsidRPr="00D3213D" w:rsidRDefault="00BF540E" w:rsidP="00BF540E">
      <w:pPr>
        <w:ind w:firstLine="709"/>
        <w:rPr>
          <w:rFonts w:eastAsiaTheme="minorHAnsi" w:cstheme="minorBidi"/>
          <w:sz w:val="28"/>
          <w:szCs w:val="28"/>
          <w:lang w:eastAsia="en-US"/>
        </w:rPr>
      </w:pPr>
      <w:r w:rsidRPr="00D3213D">
        <w:rPr>
          <w:rFonts w:eastAsiaTheme="minorHAnsi" w:cstheme="minorBidi"/>
          <w:sz w:val="28"/>
          <w:szCs w:val="28"/>
          <w:lang w:eastAsia="en-US"/>
        </w:rPr>
        <w:t>Наибольшую опасность из группы биолого-социальных ЧС представляют болезни диких животных (бешенство). Бешенство – острая вирусная болезнь животных и человека, характеризующаяся признаками полиоэнцефаломиелита и абсолютной летальностью.</w:t>
      </w:r>
    </w:p>
    <w:p w14:paraId="4387C379" w14:textId="77777777" w:rsidR="00BF540E" w:rsidRPr="00D3213D" w:rsidRDefault="00BF540E" w:rsidP="00BF540E">
      <w:pPr>
        <w:ind w:firstLine="709"/>
        <w:rPr>
          <w:rFonts w:eastAsiaTheme="minorHAnsi" w:cstheme="minorBidi"/>
          <w:sz w:val="28"/>
          <w:szCs w:val="28"/>
          <w:lang w:eastAsia="en-US"/>
        </w:rPr>
      </w:pPr>
      <w:r w:rsidRPr="00D3213D">
        <w:rPr>
          <w:rFonts w:eastAsiaTheme="minorHAnsi" w:cstheme="minorBidi"/>
          <w:sz w:val="28"/>
          <w:szCs w:val="28"/>
          <w:lang w:eastAsia="en-US"/>
        </w:rPr>
        <w:t>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Ветеринарные правила ВП 13.3.1103-96 «Профилактика и борьба с заразными болезнями, общими для человека и животных. Бешенство». В случае вспышки инфекции биологические отходы, зараженные или контаминированные возбудителями бешенства, сжигают на месте, а также в трупосжигательных печах или на специально отведенных площадках.</w:t>
      </w:r>
    </w:p>
    <w:p w14:paraId="4A62D63E" w14:textId="77777777" w:rsidR="00BF540E" w:rsidRPr="00D3213D" w:rsidRDefault="00BF540E" w:rsidP="00BF540E">
      <w:pPr>
        <w:pStyle w:val="2"/>
        <w:numPr>
          <w:ilvl w:val="1"/>
          <w:numId w:val="20"/>
        </w:numPr>
        <w:suppressAutoHyphens/>
        <w:ind w:left="0" w:firstLine="0"/>
        <w:rPr>
          <w:sz w:val="28"/>
        </w:rPr>
      </w:pPr>
      <w:bookmarkStart w:id="169" w:name="_Toc515025713"/>
      <w:bookmarkStart w:id="170" w:name="_Toc515875232"/>
      <w:bookmarkStart w:id="171" w:name="_Toc518481640"/>
      <w:bookmarkStart w:id="172" w:name="_Toc520277897"/>
      <w:bookmarkStart w:id="173" w:name="_Toc16761369"/>
      <w:bookmarkStart w:id="174" w:name="_Toc19091419"/>
      <w:bookmarkStart w:id="175" w:name="_Toc47945693"/>
      <w:r w:rsidRPr="00D3213D">
        <w:rPr>
          <w:sz w:val="28"/>
        </w:rPr>
        <w:t>Перечень мероприятий по обеспечению пожарной безопасности</w:t>
      </w:r>
      <w:bookmarkEnd w:id="169"/>
      <w:bookmarkEnd w:id="170"/>
      <w:bookmarkEnd w:id="171"/>
      <w:bookmarkEnd w:id="172"/>
      <w:bookmarkEnd w:id="173"/>
      <w:bookmarkEnd w:id="174"/>
      <w:bookmarkEnd w:id="175"/>
    </w:p>
    <w:p w14:paraId="4CC1F34C"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Пожарные депо размещены на территории населенных пунктов сельских поселений.</w:t>
      </w:r>
    </w:p>
    <w:p w14:paraId="479F7E3B"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4CBA6C2F" w14:textId="77777777" w:rsidR="00BF540E" w:rsidRPr="00D3213D" w:rsidRDefault="00BF540E" w:rsidP="00BF540E">
      <w:pPr>
        <w:spacing w:line="238" w:lineRule="auto"/>
        <w:ind w:left="20" w:firstLine="567"/>
        <w:rPr>
          <w:rFonts w:cs="Arial"/>
          <w:bCs/>
          <w:sz w:val="28"/>
          <w:szCs w:val="28"/>
        </w:rPr>
      </w:pPr>
      <w:r w:rsidRPr="00D3213D">
        <w:rPr>
          <w:rFonts w:cs="Arial"/>
          <w:b/>
          <w:bCs/>
          <w:i/>
          <w:sz w:val="28"/>
          <w:szCs w:val="28"/>
        </w:rPr>
        <w:t>Основными функциями системы обеспечения пожарной безопасности являются</w:t>
      </w:r>
      <w:r w:rsidRPr="00D3213D">
        <w:rPr>
          <w:rFonts w:cs="Arial"/>
          <w:bCs/>
          <w:sz w:val="28"/>
          <w:szCs w:val="28"/>
        </w:rPr>
        <w:t xml:space="preserve">: </w:t>
      </w:r>
    </w:p>
    <w:p w14:paraId="26D51D3E"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нормативное правовое регулирование и осуществление государственных мер в области пожарной безопасности; </w:t>
      </w:r>
    </w:p>
    <w:p w14:paraId="58CFA904"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создание пожарной охраны и организация ее деятельности; </w:t>
      </w:r>
    </w:p>
    <w:p w14:paraId="3193E1F6"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разработка и осуществление мер пожарной безопасности; </w:t>
      </w:r>
    </w:p>
    <w:p w14:paraId="1150563D"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реализация прав, обязанностей и ответственности в области пожарной безопасности; </w:t>
      </w:r>
    </w:p>
    <w:p w14:paraId="52091AA8"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проведение противопожарной пропаганды и обучение населения мерам пожарной безопасности; </w:t>
      </w:r>
    </w:p>
    <w:p w14:paraId="42507739"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lastRenderedPageBreak/>
        <w:t xml:space="preserve">содействие деятельности добровольных пожарных, привлечение населения к обеспечению пожарной безопасности; </w:t>
      </w:r>
    </w:p>
    <w:p w14:paraId="23FA9788"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научно-техническое обеспечение пожарной безопасности; </w:t>
      </w:r>
    </w:p>
    <w:p w14:paraId="5F93FD5E"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информационное обеспечение в области пожарной безопасности; </w:t>
      </w:r>
    </w:p>
    <w:p w14:paraId="4B6BEB7F"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осуществление государственного пожарного надзора и других контрольных функций по обеспечению пожарной безопасности; </w:t>
      </w:r>
    </w:p>
    <w:p w14:paraId="063633A4"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производство пожарно-технической продукции; </w:t>
      </w:r>
    </w:p>
    <w:p w14:paraId="6867DF83"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выполнение работ и оказание услуг в области пожарной безопасности; </w:t>
      </w:r>
    </w:p>
    <w:p w14:paraId="73F6829F"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52FE0C64"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тушение пожаров и проведение аварийно-спасательных работ; </w:t>
      </w:r>
    </w:p>
    <w:p w14:paraId="772E3144"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учет пожаров и их последствий; </w:t>
      </w:r>
    </w:p>
    <w:p w14:paraId="4224EED8"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установление особого противопожарного режима.</w:t>
      </w:r>
    </w:p>
    <w:p w14:paraId="1DEBB91A"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Для выполнения этих функций система обеспечения пожарной безопасности состоит из нескольких элементов:</w:t>
      </w:r>
    </w:p>
    <w:p w14:paraId="7728CBBF"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органы государственной власти;</w:t>
      </w:r>
    </w:p>
    <w:p w14:paraId="731D4C27"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органы местного самоуправления;</w:t>
      </w:r>
    </w:p>
    <w:p w14:paraId="45FF786B" w14:textId="77777777" w:rsidR="00BF540E" w:rsidRPr="00D3213D" w:rsidRDefault="00BF540E" w:rsidP="00BF540E">
      <w:pPr>
        <w:numPr>
          <w:ilvl w:val="0"/>
          <w:numId w:val="19"/>
        </w:numPr>
        <w:autoSpaceDE w:val="0"/>
        <w:autoSpaceDN w:val="0"/>
        <w:adjustRightInd w:val="0"/>
        <w:ind w:left="1120" w:hanging="425"/>
        <w:rPr>
          <w:sz w:val="28"/>
          <w:szCs w:val="28"/>
        </w:rPr>
      </w:pPr>
      <w:r w:rsidRPr="00D3213D">
        <w:rPr>
          <w:sz w:val="28"/>
          <w:szCs w:val="28"/>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74BB6B46"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Достижение заданного уровня пожарной безопасности достигается комплексом организ</w:t>
      </w:r>
      <w:bookmarkStart w:id="176" w:name="_Toc16761370"/>
      <w:r w:rsidRPr="00D3213D">
        <w:rPr>
          <w:rFonts w:cs="Arial"/>
          <w:bCs/>
          <w:sz w:val="28"/>
          <w:szCs w:val="28"/>
        </w:rPr>
        <w:t>ационных и технических решений.</w:t>
      </w:r>
    </w:p>
    <w:p w14:paraId="45C10E4C" w14:textId="4D41ABDA" w:rsidR="00BF540E" w:rsidRPr="00D3213D" w:rsidRDefault="00BF540E" w:rsidP="00BF540E">
      <w:pPr>
        <w:spacing w:line="238" w:lineRule="auto"/>
        <w:ind w:left="20" w:firstLine="567"/>
        <w:rPr>
          <w:rFonts w:cs="Arial"/>
          <w:bCs/>
          <w:i/>
          <w:sz w:val="28"/>
          <w:szCs w:val="28"/>
        </w:rPr>
      </w:pPr>
      <w:r w:rsidRPr="00D3213D">
        <w:rPr>
          <w:rFonts w:cs="Arial"/>
          <w:bCs/>
          <w:i/>
          <w:sz w:val="28"/>
          <w:szCs w:val="28"/>
        </w:rPr>
        <w:t xml:space="preserve">Состояние системы обеспечения пожарной безопасности на территории </w:t>
      </w:r>
      <w:r w:rsidR="00C23B2B" w:rsidRPr="00C23B2B">
        <w:rPr>
          <w:rFonts w:cs="Arial"/>
          <w:bCs/>
          <w:i/>
          <w:sz w:val="28"/>
          <w:szCs w:val="28"/>
        </w:rPr>
        <w:t>МО «Уромское»</w:t>
      </w:r>
      <w:r w:rsidRPr="00D3213D">
        <w:rPr>
          <w:rFonts w:cs="Arial"/>
          <w:bCs/>
          <w:i/>
          <w:sz w:val="28"/>
          <w:szCs w:val="28"/>
        </w:rPr>
        <w:t>.</w:t>
      </w:r>
      <w:bookmarkEnd w:id="176"/>
    </w:p>
    <w:p w14:paraId="1A4E4763" w14:textId="22FC76E0" w:rsidR="00BF540E" w:rsidRPr="00D3213D" w:rsidRDefault="00BF540E" w:rsidP="00BF540E">
      <w:pPr>
        <w:spacing w:line="238" w:lineRule="auto"/>
        <w:ind w:left="20" w:firstLine="567"/>
        <w:rPr>
          <w:rFonts w:cs="Arial"/>
          <w:bCs/>
          <w:sz w:val="28"/>
          <w:szCs w:val="28"/>
        </w:rPr>
      </w:pPr>
      <w:r w:rsidRPr="00D3213D">
        <w:rPr>
          <w:rFonts w:cs="Arial"/>
          <w:bCs/>
          <w:sz w:val="28"/>
          <w:szCs w:val="28"/>
        </w:rPr>
        <w:t xml:space="preserve">В настоящее время пожарная безопасность </w:t>
      </w:r>
      <w:r w:rsidR="00C23B2B" w:rsidRPr="00C23B2B">
        <w:rPr>
          <w:sz w:val="28"/>
          <w:szCs w:val="28"/>
          <w:lang w:eastAsia="ar-SA" w:bidi="en-US"/>
        </w:rPr>
        <w:t>МО «Уромское»</w:t>
      </w:r>
      <w:r w:rsidR="00C23B2B">
        <w:rPr>
          <w:sz w:val="28"/>
          <w:szCs w:val="28"/>
          <w:lang w:eastAsia="ar-SA" w:bidi="en-US"/>
        </w:rPr>
        <w:t xml:space="preserve"> </w:t>
      </w:r>
      <w:r w:rsidRPr="00D3213D">
        <w:rPr>
          <w:rFonts w:cs="Arial"/>
          <w:bCs/>
          <w:sz w:val="28"/>
          <w:szCs w:val="28"/>
        </w:rPr>
        <w:t xml:space="preserve">обеспечивается силами </w:t>
      </w:r>
      <w:r w:rsidR="00A14D00">
        <w:rPr>
          <w:rFonts w:cs="Arial"/>
          <w:bCs/>
          <w:sz w:val="28"/>
          <w:szCs w:val="28"/>
        </w:rPr>
        <w:t xml:space="preserve">пожарного депо </w:t>
      </w:r>
      <w:r w:rsidR="00A54E95">
        <w:rPr>
          <w:rFonts w:cs="Arial"/>
          <w:bCs/>
          <w:sz w:val="28"/>
          <w:szCs w:val="28"/>
        </w:rPr>
        <w:t>в с. Уром</w:t>
      </w:r>
      <w:r w:rsidRPr="00D3213D">
        <w:rPr>
          <w:rFonts w:cs="Arial"/>
          <w:bCs/>
          <w:sz w:val="28"/>
          <w:szCs w:val="28"/>
        </w:rPr>
        <w:t>.</w:t>
      </w:r>
    </w:p>
    <w:p w14:paraId="23B14434" w14:textId="77777777" w:rsidR="00BF540E" w:rsidRPr="00D3213D" w:rsidRDefault="00BF540E" w:rsidP="00BF540E">
      <w:pPr>
        <w:spacing w:line="238" w:lineRule="auto"/>
        <w:ind w:left="20" w:firstLine="567"/>
        <w:jc w:val="center"/>
        <w:rPr>
          <w:rFonts w:cs="Arial"/>
          <w:b/>
          <w:bCs/>
          <w:i/>
          <w:sz w:val="28"/>
          <w:szCs w:val="28"/>
        </w:rPr>
      </w:pPr>
      <w:r w:rsidRPr="00D3213D">
        <w:rPr>
          <w:rFonts w:cs="Arial"/>
          <w:b/>
          <w:bCs/>
          <w:i/>
          <w:sz w:val="28"/>
          <w:szCs w:val="28"/>
        </w:rPr>
        <w:t>Организационные решения.</w:t>
      </w:r>
    </w:p>
    <w:p w14:paraId="62924240"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20047668"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Предотвращение образования горючей среды должно обеспечиваться одним из следующих способов или их комбинаций:</w:t>
      </w:r>
    </w:p>
    <w:p w14:paraId="663F2F7F"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максимально возможным применением негорючих и трудногорючих веществ и материалов;</w:t>
      </w:r>
    </w:p>
    <w:p w14:paraId="210E126D"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33E599AB"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изоляцией горючей среды (применением изолированных отсеков, камер, кабин и т. п.);</w:t>
      </w:r>
    </w:p>
    <w:p w14:paraId="0A450632"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lastRenderedPageBreak/>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150B742C"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достаточной концентрацией флегматизатора в воздухе защищаемого объема (его составной части);</w:t>
      </w:r>
    </w:p>
    <w:p w14:paraId="737484D0"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поддержанием температуры и давления среды, при которых распространение пламени исключается;</w:t>
      </w:r>
    </w:p>
    <w:p w14:paraId="58180EAE"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максимальной механизацией и автоматизацией технологических процессов, связанных с обращением горючих веществ;</w:t>
      </w:r>
    </w:p>
    <w:p w14:paraId="2DF81170"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установкой пожароопасного оборудования по возможности в изолированных помещениях или на открытых площадках;</w:t>
      </w:r>
    </w:p>
    <w:p w14:paraId="20C1C291"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 xml:space="preserve">применением устройств защиты производственного оборудования с горючими веществами от </w:t>
      </w:r>
      <w:r w:rsidRPr="00D3213D">
        <w:rPr>
          <w:sz w:val="28"/>
          <w:szCs w:val="28"/>
        </w:rPr>
        <w:t>повреждений</w:t>
      </w:r>
      <w:r w:rsidRPr="00D3213D">
        <w:rPr>
          <w:rFonts w:cs="Arial"/>
          <w:bCs/>
          <w:sz w:val="28"/>
          <w:szCs w:val="28"/>
        </w:rPr>
        <w:t xml:space="preserve"> и аварий, установкой отключающих, отсекающих и других устройств.</w:t>
      </w:r>
    </w:p>
    <w:p w14:paraId="4451F617"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175A99CA"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применением машин, механизмов, оборудования, устройств, при эксплуатации которых не образуются источники зажигания;</w:t>
      </w:r>
    </w:p>
    <w:p w14:paraId="09CA8E29"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3ABC8214"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применением в конструкции быстродействующих средств защитного отключения возможных источников зажигания;</w:t>
      </w:r>
    </w:p>
    <w:p w14:paraId="6CD7022B"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применением технологического процесса и оборудования, удовлетворяющего требованиям электростатической искробезопасности по ГОСТ 12.1.018;</w:t>
      </w:r>
    </w:p>
    <w:p w14:paraId="0F7B21B6"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устройством молниезащиты зданий, сооружений и оборудования;</w:t>
      </w:r>
    </w:p>
    <w:p w14:paraId="01C900CA"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самовоспламенения горючего;</w:t>
      </w:r>
    </w:p>
    <w:p w14:paraId="172FE54E"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исключение возможности появления искрового разряда в горючей среде с энергией, равной и выше минимальной энергии зажигания;</w:t>
      </w:r>
    </w:p>
    <w:p w14:paraId="237CA35A"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применением не искрящего инструмента при работе с легковоспламеняющимися жидкостями и горючими газами;</w:t>
      </w:r>
    </w:p>
    <w:p w14:paraId="7F937F25"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5881AB45"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обеспечение порядка совместного хранения веществ и материалов;</w:t>
      </w:r>
    </w:p>
    <w:p w14:paraId="01946796"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lastRenderedPageBreak/>
        <w:t>устранением контакта с воздухом пирофорных веществ;</w:t>
      </w:r>
    </w:p>
    <w:p w14:paraId="3556A016"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уменьшением определяющего размера горючей среды ниже предельно допустимого по горючести;</w:t>
      </w:r>
    </w:p>
    <w:p w14:paraId="5748477B"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выполнением действующих строительных норм, правил и стандартов.</w:t>
      </w:r>
    </w:p>
    <w:p w14:paraId="77D2F7D1" w14:textId="77777777" w:rsidR="00BF540E" w:rsidRPr="00D3213D" w:rsidRDefault="00BF540E" w:rsidP="00BF540E">
      <w:pPr>
        <w:spacing w:line="238" w:lineRule="auto"/>
        <w:ind w:left="20" w:firstLine="567"/>
        <w:jc w:val="center"/>
        <w:rPr>
          <w:rFonts w:cs="Arial"/>
          <w:bCs/>
          <w:i/>
          <w:sz w:val="28"/>
          <w:szCs w:val="28"/>
        </w:rPr>
      </w:pPr>
      <w:r w:rsidRPr="00D3213D">
        <w:rPr>
          <w:rFonts w:cs="Arial"/>
          <w:b/>
          <w:bCs/>
          <w:i/>
          <w:sz w:val="28"/>
          <w:szCs w:val="28"/>
        </w:rPr>
        <w:t>Технические решения, входящие в систему, обеспечивающую пожарную безопасность дороги, состоят из ряда мероприятий и условий:</w:t>
      </w:r>
    </w:p>
    <w:p w14:paraId="7379F380"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дороги, проезды и подъезды к зданиям, сооружениям и водоисточникам,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287F68F7"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3AEAA220"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14:paraId="565A69A9"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65944F89"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05BC1E21"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на участках дороги, расположенных вблизи опор линий высоковольтных передач необходимо расположение обозначенных охранных зон;</w:t>
      </w:r>
    </w:p>
    <w:p w14:paraId="1CDC85EC"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на территории автомобильной дороги в пределах ее полосы не разрешается устраивать свалки горючих отходов;</w:t>
      </w:r>
    </w:p>
    <w:p w14:paraId="530A6F79"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52634C66"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4676BDEB" w14:textId="77777777" w:rsidR="00BF540E" w:rsidRPr="00D3213D" w:rsidRDefault="00BF540E" w:rsidP="00BF540E">
      <w:pPr>
        <w:spacing w:line="238" w:lineRule="auto"/>
        <w:ind w:left="20" w:firstLine="567"/>
        <w:rPr>
          <w:rFonts w:cs="Arial"/>
          <w:bCs/>
          <w:sz w:val="28"/>
          <w:szCs w:val="28"/>
        </w:rPr>
      </w:pPr>
      <w:r w:rsidRPr="00D3213D">
        <w:rPr>
          <w:rFonts w:cs="Arial"/>
          <w:bCs/>
          <w:sz w:val="28"/>
          <w:szCs w:val="28"/>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p>
    <w:p w14:paraId="5460CA8B" w14:textId="77777777" w:rsidR="00BF540E" w:rsidRPr="00D3213D" w:rsidRDefault="00BF540E" w:rsidP="00BF540E">
      <w:pPr>
        <w:spacing w:line="238" w:lineRule="auto"/>
        <w:ind w:left="20" w:firstLine="567"/>
        <w:jc w:val="center"/>
        <w:rPr>
          <w:b/>
          <w:bCs/>
          <w:i/>
          <w:iCs/>
          <w:sz w:val="28"/>
          <w:szCs w:val="28"/>
        </w:rPr>
      </w:pPr>
      <w:r w:rsidRPr="00D3213D">
        <w:rPr>
          <w:b/>
          <w:bCs/>
          <w:i/>
          <w:iCs/>
          <w:sz w:val="28"/>
          <w:szCs w:val="28"/>
        </w:rPr>
        <w:t>Противопожарное водоснабжение</w:t>
      </w:r>
    </w:p>
    <w:p w14:paraId="20471F19" w14:textId="77777777" w:rsidR="00BF540E" w:rsidRPr="00D3213D" w:rsidRDefault="00BF540E" w:rsidP="00BF540E">
      <w:pPr>
        <w:spacing w:line="238" w:lineRule="auto"/>
        <w:ind w:left="20" w:firstLine="567"/>
        <w:rPr>
          <w:rFonts w:eastAsiaTheme="minorEastAsia" w:cstheme="minorBidi"/>
          <w:sz w:val="28"/>
          <w:szCs w:val="28"/>
        </w:rPr>
      </w:pPr>
      <w:r w:rsidRPr="00D3213D">
        <w:rPr>
          <w:rFonts w:eastAsiaTheme="minorEastAsia" w:cstheme="minorBidi"/>
          <w:sz w:val="28"/>
          <w:szCs w:val="28"/>
        </w:rPr>
        <w:lastRenderedPageBreak/>
        <w:t xml:space="preserve">На территории поселения должны быть источники наружного противопожарного водоснабжения. </w:t>
      </w:r>
    </w:p>
    <w:p w14:paraId="6380CB6F" w14:textId="77777777" w:rsidR="00BF540E" w:rsidRPr="00D3213D" w:rsidRDefault="00BF540E" w:rsidP="00BF540E">
      <w:pPr>
        <w:spacing w:line="238" w:lineRule="auto"/>
        <w:ind w:left="20" w:firstLine="567"/>
        <w:rPr>
          <w:rFonts w:eastAsiaTheme="minorEastAsia" w:cstheme="minorBidi"/>
          <w:sz w:val="28"/>
          <w:szCs w:val="28"/>
        </w:rPr>
      </w:pPr>
      <w:r w:rsidRPr="00D3213D">
        <w:rPr>
          <w:rFonts w:eastAsiaTheme="minorEastAsia" w:cstheme="minorBidi"/>
          <w:sz w:val="28"/>
          <w:szCs w:val="28"/>
        </w:rPr>
        <w:t xml:space="preserve">К источникам наружного противопожарного водоснабжения относятся: </w:t>
      </w:r>
    </w:p>
    <w:p w14:paraId="5F095ADB" w14:textId="77777777" w:rsidR="00BF540E" w:rsidRPr="00D3213D" w:rsidRDefault="00BF540E" w:rsidP="00BF540E">
      <w:pPr>
        <w:spacing w:line="238" w:lineRule="auto"/>
        <w:ind w:left="20" w:firstLine="567"/>
        <w:rPr>
          <w:rFonts w:eastAsiaTheme="minorEastAsia" w:cstheme="minorBidi"/>
          <w:sz w:val="28"/>
          <w:szCs w:val="28"/>
        </w:rPr>
      </w:pPr>
      <w:r w:rsidRPr="00D3213D">
        <w:rPr>
          <w:rFonts w:eastAsiaTheme="minorEastAsia" w:cstheme="minorBidi"/>
          <w:sz w:val="28"/>
          <w:szCs w:val="28"/>
        </w:rPr>
        <w:t xml:space="preserve">- наружные водопроводные сети с пожарными гидрантами; </w:t>
      </w:r>
    </w:p>
    <w:p w14:paraId="04EF753B" w14:textId="77777777" w:rsidR="00BF540E" w:rsidRPr="00D3213D" w:rsidRDefault="00BF540E" w:rsidP="00BF540E">
      <w:pPr>
        <w:spacing w:line="238" w:lineRule="auto"/>
        <w:ind w:left="20" w:firstLine="567"/>
        <w:rPr>
          <w:rFonts w:eastAsiaTheme="minorEastAsia" w:cstheme="minorBidi"/>
          <w:sz w:val="28"/>
          <w:szCs w:val="28"/>
        </w:rPr>
      </w:pPr>
      <w:r w:rsidRPr="00D3213D">
        <w:rPr>
          <w:rFonts w:eastAsiaTheme="minorEastAsia" w:cstheme="minorBidi"/>
          <w:sz w:val="28"/>
          <w:szCs w:val="28"/>
        </w:rPr>
        <w:t xml:space="preserve">- водные объекты, используемые для целей пожаротушения в соответствии с законодательством Российской Федерации; </w:t>
      </w:r>
    </w:p>
    <w:p w14:paraId="7170FA99" w14:textId="77777777" w:rsidR="00BF540E" w:rsidRPr="00D3213D" w:rsidRDefault="00BF540E" w:rsidP="00BF540E">
      <w:pPr>
        <w:spacing w:line="238" w:lineRule="auto"/>
        <w:ind w:left="20" w:firstLine="567"/>
        <w:rPr>
          <w:rFonts w:eastAsiaTheme="minorEastAsia" w:cstheme="minorBidi"/>
          <w:sz w:val="28"/>
          <w:szCs w:val="28"/>
        </w:rPr>
      </w:pPr>
      <w:r w:rsidRPr="00D3213D">
        <w:rPr>
          <w:rFonts w:eastAsiaTheme="minorEastAsia" w:cstheme="minorBidi"/>
          <w:sz w:val="28"/>
          <w:szCs w:val="28"/>
        </w:rPr>
        <w:t xml:space="preserve">- противопожарные резервуары. </w:t>
      </w:r>
    </w:p>
    <w:p w14:paraId="164AB932" w14:textId="77777777" w:rsidR="00BF540E" w:rsidRPr="00D3213D" w:rsidRDefault="00BF540E" w:rsidP="00BF540E">
      <w:pPr>
        <w:spacing w:line="238" w:lineRule="auto"/>
        <w:ind w:left="20" w:firstLine="567"/>
        <w:rPr>
          <w:rFonts w:eastAsiaTheme="minorEastAsia" w:cstheme="minorBidi"/>
          <w:sz w:val="28"/>
          <w:szCs w:val="28"/>
        </w:rPr>
      </w:pPr>
      <w:r w:rsidRPr="00D3213D">
        <w:rPr>
          <w:rFonts w:eastAsiaTheme="minorEastAsia" w:cstheme="minorBidi"/>
          <w:sz w:val="28"/>
          <w:szCs w:val="28"/>
        </w:rPr>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14:paraId="21E2002F" w14:textId="77777777" w:rsidR="00BF540E" w:rsidRPr="00D3213D" w:rsidRDefault="00BF540E" w:rsidP="00BF540E">
      <w:pPr>
        <w:spacing w:line="238" w:lineRule="auto"/>
        <w:ind w:left="20" w:firstLine="567"/>
        <w:rPr>
          <w:sz w:val="28"/>
          <w:szCs w:val="28"/>
        </w:rPr>
      </w:pPr>
      <w:r w:rsidRPr="00D3213D">
        <w:rPr>
          <w:sz w:val="28"/>
          <w:szCs w:val="28"/>
        </w:rPr>
        <w:t>Проектом рекомендуется во всех населенных пунктах, расположенных на естественных водоемах, восстановить существующие и оборудовать дополнительные площадки (пирсы) для заправки пожарных машин водой, особенно близко расположенных к лесным массивам.</w:t>
      </w:r>
    </w:p>
    <w:p w14:paraId="762DDA92" w14:textId="77777777" w:rsidR="00BF540E" w:rsidRPr="00D3213D" w:rsidRDefault="00BF540E" w:rsidP="00BF540E">
      <w:pPr>
        <w:spacing w:line="238" w:lineRule="auto"/>
        <w:ind w:left="20" w:firstLine="567"/>
        <w:rPr>
          <w:sz w:val="28"/>
          <w:szCs w:val="28"/>
        </w:rPr>
      </w:pPr>
      <w:r w:rsidRPr="00D3213D">
        <w:rPr>
          <w:sz w:val="28"/>
          <w:szCs w:val="28"/>
        </w:rPr>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 </w:t>
      </w:r>
    </w:p>
    <w:p w14:paraId="58270887" w14:textId="77777777" w:rsidR="00BF540E" w:rsidRPr="00D3213D" w:rsidRDefault="00BF540E" w:rsidP="00BF540E">
      <w:pPr>
        <w:spacing w:line="238" w:lineRule="auto"/>
        <w:ind w:left="20" w:firstLine="567"/>
        <w:rPr>
          <w:sz w:val="28"/>
          <w:szCs w:val="28"/>
        </w:rPr>
      </w:pPr>
      <w:r w:rsidRPr="00D3213D">
        <w:rPr>
          <w:sz w:val="28"/>
          <w:szCs w:val="28"/>
        </w:rPr>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14:paraId="6C7EF5B0" w14:textId="77777777" w:rsidR="00BF540E" w:rsidRPr="00D3213D" w:rsidRDefault="00BF540E" w:rsidP="00BF540E">
      <w:pPr>
        <w:spacing w:line="238" w:lineRule="auto"/>
        <w:ind w:left="20" w:firstLine="567"/>
        <w:rPr>
          <w:sz w:val="28"/>
          <w:szCs w:val="28"/>
        </w:rPr>
      </w:pPr>
      <w:r w:rsidRPr="00D3213D">
        <w:rPr>
          <w:sz w:val="28"/>
          <w:szCs w:val="28"/>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5DA44830" w14:textId="77777777" w:rsidR="00BF540E" w:rsidRPr="00D3213D" w:rsidRDefault="00BF540E" w:rsidP="00BF540E">
      <w:pPr>
        <w:spacing w:line="238" w:lineRule="auto"/>
        <w:ind w:left="20" w:firstLine="567"/>
        <w:rPr>
          <w:sz w:val="28"/>
          <w:szCs w:val="28"/>
        </w:rPr>
      </w:pPr>
      <w:r w:rsidRPr="00D3213D">
        <w:rPr>
          <w:sz w:val="28"/>
          <w:szCs w:val="28"/>
        </w:rPr>
        <w:t xml:space="preserve">Свободный напор в сети объединенного водопровода должен быть не менее 10 м и не более 60 м. </w:t>
      </w:r>
    </w:p>
    <w:p w14:paraId="02723EF8" w14:textId="77777777" w:rsidR="00BF540E" w:rsidRPr="00D3213D" w:rsidRDefault="00BF540E" w:rsidP="00BF540E">
      <w:pPr>
        <w:spacing w:line="238" w:lineRule="auto"/>
        <w:ind w:left="20" w:firstLine="567"/>
        <w:rPr>
          <w:sz w:val="28"/>
          <w:szCs w:val="28"/>
        </w:rPr>
      </w:pPr>
      <w:r w:rsidRPr="00D3213D">
        <w:rPr>
          <w:sz w:val="28"/>
          <w:szCs w:val="28"/>
        </w:rPr>
        <w:t xml:space="preserve">Объединенный хозяйственно-питьевой и производственные водопроводы поселения – относится к III категории согласно СП 31.13330.2012 «Водоснабжение. Наружные сети и сооружения. Актуализированная редакция СНиП 2.04.02-84*» (величина допускаемого снижения подачи воды та же, что при I категории; длительность снижения подачи не должна превышать 15 сут. Перерыв в подаче воды или снижение подачи ниже указанного предела допускается на время проведения ремонта, но не более чем на 24 ч.). </w:t>
      </w:r>
    </w:p>
    <w:p w14:paraId="73E6684A" w14:textId="77777777" w:rsidR="00BF540E" w:rsidRPr="00D3213D" w:rsidRDefault="00BF540E" w:rsidP="00BF540E">
      <w:pPr>
        <w:spacing w:line="238" w:lineRule="auto"/>
        <w:ind w:left="20" w:firstLine="567"/>
        <w:rPr>
          <w:sz w:val="28"/>
          <w:szCs w:val="28"/>
        </w:rPr>
      </w:pPr>
      <w:r w:rsidRPr="00D3213D">
        <w:rPr>
          <w:sz w:val="28"/>
          <w:szCs w:val="28"/>
        </w:rPr>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693BC190" w14:textId="77777777" w:rsidR="00BF540E" w:rsidRPr="00D3213D" w:rsidRDefault="00BF540E" w:rsidP="00BF540E">
      <w:pPr>
        <w:spacing w:line="238" w:lineRule="auto"/>
        <w:ind w:left="20" w:firstLine="567"/>
        <w:rPr>
          <w:sz w:val="28"/>
          <w:szCs w:val="28"/>
        </w:rPr>
      </w:pPr>
      <w:r w:rsidRPr="00D3213D">
        <w:rPr>
          <w:sz w:val="28"/>
          <w:szCs w:val="28"/>
        </w:rPr>
        <w:t xml:space="preserve">Кольцевание наружных водопроводных сетей внутренними водопроводными сетями зданий и сооружений не допускается. </w:t>
      </w:r>
    </w:p>
    <w:p w14:paraId="347DAA9F" w14:textId="77777777" w:rsidR="00BF540E" w:rsidRPr="00D3213D" w:rsidRDefault="00BF540E" w:rsidP="00BF540E">
      <w:pPr>
        <w:spacing w:line="238" w:lineRule="auto"/>
        <w:ind w:left="20" w:firstLine="567"/>
        <w:rPr>
          <w:sz w:val="28"/>
          <w:szCs w:val="28"/>
        </w:rPr>
      </w:pPr>
      <w:r w:rsidRPr="00D3213D">
        <w:rPr>
          <w:sz w:val="28"/>
          <w:szCs w:val="28"/>
        </w:rPr>
        <w:lastRenderedPageBreak/>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54077286" w14:textId="77777777" w:rsidR="00BF540E" w:rsidRPr="00D3213D" w:rsidRDefault="00BF540E" w:rsidP="00BF540E">
      <w:pPr>
        <w:spacing w:line="238" w:lineRule="auto"/>
        <w:ind w:left="20" w:firstLine="567"/>
        <w:rPr>
          <w:sz w:val="28"/>
          <w:szCs w:val="28"/>
        </w:rPr>
      </w:pPr>
      <w:r w:rsidRPr="00D3213D">
        <w:rPr>
          <w:sz w:val="28"/>
          <w:szCs w:val="28"/>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3CC15393" w14:textId="77777777" w:rsidR="00BF540E" w:rsidRPr="00D3213D" w:rsidRDefault="00BF540E" w:rsidP="00BF540E">
      <w:pPr>
        <w:spacing w:line="238" w:lineRule="auto"/>
        <w:ind w:left="20" w:firstLine="567"/>
        <w:rPr>
          <w:sz w:val="28"/>
          <w:szCs w:val="28"/>
        </w:rPr>
      </w:pPr>
      <w:r w:rsidRPr="00D3213D">
        <w:rPr>
          <w:sz w:val="28"/>
          <w:szCs w:val="28"/>
        </w:rPr>
        <w:t xml:space="preserve">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w:t>
      </w:r>
    </w:p>
    <w:p w14:paraId="5FB00086" w14:textId="77777777" w:rsidR="00BF540E" w:rsidRPr="00D3213D" w:rsidRDefault="00BF540E" w:rsidP="00BF540E">
      <w:pPr>
        <w:spacing w:line="238" w:lineRule="auto"/>
        <w:ind w:left="20" w:firstLine="567"/>
        <w:rPr>
          <w:sz w:val="28"/>
          <w:szCs w:val="28"/>
        </w:rPr>
      </w:pPr>
      <w:r w:rsidRPr="00D3213D">
        <w:rPr>
          <w:sz w:val="28"/>
          <w:szCs w:val="28"/>
        </w:rPr>
        <w:t xml:space="preserve">Пожарный объем воды в резервуарах должен определяться из условия обеспечения: </w:t>
      </w:r>
    </w:p>
    <w:p w14:paraId="7E10F183" w14:textId="77777777" w:rsidR="00BF540E" w:rsidRPr="00D3213D" w:rsidRDefault="00BF540E" w:rsidP="00BF540E">
      <w:pPr>
        <w:spacing w:line="238" w:lineRule="auto"/>
        <w:ind w:left="20" w:firstLine="567"/>
        <w:rPr>
          <w:sz w:val="28"/>
          <w:szCs w:val="28"/>
        </w:rPr>
      </w:pPr>
      <w:r w:rsidRPr="00D3213D">
        <w:rPr>
          <w:sz w:val="28"/>
          <w:szCs w:val="28"/>
        </w:rPr>
        <w:t xml:space="preserve">- пожаротушения из наружных гидрантов и внутренних пожарных кранов; </w:t>
      </w:r>
    </w:p>
    <w:p w14:paraId="6B0E30D0" w14:textId="77777777" w:rsidR="00BF540E" w:rsidRPr="00D3213D" w:rsidRDefault="00BF540E" w:rsidP="00BF540E">
      <w:pPr>
        <w:spacing w:line="238" w:lineRule="auto"/>
        <w:ind w:left="20" w:firstLine="567"/>
        <w:rPr>
          <w:sz w:val="28"/>
          <w:szCs w:val="28"/>
        </w:rPr>
      </w:pPr>
      <w:r w:rsidRPr="00D3213D">
        <w:rPr>
          <w:sz w:val="28"/>
          <w:szCs w:val="28"/>
        </w:rPr>
        <w:t xml:space="preserve">- специальных средств пожаротушения; </w:t>
      </w:r>
    </w:p>
    <w:p w14:paraId="1A739014" w14:textId="77777777" w:rsidR="00BF540E" w:rsidRPr="00D3213D" w:rsidRDefault="00BF540E" w:rsidP="00BF540E">
      <w:pPr>
        <w:spacing w:line="238" w:lineRule="auto"/>
        <w:ind w:left="20" w:firstLine="567"/>
        <w:rPr>
          <w:sz w:val="28"/>
          <w:szCs w:val="28"/>
        </w:rPr>
      </w:pPr>
      <w:r w:rsidRPr="00D3213D">
        <w:rPr>
          <w:sz w:val="28"/>
          <w:szCs w:val="28"/>
        </w:rPr>
        <w:t xml:space="preserve">- максимальных хозяйственно-питьевых и производственных нужд на весь период пожаротушения. </w:t>
      </w:r>
    </w:p>
    <w:p w14:paraId="5E6B1420" w14:textId="77777777" w:rsidR="00BF540E" w:rsidRPr="00D3213D" w:rsidRDefault="00BF540E" w:rsidP="00BF540E">
      <w:pPr>
        <w:spacing w:line="238" w:lineRule="auto"/>
        <w:ind w:left="20" w:firstLine="567"/>
        <w:rPr>
          <w:sz w:val="28"/>
          <w:szCs w:val="28"/>
        </w:rPr>
      </w:pPr>
      <w:r w:rsidRPr="00D3213D">
        <w:rPr>
          <w:sz w:val="28"/>
          <w:szCs w:val="28"/>
        </w:rPr>
        <w:t>Для целей пожаротушения целесообразно использовать водные объекты, расположенные на территории муниципального образования.</w:t>
      </w:r>
    </w:p>
    <w:p w14:paraId="4CEFE6B1" w14:textId="77777777" w:rsidR="00BF540E" w:rsidRPr="00D3213D" w:rsidRDefault="00BF540E" w:rsidP="00BF540E">
      <w:pPr>
        <w:spacing w:line="238" w:lineRule="auto"/>
        <w:ind w:left="20" w:firstLine="567"/>
        <w:rPr>
          <w:sz w:val="28"/>
          <w:szCs w:val="28"/>
        </w:rPr>
      </w:pPr>
      <w:r w:rsidRPr="00D3213D">
        <w:rPr>
          <w:sz w:val="28"/>
          <w:szCs w:val="28"/>
        </w:rPr>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2A71F0B0" w14:textId="77777777" w:rsidR="00BF540E" w:rsidRPr="00D3213D" w:rsidRDefault="00BF540E" w:rsidP="00BF540E">
      <w:pPr>
        <w:spacing w:line="238" w:lineRule="auto"/>
        <w:ind w:left="20" w:firstLine="567"/>
        <w:rPr>
          <w:sz w:val="28"/>
          <w:szCs w:val="28"/>
        </w:rPr>
      </w:pPr>
      <w:r w:rsidRPr="00D3213D">
        <w:rPr>
          <w:sz w:val="28"/>
          <w:szCs w:val="28"/>
        </w:rPr>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учётом прокладки рукавных линий по дорогам с твердым покрытием длиной, не более: </w:t>
      </w:r>
    </w:p>
    <w:p w14:paraId="702B685A" w14:textId="77777777" w:rsidR="00BF540E" w:rsidRPr="00D3213D" w:rsidRDefault="00BF540E" w:rsidP="00BF540E">
      <w:pPr>
        <w:spacing w:line="238" w:lineRule="auto"/>
        <w:ind w:left="20" w:firstLine="567"/>
        <w:rPr>
          <w:sz w:val="28"/>
          <w:szCs w:val="28"/>
        </w:rPr>
      </w:pPr>
      <w:r w:rsidRPr="00D3213D">
        <w:rPr>
          <w:sz w:val="28"/>
          <w:szCs w:val="28"/>
        </w:rPr>
        <w:t xml:space="preserve">- при наличии автонасосов — 200 м; </w:t>
      </w:r>
    </w:p>
    <w:p w14:paraId="4C4F2B6C" w14:textId="77777777" w:rsidR="00BF540E" w:rsidRPr="00D3213D" w:rsidRDefault="00BF540E" w:rsidP="00BF540E">
      <w:pPr>
        <w:spacing w:line="238" w:lineRule="auto"/>
        <w:ind w:left="20" w:firstLine="567"/>
        <w:rPr>
          <w:sz w:val="28"/>
          <w:szCs w:val="28"/>
        </w:rPr>
      </w:pPr>
      <w:r w:rsidRPr="00D3213D">
        <w:rPr>
          <w:sz w:val="28"/>
          <w:szCs w:val="28"/>
        </w:rPr>
        <w:t>- при наличии мотопомп — 100-150 м в зависимости от технических возможностей мотопомп.</w:t>
      </w:r>
    </w:p>
    <w:p w14:paraId="1441A946" w14:textId="77777777" w:rsidR="00BF540E" w:rsidRPr="00D3213D" w:rsidRDefault="00BF540E" w:rsidP="00BF540E">
      <w:pPr>
        <w:spacing w:before="120" w:after="120"/>
        <w:ind w:left="221"/>
        <w:jc w:val="center"/>
        <w:rPr>
          <w:b/>
          <w:bCs/>
          <w:i/>
          <w:iCs/>
          <w:sz w:val="28"/>
          <w:szCs w:val="28"/>
        </w:rPr>
      </w:pPr>
      <w:r w:rsidRPr="00D3213D">
        <w:rPr>
          <w:b/>
          <w:bCs/>
          <w:i/>
          <w:iCs/>
          <w:sz w:val="28"/>
          <w:szCs w:val="28"/>
        </w:rPr>
        <w:t>Требования пожарной безопасности к пожарным депо</w:t>
      </w:r>
    </w:p>
    <w:p w14:paraId="3607B082" w14:textId="77777777" w:rsidR="00BF540E" w:rsidRPr="00D3213D" w:rsidRDefault="00BF540E" w:rsidP="00BF540E">
      <w:pPr>
        <w:spacing w:line="238" w:lineRule="auto"/>
        <w:ind w:left="20" w:firstLine="567"/>
        <w:rPr>
          <w:sz w:val="28"/>
          <w:szCs w:val="28"/>
        </w:rPr>
      </w:pPr>
      <w:r w:rsidRPr="00D3213D">
        <w:rPr>
          <w:sz w:val="28"/>
          <w:szCs w:val="28"/>
        </w:rPr>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14:paraId="600B290A" w14:textId="77777777" w:rsidR="00BF540E" w:rsidRPr="00D3213D" w:rsidRDefault="00BF540E" w:rsidP="00BF540E">
      <w:pPr>
        <w:spacing w:line="238" w:lineRule="auto"/>
        <w:ind w:left="20" w:firstLine="567"/>
        <w:rPr>
          <w:sz w:val="28"/>
          <w:szCs w:val="28"/>
        </w:rPr>
      </w:pPr>
      <w:r w:rsidRPr="00D3213D">
        <w:rPr>
          <w:sz w:val="28"/>
          <w:szCs w:val="28"/>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27325F38" w14:textId="77777777" w:rsidR="00BF540E" w:rsidRPr="00D3213D" w:rsidRDefault="00BF540E" w:rsidP="00BF540E">
      <w:pPr>
        <w:autoSpaceDE w:val="0"/>
        <w:autoSpaceDN w:val="0"/>
        <w:adjustRightInd w:val="0"/>
        <w:jc w:val="left"/>
        <w:rPr>
          <w:sz w:val="28"/>
          <w:szCs w:val="28"/>
        </w:rPr>
      </w:pPr>
      <w:r w:rsidRPr="00D3213D">
        <w:rPr>
          <w:sz w:val="28"/>
          <w:szCs w:val="28"/>
        </w:rPr>
        <w:lastRenderedPageBreak/>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527BA11D" w14:textId="77777777" w:rsidR="00BF540E" w:rsidRPr="00D3213D" w:rsidRDefault="00BF540E" w:rsidP="00BF540E">
      <w:pPr>
        <w:spacing w:line="238" w:lineRule="auto"/>
        <w:ind w:left="20" w:firstLine="567"/>
        <w:rPr>
          <w:sz w:val="28"/>
          <w:szCs w:val="28"/>
        </w:rPr>
      </w:pPr>
      <w:r w:rsidRPr="00D3213D">
        <w:rPr>
          <w:sz w:val="28"/>
          <w:szCs w:val="28"/>
        </w:rPr>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6BE0B118" w14:textId="77777777" w:rsidR="00BF540E" w:rsidRPr="00D3213D" w:rsidRDefault="00BF540E" w:rsidP="00BF540E">
      <w:pPr>
        <w:spacing w:line="238" w:lineRule="auto"/>
        <w:ind w:left="20" w:firstLine="567"/>
        <w:rPr>
          <w:sz w:val="28"/>
          <w:szCs w:val="28"/>
        </w:rPr>
      </w:pPr>
      <w:r w:rsidRPr="00D3213D">
        <w:rPr>
          <w:sz w:val="28"/>
          <w:szCs w:val="28"/>
        </w:rPr>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25F6E493" w14:textId="77777777" w:rsidR="00BF540E" w:rsidRPr="00D3213D" w:rsidRDefault="00BF540E" w:rsidP="00BF540E">
      <w:pPr>
        <w:spacing w:line="238" w:lineRule="auto"/>
        <w:ind w:left="20" w:firstLine="567"/>
        <w:rPr>
          <w:sz w:val="28"/>
          <w:szCs w:val="28"/>
        </w:rPr>
      </w:pPr>
      <w:r w:rsidRPr="00D3213D">
        <w:rPr>
          <w:sz w:val="28"/>
          <w:szCs w:val="28"/>
        </w:rPr>
        <w:t xml:space="preserve">Территория пожарного депо должна иметь два въезда (выезда). Ширина ворот на въезде (выезде) должна быть не менее 4,5 м. </w:t>
      </w:r>
    </w:p>
    <w:p w14:paraId="0BABA2D0" w14:textId="77777777" w:rsidR="00BF540E" w:rsidRPr="00D3213D" w:rsidRDefault="00BF540E" w:rsidP="00BF540E">
      <w:pPr>
        <w:spacing w:line="238" w:lineRule="auto"/>
        <w:ind w:left="20" w:firstLine="567"/>
        <w:rPr>
          <w:sz w:val="28"/>
          <w:szCs w:val="28"/>
        </w:rPr>
      </w:pPr>
      <w:r w:rsidRPr="00D3213D">
        <w:rPr>
          <w:sz w:val="28"/>
          <w:szCs w:val="28"/>
        </w:rPr>
        <w:t xml:space="preserve">Дороги и площадки на территории пожарного депо должны иметь твердое покрытие. </w:t>
      </w:r>
    </w:p>
    <w:p w14:paraId="5291BD02" w14:textId="77777777" w:rsidR="00BF540E" w:rsidRPr="00D3213D" w:rsidRDefault="00BF540E" w:rsidP="00BF540E">
      <w:pPr>
        <w:spacing w:line="238" w:lineRule="auto"/>
        <w:ind w:left="20" w:firstLine="567"/>
        <w:rPr>
          <w:sz w:val="28"/>
          <w:szCs w:val="28"/>
        </w:rPr>
      </w:pPr>
      <w:r w:rsidRPr="00D3213D">
        <w:rPr>
          <w:sz w:val="28"/>
          <w:szCs w:val="28"/>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3C0CDF73" w14:textId="77777777" w:rsidR="00BF540E" w:rsidRPr="00D3213D" w:rsidRDefault="00BF540E" w:rsidP="00BF540E">
      <w:pPr>
        <w:spacing w:line="238" w:lineRule="auto"/>
        <w:ind w:left="20" w:firstLine="567"/>
        <w:rPr>
          <w:sz w:val="28"/>
          <w:szCs w:val="28"/>
        </w:rPr>
      </w:pPr>
      <w:r w:rsidRPr="00D3213D">
        <w:rPr>
          <w:sz w:val="28"/>
          <w:szCs w:val="28"/>
        </w:rPr>
        <w:t xml:space="preserve">Пожарное депо, размещенное на территории муниципального образования, относятся к V-ому типу (пожарные депо для охраны населенных пунктов (кроме городов)); </w:t>
      </w:r>
    </w:p>
    <w:p w14:paraId="54E523EE" w14:textId="77777777" w:rsidR="00BF540E" w:rsidRPr="00D3213D" w:rsidRDefault="00BF540E" w:rsidP="00BF540E">
      <w:pPr>
        <w:spacing w:line="238" w:lineRule="auto"/>
        <w:ind w:left="20" w:firstLine="567"/>
        <w:rPr>
          <w:sz w:val="28"/>
          <w:szCs w:val="28"/>
        </w:rPr>
      </w:pPr>
      <w:r w:rsidRPr="00D3213D">
        <w:rPr>
          <w:sz w:val="28"/>
          <w:szCs w:val="28"/>
        </w:rPr>
        <w:t xml:space="preserve">Нормативные требования к количеству пожарных депо и пожарных автомобилей (по численности населения до 5 тыс. чел.) – 1 депо V типа на 2 автомобиля. </w:t>
      </w:r>
    </w:p>
    <w:p w14:paraId="75A0438A" w14:textId="77777777" w:rsidR="00BF540E" w:rsidRPr="00D3213D" w:rsidRDefault="00BF540E" w:rsidP="00BF540E">
      <w:pPr>
        <w:spacing w:line="238" w:lineRule="auto"/>
        <w:ind w:left="20" w:firstLine="567"/>
        <w:rPr>
          <w:sz w:val="28"/>
          <w:szCs w:val="28"/>
        </w:rPr>
      </w:pPr>
      <w:r w:rsidRPr="00D3213D">
        <w:rPr>
          <w:sz w:val="28"/>
          <w:szCs w:val="28"/>
        </w:rPr>
        <w:t>Рекомендуемая площадь земельного участка пожарного депо- 0,55 га.</w:t>
      </w:r>
    </w:p>
    <w:p w14:paraId="204BFC6C" w14:textId="77777777" w:rsidR="00BF540E" w:rsidRPr="00D3213D" w:rsidRDefault="00BF540E" w:rsidP="00BF540E">
      <w:pPr>
        <w:spacing w:before="120" w:after="120"/>
        <w:ind w:left="221"/>
        <w:jc w:val="center"/>
        <w:rPr>
          <w:b/>
          <w:bCs/>
          <w:i/>
          <w:iCs/>
          <w:sz w:val="28"/>
          <w:szCs w:val="28"/>
        </w:rPr>
      </w:pPr>
      <w:r w:rsidRPr="00D3213D">
        <w:rPr>
          <w:b/>
          <w:bCs/>
          <w:i/>
          <w:iCs/>
          <w:sz w:val="28"/>
          <w:szCs w:val="28"/>
        </w:rPr>
        <w:t>Требования пожарной безопасности к территории жилой застройки</w:t>
      </w:r>
    </w:p>
    <w:p w14:paraId="1E1F754E" w14:textId="77777777" w:rsidR="00BF540E" w:rsidRPr="00D3213D" w:rsidRDefault="00BF540E" w:rsidP="00BF540E">
      <w:pPr>
        <w:spacing w:line="238" w:lineRule="auto"/>
        <w:ind w:left="20" w:firstLine="567"/>
        <w:rPr>
          <w:sz w:val="28"/>
          <w:szCs w:val="28"/>
        </w:rPr>
      </w:pPr>
      <w:r w:rsidRPr="00D3213D">
        <w:rPr>
          <w:sz w:val="28"/>
          <w:szCs w:val="28"/>
        </w:rPr>
        <w:t xml:space="preserve">Общие требования пожарной безопасности к территории жилой застройки установлены СП 42.13330.2016. Свод правил. Градостроительство. Планировка и застройка городских и сельских поселений. Актуализированная редакция СНиП 2.07.01-89*». </w:t>
      </w:r>
    </w:p>
    <w:p w14:paraId="37E40269" w14:textId="77777777" w:rsidR="00BF540E" w:rsidRPr="00D3213D" w:rsidRDefault="00BF540E" w:rsidP="00BF540E">
      <w:pPr>
        <w:spacing w:line="238" w:lineRule="auto"/>
        <w:ind w:left="20" w:firstLine="567"/>
        <w:rPr>
          <w:sz w:val="28"/>
          <w:szCs w:val="28"/>
        </w:rPr>
      </w:pPr>
      <w:r w:rsidRPr="00D3213D">
        <w:rPr>
          <w:sz w:val="28"/>
          <w:szCs w:val="28"/>
        </w:rPr>
        <w:t xml:space="preserve">Тип и этажность жилой застройки определяются в соответствии с возможностью развития обеспечения противопожарной безопасности. </w:t>
      </w:r>
    </w:p>
    <w:p w14:paraId="413D3E27" w14:textId="77777777" w:rsidR="00BF540E" w:rsidRPr="00D3213D" w:rsidRDefault="00BF540E" w:rsidP="00BF540E">
      <w:pPr>
        <w:spacing w:line="238" w:lineRule="auto"/>
        <w:ind w:left="20" w:firstLine="567"/>
        <w:rPr>
          <w:sz w:val="28"/>
          <w:szCs w:val="28"/>
        </w:rPr>
      </w:pPr>
      <w:r w:rsidRPr="00D3213D">
        <w:rPr>
          <w:sz w:val="28"/>
          <w:szCs w:val="28"/>
        </w:rPr>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w:t>
      </w:r>
      <w:r w:rsidRPr="00D3213D">
        <w:rPr>
          <w:sz w:val="28"/>
          <w:szCs w:val="28"/>
        </w:rPr>
        <w:lastRenderedPageBreak/>
        <w:t xml:space="preserve">использование надземного и подземного пространства при соблюдении противопожарных требований. </w:t>
      </w:r>
    </w:p>
    <w:p w14:paraId="658626FF" w14:textId="77777777" w:rsidR="00BF540E" w:rsidRPr="00D3213D" w:rsidRDefault="00BF540E" w:rsidP="00BF540E">
      <w:pPr>
        <w:spacing w:line="238" w:lineRule="auto"/>
        <w:ind w:left="20" w:firstLine="567"/>
        <w:rPr>
          <w:sz w:val="28"/>
          <w:szCs w:val="28"/>
        </w:rPr>
      </w:pPr>
      <w:r w:rsidRPr="00D3213D">
        <w:rPr>
          <w:sz w:val="28"/>
          <w:szCs w:val="28"/>
        </w:rPr>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непожароопасными и невзрывоопасными производственными процессами. </w:t>
      </w:r>
    </w:p>
    <w:p w14:paraId="6692F3C1" w14:textId="77777777" w:rsidR="00BF540E" w:rsidRPr="00D3213D" w:rsidRDefault="00BF540E" w:rsidP="00BF540E">
      <w:pPr>
        <w:spacing w:line="238" w:lineRule="auto"/>
        <w:ind w:left="20" w:firstLine="567"/>
        <w:rPr>
          <w:sz w:val="28"/>
          <w:szCs w:val="28"/>
        </w:rPr>
      </w:pPr>
      <w:r w:rsidRPr="00D3213D">
        <w:rPr>
          <w:sz w:val="28"/>
          <w:szCs w:val="28"/>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 </w:t>
      </w:r>
    </w:p>
    <w:p w14:paraId="2E9E1B44" w14:textId="77777777" w:rsidR="00BF540E" w:rsidRPr="00D3213D" w:rsidRDefault="00BF540E" w:rsidP="00BF540E">
      <w:pPr>
        <w:spacing w:line="238" w:lineRule="auto"/>
        <w:ind w:left="20" w:firstLine="567"/>
        <w:rPr>
          <w:sz w:val="28"/>
          <w:szCs w:val="28"/>
        </w:rPr>
      </w:pPr>
      <w:r w:rsidRPr="00D3213D">
        <w:rPr>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0288C59E" w14:textId="77777777" w:rsidR="00BF540E" w:rsidRPr="00D3213D" w:rsidRDefault="00BF540E" w:rsidP="00BF540E">
      <w:pPr>
        <w:spacing w:line="238" w:lineRule="auto"/>
        <w:ind w:left="20" w:firstLine="567"/>
        <w:rPr>
          <w:sz w:val="28"/>
          <w:szCs w:val="28"/>
        </w:rPr>
      </w:pPr>
      <w:r w:rsidRPr="00D3213D">
        <w:rPr>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14:paraId="5411DD91" w14:textId="77777777" w:rsidR="00BF540E" w:rsidRPr="00D3213D" w:rsidRDefault="00BF540E" w:rsidP="00BF540E">
      <w:pPr>
        <w:pStyle w:val="2"/>
        <w:numPr>
          <w:ilvl w:val="1"/>
          <w:numId w:val="20"/>
        </w:numPr>
        <w:suppressAutoHyphens/>
        <w:ind w:left="0" w:firstLine="0"/>
        <w:rPr>
          <w:sz w:val="28"/>
        </w:rPr>
      </w:pPr>
      <w:bookmarkStart w:id="177" w:name="_Toc520277898"/>
      <w:bookmarkStart w:id="178" w:name="_Toc16761371"/>
      <w:bookmarkStart w:id="179" w:name="_Toc19091420"/>
      <w:bookmarkStart w:id="180" w:name="_Toc47945694"/>
      <w:r w:rsidRPr="00D3213D">
        <w:rPr>
          <w:sz w:val="28"/>
        </w:rPr>
        <w:t>Оценка рисков возникновения и развития аварий на транспорте</w:t>
      </w:r>
      <w:bookmarkEnd w:id="177"/>
      <w:bookmarkEnd w:id="178"/>
      <w:bookmarkEnd w:id="179"/>
      <w:bookmarkEnd w:id="180"/>
    </w:p>
    <w:p w14:paraId="4C6DF319" w14:textId="77777777" w:rsidR="00BF540E" w:rsidRPr="00D3213D" w:rsidRDefault="00BF540E" w:rsidP="00BF540E">
      <w:pPr>
        <w:spacing w:line="238" w:lineRule="auto"/>
        <w:ind w:left="20" w:firstLine="567"/>
        <w:rPr>
          <w:sz w:val="28"/>
          <w:szCs w:val="28"/>
        </w:rPr>
      </w:pPr>
      <w:r w:rsidRPr="00D3213D">
        <w:rPr>
          <w:sz w:val="28"/>
          <w:szCs w:val="28"/>
        </w:rPr>
        <w:t>Оценка рисков возникновения и развития аварий на транспорте заключается:</w:t>
      </w:r>
    </w:p>
    <w:p w14:paraId="3113D462"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в определении частоты возникновения инициирующих аварии событий;</w:t>
      </w:r>
    </w:p>
    <w:p w14:paraId="60C78652"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в оценке степени риска;</w:t>
      </w:r>
    </w:p>
    <w:p w14:paraId="6178E602"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lastRenderedPageBreak/>
        <w:t>в оценке последствий возникновения аварий и ЧС (в т.ч. расчет зон поражения);</w:t>
      </w:r>
    </w:p>
    <w:p w14:paraId="761CBBFB"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в обобщении оценок риска.</w:t>
      </w:r>
    </w:p>
    <w:p w14:paraId="4764838B" w14:textId="77777777" w:rsidR="00BF540E" w:rsidRPr="00D3213D" w:rsidRDefault="00BF540E" w:rsidP="00BF540E">
      <w:pPr>
        <w:spacing w:before="120"/>
        <w:ind w:firstLine="709"/>
        <w:rPr>
          <w:b/>
          <w:sz w:val="28"/>
          <w:szCs w:val="28"/>
          <w:lang w:eastAsia="ar-SA" w:bidi="en-US"/>
        </w:rPr>
      </w:pPr>
      <w:bookmarkStart w:id="181" w:name="_Toc520277899"/>
      <w:r w:rsidRPr="00D3213D">
        <w:rPr>
          <w:b/>
          <w:sz w:val="28"/>
          <w:szCs w:val="28"/>
          <w:lang w:eastAsia="ar-SA" w:bidi="en-US"/>
        </w:rPr>
        <w:t>Определение частоты возникновения инициирующих событий</w:t>
      </w:r>
      <w:bookmarkEnd w:id="181"/>
      <w:r w:rsidRPr="00D3213D">
        <w:rPr>
          <w:b/>
          <w:sz w:val="28"/>
          <w:szCs w:val="28"/>
          <w:lang w:eastAsia="ar-SA" w:bidi="en-US"/>
        </w:rPr>
        <w:t xml:space="preserve"> </w:t>
      </w:r>
    </w:p>
    <w:p w14:paraId="761752F8" w14:textId="77777777" w:rsidR="00BF540E" w:rsidRPr="00D3213D" w:rsidRDefault="00BF540E" w:rsidP="00BF540E">
      <w:pPr>
        <w:spacing w:line="238" w:lineRule="auto"/>
        <w:ind w:left="20" w:firstLine="567"/>
        <w:rPr>
          <w:sz w:val="28"/>
          <w:szCs w:val="28"/>
        </w:rPr>
      </w:pPr>
      <w:r w:rsidRPr="00D3213D">
        <w:rPr>
          <w:sz w:val="28"/>
          <w:szCs w:val="28"/>
        </w:rPr>
        <w:t xml:space="preserve">Практика показывает, что аварии характеризуются комбинацией случайных событий, возникающих с различной частотой на разных стадиях технологического процесса: отказ оборудования, ошибки человека, нерасчетные внешние воздействия, разрушение, выброс, пролив вещества, рассеяние веществ, воспламенение, взрыв, интоксикация и т.д. </w:t>
      </w:r>
    </w:p>
    <w:p w14:paraId="77D6EE60" w14:textId="77777777" w:rsidR="00BF540E" w:rsidRPr="00D3213D" w:rsidRDefault="00BF540E" w:rsidP="00BF540E">
      <w:pPr>
        <w:spacing w:line="238" w:lineRule="auto"/>
        <w:ind w:left="20" w:firstLine="567"/>
        <w:rPr>
          <w:sz w:val="28"/>
          <w:szCs w:val="28"/>
        </w:rPr>
      </w:pPr>
      <w:r w:rsidRPr="00D3213D">
        <w:rPr>
          <w:sz w:val="28"/>
          <w:szCs w:val="28"/>
        </w:rPr>
        <w:t>Для определения частоты нежелательных событий используют статистические данные по аварийности и надежности исследуемых технологических систем, логические методы анализа, имитационные модели возникновения аварий, экспертные оценки специалистов в данной области.</w:t>
      </w:r>
    </w:p>
    <w:p w14:paraId="0B83C380" w14:textId="77777777" w:rsidR="00BF540E" w:rsidRPr="00D3213D" w:rsidRDefault="00BF540E" w:rsidP="00BF540E">
      <w:pPr>
        <w:spacing w:before="120"/>
        <w:ind w:firstLine="709"/>
        <w:rPr>
          <w:b/>
          <w:sz w:val="28"/>
          <w:szCs w:val="28"/>
          <w:lang w:eastAsia="ar-SA" w:bidi="en-US"/>
        </w:rPr>
      </w:pPr>
      <w:bookmarkStart w:id="182" w:name="_Toc520277900"/>
      <w:r w:rsidRPr="00D3213D">
        <w:rPr>
          <w:b/>
          <w:sz w:val="28"/>
          <w:szCs w:val="28"/>
          <w:lang w:eastAsia="ar-SA" w:bidi="en-US"/>
        </w:rPr>
        <w:t>Оценка степени риска</w:t>
      </w:r>
      <w:bookmarkEnd w:id="182"/>
    </w:p>
    <w:p w14:paraId="58EFCB42" w14:textId="77777777" w:rsidR="00BF540E" w:rsidRPr="00D3213D" w:rsidRDefault="00BF540E" w:rsidP="00BF540E">
      <w:pPr>
        <w:spacing w:line="238" w:lineRule="auto"/>
        <w:ind w:left="20" w:firstLine="567"/>
        <w:rPr>
          <w:sz w:val="28"/>
          <w:szCs w:val="28"/>
        </w:rPr>
      </w:pPr>
      <w:r w:rsidRPr="00D3213D">
        <w:rPr>
          <w:sz w:val="28"/>
          <w:szCs w:val="28"/>
        </w:rPr>
        <w:t>Оценка степени риска – это процесс определения вероятности возникновения той или иной аварии и степени ее опасности для людей, зданий, сооружений и других объектов окружающей среды (РД 08-120-96), является одним из этапов анализа риска и заключается в ранжировании аварий по степени опасности и уровню вероятности.</w:t>
      </w:r>
    </w:p>
    <w:p w14:paraId="025580F1" w14:textId="5B89C8E9" w:rsidR="00BF540E" w:rsidRPr="00D3213D" w:rsidRDefault="00BF540E" w:rsidP="00BF540E">
      <w:pPr>
        <w:spacing w:line="238" w:lineRule="auto"/>
        <w:ind w:left="20" w:firstLine="567"/>
        <w:rPr>
          <w:sz w:val="28"/>
          <w:szCs w:val="28"/>
        </w:rPr>
      </w:pPr>
      <w:r w:rsidRPr="00D3213D">
        <w:rPr>
          <w:sz w:val="28"/>
          <w:szCs w:val="28"/>
        </w:rPr>
        <w:t xml:space="preserve">Наиболее опасными объектами, способными вызвать ЧС техногенного характера на территории </w:t>
      </w:r>
      <w:r w:rsidR="00587424" w:rsidRPr="00C23B2B">
        <w:rPr>
          <w:sz w:val="28"/>
          <w:szCs w:val="28"/>
          <w:lang w:eastAsia="ar-SA" w:bidi="en-US"/>
        </w:rPr>
        <w:t>МО «Уромское»</w:t>
      </w:r>
      <w:r w:rsidR="00587424">
        <w:rPr>
          <w:sz w:val="28"/>
          <w:szCs w:val="28"/>
          <w:lang w:eastAsia="ar-SA" w:bidi="en-US"/>
        </w:rPr>
        <w:t xml:space="preserve"> </w:t>
      </w:r>
      <w:r w:rsidRPr="00D3213D">
        <w:rPr>
          <w:sz w:val="28"/>
          <w:szCs w:val="28"/>
        </w:rPr>
        <w:t>являются:</w:t>
      </w:r>
    </w:p>
    <w:p w14:paraId="2540487D" w14:textId="16D8DF93" w:rsidR="00BF540E" w:rsidRDefault="00BF540E" w:rsidP="00BF540E">
      <w:pPr>
        <w:numPr>
          <w:ilvl w:val="0"/>
          <w:numId w:val="19"/>
        </w:numPr>
        <w:tabs>
          <w:tab w:val="num" w:pos="426"/>
        </w:tabs>
        <w:autoSpaceDE w:val="0"/>
        <w:autoSpaceDN w:val="0"/>
        <w:adjustRightInd w:val="0"/>
        <w:ind w:left="1120" w:hanging="425"/>
        <w:rPr>
          <w:rFonts w:cs="Arial"/>
          <w:bCs/>
          <w:sz w:val="28"/>
          <w:szCs w:val="28"/>
        </w:rPr>
      </w:pPr>
      <w:bookmarkStart w:id="183" w:name="_Toc520277901"/>
      <w:bookmarkStart w:id="184" w:name="_Toc225571382"/>
      <w:r w:rsidRPr="00D3213D">
        <w:rPr>
          <w:rFonts w:cs="Arial"/>
          <w:bCs/>
          <w:sz w:val="28"/>
          <w:szCs w:val="28"/>
        </w:rPr>
        <w:t>м</w:t>
      </w:r>
      <w:r w:rsidR="00BF78E2">
        <w:rPr>
          <w:rFonts w:cs="Arial"/>
          <w:bCs/>
          <w:sz w:val="28"/>
          <w:szCs w:val="28"/>
        </w:rPr>
        <w:t>ежм</w:t>
      </w:r>
      <w:r w:rsidRPr="00D3213D">
        <w:rPr>
          <w:rFonts w:cs="Arial"/>
          <w:bCs/>
          <w:sz w:val="28"/>
          <w:szCs w:val="28"/>
        </w:rPr>
        <w:t>униципальные дороги поселения, по которым наиболее часто осуществляются перевозки взрывоопасных углеродистых газов (пропан, бутан) и легковоспламеняющихся жидкостей (бензин, ДТ);</w:t>
      </w:r>
    </w:p>
    <w:p w14:paraId="11945E2F" w14:textId="3521B8FA" w:rsidR="007A2661" w:rsidRPr="007A2661" w:rsidRDefault="007A2661" w:rsidP="00BF540E">
      <w:pPr>
        <w:numPr>
          <w:ilvl w:val="0"/>
          <w:numId w:val="19"/>
        </w:numPr>
        <w:tabs>
          <w:tab w:val="num" w:pos="426"/>
        </w:tabs>
        <w:autoSpaceDE w:val="0"/>
        <w:autoSpaceDN w:val="0"/>
        <w:adjustRightInd w:val="0"/>
        <w:ind w:left="1120" w:hanging="425"/>
        <w:rPr>
          <w:rFonts w:cs="Arial"/>
          <w:bCs/>
          <w:sz w:val="28"/>
          <w:szCs w:val="28"/>
        </w:rPr>
      </w:pPr>
      <w:r w:rsidRPr="00BC2823">
        <w:rPr>
          <w:rFonts w:eastAsiaTheme="minorHAnsi"/>
          <w:sz w:val="28"/>
          <w:szCs w:val="28"/>
          <w:lang w:eastAsia="en-US"/>
        </w:rPr>
        <w:t>линии электропередач 10 кВ, 35 кВ, 220 кВ, 500 кВ, трансформаторные подстанции;</w:t>
      </w:r>
    </w:p>
    <w:p w14:paraId="69C20FEE" w14:textId="4431A381" w:rsidR="007A2661" w:rsidRPr="00D3213D" w:rsidRDefault="007A2661" w:rsidP="007A2661">
      <w:pPr>
        <w:numPr>
          <w:ilvl w:val="0"/>
          <w:numId w:val="19"/>
        </w:numPr>
        <w:tabs>
          <w:tab w:val="num" w:pos="426"/>
        </w:tabs>
        <w:autoSpaceDE w:val="0"/>
        <w:autoSpaceDN w:val="0"/>
        <w:adjustRightInd w:val="0"/>
        <w:ind w:left="1120" w:hanging="425"/>
        <w:rPr>
          <w:rFonts w:cs="Arial"/>
          <w:bCs/>
          <w:sz w:val="28"/>
          <w:szCs w:val="28"/>
        </w:rPr>
      </w:pPr>
      <w:r w:rsidRPr="007A2661">
        <w:rPr>
          <w:rFonts w:eastAsiaTheme="minorHAnsi"/>
          <w:sz w:val="28"/>
          <w:szCs w:val="28"/>
          <w:lang w:eastAsia="en-US"/>
        </w:rPr>
        <w:t>▪ПС 500/220 кВ «Удмуртская», ПС 35/10 кВ «Уромская»;</w:t>
      </w:r>
    </w:p>
    <w:p w14:paraId="2E2999F6" w14:textId="77777777"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улично-дорожная сеть населенных пунктов;</w:t>
      </w:r>
    </w:p>
    <w:p w14:paraId="0D0445D7" w14:textId="3FBC650E" w:rsidR="00BF540E" w:rsidRPr="00D3213D" w:rsidRDefault="00BF540E" w:rsidP="00BF540E">
      <w:pPr>
        <w:numPr>
          <w:ilvl w:val="0"/>
          <w:numId w:val="19"/>
        </w:numPr>
        <w:autoSpaceDE w:val="0"/>
        <w:autoSpaceDN w:val="0"/>
        <w:adjustRightInd w:val="0"/>
        <w:ind w:left="1120" w:hanging="425"/>
        <w:rPr>
          <w:rFonts w:cs="Arial"/>
          <w:bCs/>
          <w:sz w:val="28"/>
          <w:szCs w:val="28"/>
        </w:rPr>
      </w:pPr>
      <w:r w:rsidRPr="00D3213D">
        <w:rPr>
          <w:rFonts w:cs="Arial"/>
          <w:bCs/>
          <w:sz w:val="28"/>
          <w:szCs w:val="28"/>
        </w:rPr>
        <w:t xml:space="preserve">отопительные котельные поселения (уголь, </w:t>
      </w:r>
      <w:r w:rsidR="007A2661">
        <w:rPr>
          <w:rFonts w:cs="Arial"/>
          <w:bCs/>
          <w:sz w:val="28"/>
          <w:szCs w:val="28"/>
        </w:rPr>
        <w:t>газ</w:t>
      </w:r>
      <w:r w:rsidRPr="00D3213D">
        <w:rPr>
          <w:rFonts w:cs="Arial"/>
          <w:bCs/>
          <w:sz w:val="28"/>
          <w:szCs w:val="28"/>
        </w:rPr>
        <w:t>).</w:t>
      </w:r>
    </w:p>
    <w:bookmarkEnd w:id="183"/>
    <w:bookmarkEnd w:id="184"/>
    <w:p w14:paraId="46CA89F0" w14:textId="77777777" w:rsidR="00845E4C" w:rsidRPr="00845E4C" w:rsidRDefault="00845E4C" w:rsidP="00845E4C">
      <w:pPr>
        <w:rPr>
          <w:sz w:val="28"/>
          <w:szCs w:val="28"/>
        </w:rPr>
      </w:pPr>
      <w:r w:rsidRPr="00845E4C">
        <w:rPr>
          <w:sz w:val="28"/>
          <w:szCs w:val="28"/>
        </w:rPr>
        <w:br w:type="page"/>
      </w:r>
    </w:p>
    <w:p w14:paraId="1B11AB8E" w14:textId="1D7C4E0A" w:rsidR="006576E2" w:rsidRDefault="002D2B7D" w:rsidP="000A4262">
      <w:pPr>
        <w:pStyle w:val="1"/>
        <w:numPr>
          <w:ilvl w:val="0"/>
          <w:numId w:val="20"/>
        </w:numPr>
        <w:rPr>
          <w:sz w:val="28"/>
          <w:shd w:val="clear" w:color="auto" w:fill="FFFFFF"/>
        </w:rPr>
      </w:pPr>
      <w:bookmarkStart w:id="185" w:name="_Toc47945695"/>
      <w:r w:rsidRPr="00F91065">
        <w:rPr>
          <w:sz w:val="28"/>
          <w:lang w:eastAsia="ar-SA" w:bidi="en-US"/>
        </w:rPr>
        <w:lastRenderedPageBreak/>
        <w:t>П</w:t>
      </w:r>
      <w:r w:rsidR="006576E2" w:rsidRPr="00F91065">
        <w:rPr>
          <w:sz w:val="28"/>
          <w:shd w:val="clear" w:color="auto" w:fill="FFFFFF"/>
        </w:rPr>
        <w:t>еречень земельных участков, которые включаются в границы населенных пунктов, входящих в состав поселения</w:t>
      </w:r>
      <w:r w:rsidRPr="00F91065">
        <w:rPr>
          <w:sz w:val="28"/>
          <w:shd w:val="clear" w:color="auto" w:fill="FFFFFF"/>
        </w:rPr>
        <w:t xml:space="preserve"> </w:t>
      </w:r>
      <w:r w:rsidR="006576E2" w:rsidRPr="00F91065">
        <w:rPr>
          <w:sz w:val="28"/>
          <w:shd w:val="clear" w:color="auto" w:fill="FFFFFF"/>
        </w:rPr>
        <w:t>с указанием категорий земель, к которым планируется отнести эти земельные участки, и целей их планируемого использования</w:t>
      </w:r>
      <w:bookmarkEnd w:id="185"/>
    </w:p>
    <w:p w14:paraId="1CAC6A72" w14:textId="19B25991" w:rsidR="000A4262" w:rsidRPr="000A4262" w:rsidRDefault="000A4262" w:rsidP="000A4262">
      <w:pPr>
        <w:pStyle w:val="a0"/>
        <w:spacing w:before="120"/>
        <w:jc w:val="right"/>
        <w:rPr>
          <w:rFonts w:eastAsiaTheme="minorHAnsi"/>
          <w:b/>
          <w:i/>
          <w:color w:val="000000"/>
          <w:lang w:val="ru-RU" w:eastAsia="en-US"/>
        </w:rPr>
      </w:pPr>
      <w:r>
        <w:rPr>
          <w:rFonts w:eastAsiaTheme="minorHAnsi"/>
          <w:b/>
          <w:i/>
          <w:color w:val="000000"/>
          <w:lang w:val="ru-RU" w:eastAsia="en-US"/>
        </w:rPr>
        <w:t>Т</w:t>
      </w:r>
      <w:r w:rsidRPr="000A4262">
        <w:rPr>
          <w:rFonts w:eastAsiaTheme="minorHAnsi"/>
          <w:b/>
          <w:i/>
          <w:color w:val="000000"/>
          <w:lang w:val="ru-RU" w:eastAsia="en-US"/>
        </w:rPr>
        <w:t>аблица 20</w:t>
      </w:r>
    </w:p>
    <w:tbl>
      <w:tblPr>
        <w:tblStyle w:val="TableGridReport1"/>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281"/>
        <w:gridCol w:w="1617"/>
        <w:gridCol w:w="1095"/>
        <w:gridCol w:w="1722"/>
        <w:gridCol w:w="2695"/>
      </w:tblGrid>
      <w:tr w:rsidR="0073297B" w:rsidRPr="00193F6F" w14:paraId="06413EAA" w14:textId="77777777" w:rsidTr="00193F6F">
        <w:trPr>
          <w:cantSplit/>
          <w:trHeight w:val="40"/>
          <w:tblHeader/>
          <w:jc w:val="center"/>
        </w:trPr>
        <w:tc>
          <w:tcPr>
            <w:tcW w:w="1212" w:type="pct"/>
            <w:shd w:val="clear" w:color="auto" w:fill="D9D9D9"/>
          </w:tcPr>
          <w:bookmarkEnd w:id="114"/>
          <w:p w14:paraId="1698C84B" w14:textId="77777777" w:rsidR="0073297B" w:rsidRPr="00193F6F" w:rsidRDefault="0073297B" w:rsidP="007E66F7">
            <w:pPr>
              <w:jc w:val="center"/>
              <w:rPr>
                <w:b/>
                <w:i/>
                <w:sz w:val="22"/>
                <w:szCs w:val="22"/>
                <w:lang w:eastAsia="ar-SA" w:bidi="en-US"/>
              </w:rPr>
            </w:pPr>
            <w:r w:rsidRPr="00193F6F">
              <w:rPr>
                <w:b/>
                <w:i/>
                <w:sz w:val="22"/>
                <w:szCs w:val="22"/>
                <w:lang w:eastAsia="ar-SA" w:bidi="en-US"/>
              </w:rPr>
              <w:t>Кадастровый номер квартала, подлежащего переводу</w:t>
            </w:r>
          </w:p>
        </w:tc>
        <w:tc>
          <w:tcPr>
            <w:tcW w:w="1441" w:type="pct"/>
            <w:gridSpan w:val="2"/>
            <w:shd w:val="clear" w:color="auto" w:fill="D9D9D9"/>
          </w:tcPr>
          <w:p w14:paraId="7E4892A6" w14:textId="7357AA72" w:rsidR="0073297B" w:rsidRPr="00193F6F" w:rsidRDefault="00601E64" w:rsidP="00601E64">
            <w:pPr>
              <w:jc w:val="center"/>
              <w:rPr>
                <w:b/>
                <w:i/>
                <w:sz w:val="22"/>
                <w:szCs w:val="22"/>
                <w:lang w:eastAsia="ar-SA" w:bidi="en-US"/>
              </w:rPr>
            </w:pPr>
            <w:r w:rsidRPr="00193F6F">
              <w:rPr>
                <w:b/>
                <w:i/>
                <w:sz w:val="22"/>
                <w:szCs w:val="22"/>
                <w:lang w:eastAsia="ar-SA" w:bidi="en-US"/>
              </w:rPr>
              <w:t>Площадь земельного участка</w:t>
            </w:r>
          </w:p>
        </w:tc>
        <w:tc>
          <w:tcPr>
            <w:tcW w:w="915" w:type="pct"/>
            <w:shd w:val="clear" w:color="auto" w:fill="D9D9D9"/>
          </w:tcPr>
          <w:p w14:paraId="412EED5B" w14:textId="77777777" w:rsidR="0073297B" w:rsidRPr="00193F6F" w:rsidRDefault="0073297B" w:rsidP="007E66F7">
            <w:pPr>
              <w:jc w:val="center"/>
              <w:rPr>
                <w:b/>
                <w:i/>
                <w:sz w:val="22"/>
                <w:szCs w:val="22"/>
                <w:lang w:eastAsia="ar-SA" w:bidi="en-US"/>
              </w:rPr>
            </w:pPr>
            <w:r w:rsidRPr="00193F6F">
              <w:rPr>
                <w:b/>
                <w:i/>
                <w:sz w:val="22"/>
                <w:szCs w:val="22"/>
                <w:lang w:eastAsia="ar-SA" w:bidi="en-US"/>
              </w:rPr>
              <w:t>Категория земель до перевода</w:t>
            </w:r>
          </w:p>
        </w:tc>
        <w:tc>
          <w:tcPr>
            <w:tcW w:w="1432" w:type="pct"/>
            <w:shd w:val="clear" w:color="auto" w:fill="D9D9D9"/>
          </w:tcPr>
          <w:p w14:paraId="40548A0F" w14:textId="77777777" w:rsidR="0073297B" w:rsidRPr="00193F6F" w:rsidRDefault="0073297B" w:rsidP="007E66F7">
            <w:pPr>
              <w:jc w:val="center"/>
              <w:rPr>
                <w:b/>
                <w:i/>
                <w:sz w:val="22"/>
                <w:szCs w:val="22"/>
                <w:lang w:eastAsia="ar-SA" w:bidi="en-US"/>
              </w:rPr>
            </w:pPr>
            <w:r w:rsidRPr="00193F6F">
              <w:rPr>
                <w:b/>
                <w:i/>
                <w:sz w:val="22"/>
                <w:szCs w:val="22"/>
                <w:lang w:eastAsia="ar-SA" w:bidi="en-US"/>
              </w:rPr>
              <w:t>Категория земель после перевода</w:t>
            </w:r>
          </w:p>
        </w:tc>
      </w:tr>
      <w:tr w:rsidR="00006825" w:rsidRPr="00193F6F" w14:paraId="5F92D32C" w14:textId="77777777" w:rsidTr="007755C3">
        <w:trPr>
          <w:cantSplit/>
          <w:trHeight w:val="40"/>
          <w:jc w:val="center"/>
        </w:trPr>
        <w:tc>
          <w:tcPr>
            <w:tcW w:w="1212" w:type="pct"/>
            <w:shd w:val="clear" w:color="auto" w:fill="F2F2F2"/>
            <w:vAlign w:val="center"/>
          </w:tcPr>
          <w:p w14:paraId="551FE5AC" w14:textId="43BADDFD" w:rsidR="00006825" w:rsidRPr="00193F6F" w:rsidRDefault="00006825" w:rsidP="00006825">
            <w:pPr>
              <w:jc w:val="center"/>
              <w:rPr>
                <w:sz w:val="22"/>
                <w:szCs w:val="22"/>
                <w:lang w:eastAsia="ar-SA" w:bidi="en-US"/>
              </w:rPr>
            </w:pPr>
            <w:r w:rsidRPr="00193F6F">
              <w:rPr>
                <w:sz w:val="22"/>
                <w:szCs w:val="22"/>
                <w:lang w:eastAsia="ar-SA" w:bidi="en-US"/>
              </w:rPr>
              <w:t>Часть кадастрового квартала</w:t>
            </w:r>
          </w:p>
          <w:p w14:paraId="100DB1BD" w14:textId="35261CA4" w:rsidR="00006825" w:rsidRPr="00193F6F" w:rsidRDefault="00006825" w:rsidP="00006825">
            <w:pPr>
              <w:jc w:val="center"/>
              <w:rPr>
                <w:sz w:val="22"/>
                <w:szCs w:val="22"/>
                <w:lang w:eastAsia="ar-SA" w:bidi="en-US"/>
              </w:rPr>
            </w:pPr>
            <w:r w:rsidRPr="00193F6F">
              <w:rPr>
                <w:sz w:val="22"/>
                <w:szCs w:val="22"/>
                <w:lang w:eastAsia="ar-SA" w:bidi="en-US"/>
              </w:rPr>
              <w:t>18:16:086001</w:t>
            </w:r>
          </w:p>
        </w:tc>
        <w:tc>
          <w:tcPr>
            <w:tcW w:w="1441" w:type="pct"/>
            <w:gridSpan w:val="2"/>
            <w:shd w:val="clear" w:color="auto" w:fill="auto"/>
            <w:vAlign w:val="center"/>
          </w:tcPr>
          <w:p w14:paraId="7868590D" w14:textId="54B65B93" w:rsidR="00006825" w:rsidRPr="00193F6F" w:rsidRDefault="00006825" w:rsidP="00006825">
            <w:pPr>
              <w:jc w:val="center"/>
              <w:rPr>
                <w:sz w:val="22"/>
                <w:szCs w:val="22"/>
                <w:lang w:eastAsia="ar-SA" w:bidi="en-US"/>
              </w:rPr>
            </w:pPr>
            <w:r w:rsidRPr="00193F6F">
              <w:rPr>
                <w:sz w:val="22"/>
                <w:szCs w:val="22"/>
                <w:lang w:eastAsia="ar-SA" w:bidi="en-US"/>
              </w:rPr>
              <w:t>1,36</w:t>
            </w:r>
          </w:p>
        </w:tc>
        <w:tc>
          <w:tcPr>
            <w:tcW w:w="915" w:type="pct"/>
            <w:shd w:val="clear" w:color="auto" w:fill="auto"/>
            <w:vAlign w:val="center"/>
          </w:tcPr>
          <w:p w14:paraId="562D4D2B" w14:textId="77777777"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22F657CB" w14:textId="35BA0AA3" w:rsidR="00006825" w:rsidRPr="00193F6F" w:rsidRDefault="00006825" w:rsidP="00006825">
            <w:pPr>
              <w:jc w:val="both"/>
              <w:rPr>
                <w:sz w:val="22"/>
                <w:szCs w:val="22"/>
                <w:lang w:eastAsia="ar-SA" w:bidi="en-US"/>
              </w:rPr>
            </w:pPr>
            <w:r w:rsidRPr="00411FCB">
              <w:rPr>
                <w:sz w:val="22"/>
                <w:szCs w:val="22"/>
              </w:rPr>
              <w:t>земли населенных пунктов</w:t>
            </w:r>
          </w:p>
        </w:tc>
      </w:tr>
      <w:tr w:rsidR="00006825" w:rsidRPr="00193F6F" w14:paraId="51B73F9E" w14:textId="77777777" w:rsidTr="007755C3">
        <w:trPr>
          <w:cantSplit/>
          <w:trHeight w:val="40"/>
          <w:jc w:val="center"/>
        </w:trPr>
        <w:tc>
          <w:tcPr>
            <w:tcW w:w="1212" w:type="pct"/>
            <w:shd w:val="clear" w:color="auto" w:fill="F2F2F2"/>
            <w:vAlign w:val="center"/>
          </w:tcPr>
          <w:p w14:paraId="4C87DE97" w14:textId="77777777" w:rsidR="00006825" w:rsidRPr="00193F6F" w:rsidRDefault="00006825" w:rsidP="00006825">
            <w:pPr>
              <w:jc w:val="center"/>
              <w:rPr>
                <w:sz w:val="22"/>
                <w:szCs w:val="22"/>
                <w:lang w:eastAsia="ar-SA" w:bidi="en-US"/>
              </w:rPr>
            </w:pPr>
            <w:r w:rsidRPr="00193F6F">
              <w:rPr>
                <w:sz w:val="22"/>
                <w:szCs w:val="22"/>
                <w:lang w:eastAsia="ar-SA" w:bidi="en-US"/>
              </w:rPr>
              <w:t>Часть кадастрового квартала</w:t>
            </w:r>
          </w:p>
          <w:p w14:paraId="1EBC2351" w14:textId="3E8F63DC" w:rsidR="00006825" w:rsidRPr="00193F6F" w:rsidRDefault="00006825" w:rsidP="00006825">
            <w:pPr>
              <w:jc w:val="center"/>
              <w:rPr>
                <w:sz w:val="22"/>
                <w:szCs w:val="22"/>
                <w:lang w:eastAsia="ar-SA" w:bidi="en-US"/>
              </w:rPr>
            </w:pPr>
            <w:r w:rsidRPr="00193F6F">
              <w:rPr>
                <w:sz w:val="22"/>
                <w:szCs w:val="22"/>
                <w:lang w:eastAsia="ar-SA" w:bidi="en-US"/>
              </w:rPr>
              <w:t>18:16:006001</w:t>
            </w:r>
          </w:p>
        </w:tc>
        <w:tc>
          <w:tcPr>
            <w:tcW w:w="1441" w:type="pct"/>
            <w:gridSpan w:val="2"/>
            <w:shd w:val="clear" w:color="auto" w:fill="auto"/>
            <w:vAlign w:val="center"/>
          </w:tcPr>
          <w:p w14:paraId="32A39638" w14:textId="06379E8E" w:rsidR="00006825" w:rsidRPr="00193F6F" w:rsidRDefault="00006825" w:rsidP="00006825">
            <w:pPr>
              <w:jc w:val="center"/>
              <w:rPr>
                <w:sz w:val="22"/>
                <w:szCs w:val="22"/>
                <w:lang w:eastAsia="ar-SA" w:bidi="en-US"/>
              </w:rPr>
            </w:pPr>
            <w:r w:rsidRPr="00193F6F">
              <w:rPr>
                <w:sz w:val="22"/>
                <w:szCs w:val="22"/>
                <w:lang w:eastAsia="ar-SA" w:bidi="en-US"/>
              </w:rPr>
              <w:t>0,7</w:t>
            </w:r>
          </w:p>
        </w:tc>
        <w:tc>
          <w:tcPr>
            <w:tcW w:w="915" w:type="pct"/>
            <w:shd w:val="clear" w:color="auto" w:fill="auto"/>
            <w:vAlign w:val="center"/>
          </w:tcPr>
          <w:p w14:paraId="48C6BA3C" w14:textId="53B1135D"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0AE36C1D" w14:textId="3D36D1C0" w:rsidR="00006825" w:rsidRPr="00193F6F" w:rsidRDefault="00006825" w:rsidP="00006825">
            <w:pPr>
              <w:jc w:val="both"/>
              <w:rPr>
                <w:sz w:val="22"/>
                <w:szCs w:val="22"/>
              </w:rPr>
            </w:pPr>
            <w:r w:rsidRPr="00411FCB">
              <w:rPr>
                <w:sz w:val="22"/>
                <w:szCs w:val="22"/>
              </w:rPr>
              <w:t>земли населенных пунктов</w:t>
            </w:r>
          </w:p>
        </w:tc>
      </w:tr>
      <w:tr w:rsidR="00006825" w:rsidRPr="00193F6F" w14:paraId="137EF828" w14:textId="77777777" w:rsidTr="007755C3">
        <w:trPr>
          <w:cantSplit/>
          <w:trHeight w:val="40"/>
          <w:jc w:val="center"/>
        </w:trPr>
        <w:tc>
          <w:tcPr>
            <w:tcW w:w="1212" w:type="pct"/>
            <w:shd w:val="clear" w:color="auto" w:fill="F2F2F2"/>
            <w:vAlign w:val="center"/>
          </w:tcPr>
          <w:p w14:paraId="13731409" w14:textId="77777777" w:rsidR="00006825" w:rsidRPr="00193F6F" w:rsidRDefault="00006825" w:rsidP="00006825">
            <w:pPr>
              <w:jc w:val="center"/>
              <w:rPr>
                <w:sz w:val="22"/>
                <w:szCs w:val="22"/>
                <w:lang w:eastAsia="ar-SA" w:bidi="en-US"/>
              </w:rPr>
            </w:pPr>
            <w:r w:rsidRPr="00193F6F">
              <w:rPr>
                <w:sz w:val="22"/>
                <w:szCs w:val="22"/>
                <w:lang w:eastAsia="ar-SA" w:bidi="en-US"/>
              </w:rPr>
              <w:t>Часть кадастрового квартала</w:t>
            </w:r>
          </w:p>
          <w:p w14:paraId="7E107B3E" w14:textId="2CAEBB1C" w:rsidR="00006825" w:rsidRPr="00193F6F" w:rsidRDefault="00006825" w:rsidP="00006825">
            <w:pPr>
              <w:jc w:val="center"/>
              <w:rPr>
                <w:sz w:val="22"/>
                <w:szCs w:val="22"/>
                <w:lang w:eastAsia="ar-SA" w:bidi="en-US"/>
              </w:rPr>
            </w:pPr>
            <w:r w:rsidRPr="00193F6F">
              <w:rPr>
                <w:sz w:val="22"/>
                <w:szCs w:val="22"/>
                <w:lang w:eastAsia="ar-SA" w:bidi="en-US"/>
              </w:rPr>
              <w:t>18:16:006001</w:t>
            </w:r>
          </w:p>
        </w:tc>
        <w:tc>
          <w:tcPr>
            <w:tcW w:w="1441" w:type="pct"/>
            <w:gridSpan w:val="2"/>
            <w:shd w:val="clear" w:color="auto" w:fill="auto"/>
            <w:vAlign w:val="center"/>
          </w:tcPr>
          <w:p w14:paraId="5954FA79" w14:textId="6CC7C959" w:rsidR="00006825" w:rsidRPr="00193F6F" w:rsidRDefault="00006825" w:rsidP="00006825">
            <w:pPr>
              <w:jc w:val="center"/>
              <w:rPr>
                <w:sz w:val="22"/>
                <w:szCs w:val="22"/>
                <w:lang w:eastAsia="ar-SA" w:bidi="en-US"/>
              </w:rPr>
            </w:pPr>
            <w:r w:rsidRPr="00193F6F">
              <w:rPr>
                <w:sz w:val="22"/>
                <w:szCs w:val="22"/>
                <w:lang w:eastAsia="ar-SA" w:bidi="en-US"/>
              </w:rPr>
              <w:t>1,25</w:t>
            </w:r>
          </w:p>
        </w:tc>
        <w:tc>
          <w:tcPr>
            <w:tcW w:w="915" w:type="pct"/>
            <w:shd w:val="clear" w:color="auto" w:fill="auto"/>
            <w:vAlign w:val="center"/>
          </w:tcPr>
          <w:p w14:paraId="2C19E506" w14:textId="4B40A83B"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7873F4B0" w14:textId="7B1997FA" w:rsidR="00006825" w:rsidRPr="00193F6F" w:rsidRDefault="00006825" w:rsidP="00006825">
            <w:pPr>
              <w:jc w:val="both"/>
              <w:rPr>
                <w:sz w:val="22"/>
                <w:szCs w:val="22"/>
              </w:rPr>
            </w:pPr>
            <w:r w:rsidRPr="00411FCB">
              <w:rPr>
                <w:sz w:val="22"/>
                <w:szCs w:val="22"/>
              </w:rPr>
              <w:t>земли населенных пунктов</w:t>
            </w:r>
          </w:p>
        </w:tc>
      </w:tr>
      <w:tr w:rsidR="00006825" w:rsidRPr="00193F6F" w14:paraId="39D557F9" w14:textId="77777777" w:rsidTr="007755C3">
        <w:trPr>
          <w:cantSplit/>
          <w:trHeight w:val="40"/>
          <w:jc w:val="center"/>
        </w:trPr>
        <w:tc>
          <w:tcPr>
            <w:tcW w:w="1212" w:type="pct"/>
            <w:shd w:val="clear" w:color="auto" w:fill="F2F2F2"/>
            <w:vAlign w:val="center"/>
          </w:tcPr>
          <w:p w14:paraId="4F16E3D3" w14:textId="77777777" w:rsidR="00006825" w:rsidRPr="00193F6F" w:rsidRDefault="00006825" w:rsidP="00006825">
            <w:pPr>
              <w:jc w:val="center"/>
              <w:rPr>
                <w:sz w:val="22"/>
                <w:szCs w:val="22"/>
                <w:lang w:eastAsia="ar-SA" w:bidi="en-US"/>
              </w:rPr>
            </w:pPr>
            <w:r w:rsidRPr="00193F6F">
              <w:rPr>
                <w:sz w:val="22"/>
                <w:szCs w:val="22"/>
                <w:lang w:eastAsia="ar-SA" w:bidi="en-US"/>
              </w:rPr>
              <w:t>Часть кадастрового квартала</w:t>
            </w:r>
          </w:p>
          <w:p w14:paraId="435DCAE4" w14:textId="01DAEC92" w:rsidR="00006825" w:rsidRPr="00193F6F" w:rsidRDefault="00006825" w:rsidP="00006825">
            <w:pPr>
              <w:jc w:val="center"/>
              <w:rPr>
                <w:sz w:val="22"/>
                <w:szCs w:val="22"/>
                <w:lang w:eastAsia="ar-SA" w:bidi="en-US"/>
              </w:rPr>
            </w:pPr>
            <w:r w:rsidRPr="00193F6F">
              <w:rPr>
                <w:sz w:val="22"/>
                <w:szCs w:val="22"/>
                <w:lang w:eastAsia="ar-SA" w:bidi="en-US"/>
              </w:rPr>
              <w:t>18:16:087001</w:t>
            </w:r>
          </w:p>
        </w:tc>
        <w:tc>
          <w:tcPr>
            <w:tcW w:w="1441" w:type="pct"/>
            <w:gridSpan w:val="2"/>
            <w:shd w:val="clear" w:color="auto" w:fill="auto"/>
            <w:vAlign w:val="center"/>
          </w:tcPr>
          <w:p w14:paraId="003D627A" w14:textId="47844DD3" w:rsidR="00006825" w:rsidRPr="00193F6F" w:rsidRDefault="00006825" w:rsidP="00006825">
            <w:pPr>
              <w:jc w:val="center"/>
              <w:rPr>
                <w:sz w:val="22"/>
                <w:szCs w:val="22"/>
                <w:lang w:eastAsia="ar-SA" w:bidi="en-US"/>
              </w:rPr>
            </w:pPr>
            <w:r w:rsidRPr="00193F6F">
              <w:rPr>
                <w:sz w:val="22"/>
                <w:szCs w:val="22"/>
                <w:lang w:eastAsia="ar-SA" w:bidi="en-US"/>
              </w:rPr>
              <w:t>0,5</w:t>
            </w:r>
          </w:p>
        </w:tc>
        <w:tc>
          <w:tcPr>
            <w:tcW w:w="915" w:type="pct"/>
            <w:shd w:val="clear" w:color="auto" w:fill="auto"/>
            <w:vAlign w:val="center"/>
          </w:tcPr>
          <w:p w14:paraId="4DF78709" w14:textId="25A3B82C" w:rsidR="00006825" w:rsidRPr="00193F6F" w:rsidRDefault="00006825" w:rsidP="00006825">
            <w:pPr>
              <w:jc w:val="center"/>
              <w:rPr>
                <w:sz w:val="22"/>
                <w:szCs w:val="22"/>
              </w:rPr>
            </w:pPr>
            <w:r w:rsidRPr="00193F6F">
              <w:rPr>
                <w:sz w:val="22"/>
                <w:szCs w:val="22"/>
              </w:rPr>
              <w:t>земли лесного фонда</w:t>
            </w:r>
          </w:p>
        </w:tc>
        <w:tc>
          <w:tcPr>
            <w:tcW w:w="1432" w:type="pct"/>
            <w:shd w:val="clear" w:color="auto" w:fill="auto"/>
          </w:tcPr>
          <w:p w14:paraId="2C043E43" w14:textId="1FE83ADF" w:rsidR="00006825" w:rsidRPr="00193F6F" w:rsidRDefault="00006825" w:rsidP="00006825">
            <w:pPr>
              <w:jc w:val="both"/>
              <w:rPr>
                <w:sz w:val="22"/>
                <w:szCs w:val="22"/>
              </w:rPr>
            </w:pPr>
            <w:r w:rsidRPr="00411FCB">
              <w:rPr>
                <w:sz w:val="22"/>
                <w:szCs w:val="22"/>
              </w:rPr>
              <w:t>земли населенных пунктов</w:t>
            </w:r>
          </w:p>
        </w:tc>
      </w:tr>
      <w:tr w:rsidR="00006825" w:rsidRPr="00193F6F" w14:paraId="7BE47BDC" w14:textId="77777777" w:rsidTr="007755C3">
        <w:trPr>
          <w:cantSplit/>
          <w:trHeight w:val="933"/>
          <w:jc w:val="center"/>
        </w:trPr>
        <w:tc>
          <w:tcPr>
            <w:tcW w:w="1212" w:type="pct"/>
            <w:shd w:val="clear" w:color="auto" w:fill="F2F2F2"/>
            <w:vAlign w:val="center"/>
          </w:tcPr>
          <w:p w14:paraId="0B65CF2F" w14:textId="77777777" w:rsidR="00006825" w:rsidRPr="00193F6F" w:rsidRDefault="00006825" w:rsidP="00006825">
            <w:pPr>
              <w:jc w:val="center"/>
              <w:rPr>
                <w:sz w:val="22"/>
                <w:szCs w:val="22"/>
                <w:lang w:eastAsia="ar-SA" w:bidi="en-US"/>
              </w:rPr>
            </w:pPr>
            <w:r w:rsidRPr="00193F6F">
              <w:rPr>
                <w:sz w:val="22"/>
                <w:szCs w:val="22"/>
                <w:lang w:eastAsia="ar-SA" w:bidi="en-US"/>
              </w:rPr>
              <w:t>Часть кадастрового квартала</w:t>
            </w:r>
          </w:p>
          <w:p w14:paraId="36F5B30A" w14:textId="6BD49072" w:rsidR="00006825" w:rsidRPr="00193F6F" w:rsidRDefault="00006825" w:rsidP="00006825">
            <w:pPr>
              <w:jc w:val="center"/>
              <w:rPr>
                <w:sz w:val="22"/>
                <w:szCs w:val="22"/>
                <w:lang w:eastAsia="ar-SA" w:bidi="en-US"/>
              </w:rPr>
            </w:pPr>
            <w:r w:rsidRPr="00193F6F">
              <w:rPr>
                <w:sz w:val="22"/>
                <w:szCs w:val="22"/>
                <w:lang w:eastAsia="ar-SA" w:bidi="en-US"/>
              </w:rPr>
              <w:t>18:16:084001</w:t>
            </w:r>
          </w:p>
        </w:tc>
        <w:tc>
          <w:tcPr>
            <w:tcW w:w="1441" w:type="pct"/>
            <w:gridSpan w:val="2"/>
            <w:shd w:val="clear" w:color="auto" w:fill="auto"/>
            <w:vAlign w:val="center"/>
          </w:tcPr>
          <w:p w14:paraId="0AE26891" w14:textId="31A826F4" w:rsidR="00006825" w:rsidRPr="00193F6F" w:rsidRDefault="00006825" w:rsidP="00006825">
            <w:pPr>
              <w:jc w:val="center"/>
              <w:rPr>
                <w:sz w:val="22"/>
                <w:szCs w:val="22"/>
                <w:lang w:eastAsia="ar-SA" w:bidi="en-US"/>
              </w:rPr>
            </w:pPr>
            <w:r w:rsidRPr="00193F6F">
              <w:rPr>
                <w:sz w:val="22"/>
                <w:szCs w:val="22"/>
                <w:lang w:eastAsia="ar-SA" w:bidi="en-US"/>
              </w:rPr>
              <w:t>0,22</w:t>
            </w:r>
          </w:p>
        </w:tc>
        <w:tc>
          <w:tcPr>
            <w:tcW w:w="915" w:type="pct"/>
            <w:shd w:val="clear" w:color="auto" w:fill="auto"/>
            <w:vAlign w:val="center"/>
          </w:tcPr>
          <w:p w14:paraId="2AD245AA" w14:textId="7EB51670"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5FC74D11" w14:textId="2B2749F7" w:rsidR="00006825" w:rsidRPr="00193F6F" w:rsidRDefault="00006825" w:rsidP="00006825">
            <w:pPr>
              <w:jc w:val="both"/>
              <w:rPr>
                <w:sz w:val="22"/>
                <w:szCs w:val="22"/>
              </w:rPr>
            </w:pPr>
            <w:r w:rsidRPr="00411FCB">
              <w:rPr>
                <w:sz w:val="22"/>
                <w:szCs w:val="22"/>
              </w:rPr>
              <w:t>земли населенных пунктов</w:t>
            </w:r>
          </w:p>
        </w:tc>
      </w:tr>
      <w:tr w:rsidR="00006825" w:rsidRPr="00193F6F" w14:paraId="4B125113" w14:textId="77777777" w:rsidTr="007755C3">
        <w:trPr>
          <w:cantSplit/>
          <w:trHeight w:val="933"/>
          <w:jc w:val="center"/>
        </w:trPr>
        <w:tc>
          <w:tcPr>
            <w:tcW w:w="1212" w:type="pct"/>
            <w:shd w:val="clear" w:color="auto" w:fill="F2F2F2"/>
            <w:vAlign w:val="center"/>
          </w:tcPr>
          <w:p w14:paraId="37BB0FCB" w14:textId="497BFA43" w:rsidR="00006825" w:rsidRPr="00193F6F" w:rsidRDefault="00006825" w:rsidP="00006825">
            <w:pPr>
              <w:jc w:val="center"/>
              <w:rPr>
                <w:sz w:val="22"/>
                <w:szCs w:val="22"/>
                <w:lang w:eastAsia="ar-SA" w:bidi="en-US"/>
              </w:rPr>
            </w:pPr>
            <w:r w:rsidRPr="00193F6F">
              <w:rPr>
                <w:sz w:val="22"/>
                <w:szCs w:val="22"/>
                <w:lang w:eastAsia="ar-SA" w:bidi="en-US"/>
              </w:rPr>
              <w:t>18:16:085001:104</w:t>
            </w:r>
          </w:p>
        </w:tc>
        <w:tc>
          <w:tcPr>
            <w:tcW w:w="1441" w:type="pct"/>
            <w:gridSpan w:val="2"/>
            <w:shd w:val="clear" w:color="auto" w:fill="auto"/>
            <w:vAlign w:val="center"/>
          </w:tcPr>
          <w:p w14:paraId="1E59A4CE" w14:textId="64357F58" w:rsidR="00006825" w:rsidRPr="00193F6F" w:rsidRDefault="00006825" w:rsidP="00006825">
            <w:pPr>
              <w:jc w:val="center"/>
              <w:rPr>
                <w:sz w:val="22"/>
                <w:szCs w:val="22"/>
                <w:lang w:eastAsia="ar-SA" w:bidi="en-US"/>
              </w:rPr>
            </w:pPr>
            <w:r w:rsidRPr="00193F6F">
              <w:rPr>
                <w:sz w:val="22"/>
                <w:szCs w:val="22"/>
                <w:lang w:eastAsia="ar-SA" w:bidi="en-US"/>
              </w:rPr>
              <w:t>1,22</w:t>
            </w:r>
          </w:p>
        </w:tc>
        <w:tc>
          <w:tcPr>
            <w:tcW w:w="915" w:type="pct"/>
            <w:shd w:val="clear" w:color="auto" w:fill="auto"/>
            <w:vAlign w:val="center"/>
          </w:tcPr>
          <w:p w14:paraId="7014464E" w14:textId="112B50F2"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54DA0583" w14:textId="1D4D511D" w:rsidR="00006825" w:rsidRPr="00193F6F" w:rsidRDefault="00006825" w:rsidP="00006825">
            <w:pPr>
              <w:jc w:val="both"/>
              <w:rPr>
                <w:sz w:val="22"/>
                <w:szCs w:val="22"/>
              </w:rPr>
            </w:pPr>
            <w:r w:rsidRPr="00411FCB">
              <w:rPr>
                <w:sz w:val="22"/>
                <w:szCs w:val="22"/>
              </w:rPr>
              <w:t>земли населенных пунктов</w:t>
            </w:r>
          </w:p>
        </w:tc>
      </w:tr>
      <w:tr w:rsidR="00006825" w:rsidRPr="00193F6F" w14:paraId="01FFB477" w14:textId="77777777" w:rsidTr="007755C3">
        <w:trPr>
          <w:cantSplit/>
          <w:trHeight w:val="933"/>
          <w:jc w:val="center"/>
        </w:trPr>
        <w:tc>
          <w:tcPr>
            <w:tcW w:w="1212" w:type="pct"/>
            <w:shd w:val="clear" w:color="auto" w:fill="F2F2F2"/>
            <w:vAlign w:val="center"/>
          </w:tcPr>
          <w:p w14:paraId="0A49A7D5" w14:textId="77777777" w:rsidR="00006825" w:rsidRPr="00193F6F" w:rsidRDefault="00006825" w:rsidP="00006825">
            <w:pPr>
              <w:jc w:val="center"/>
              <w:rPr>
                <w:sz w:val="22"/>
                <w:szCs w:val="22"/>
                <w:lang w:eastAsia="ar-SA" w:bidi="en-US"/>
              </w:rPr>
            </w:pPr>
            <w:r w:rsidRPr="00193F6F">
              <w:rPr>
                <w:sz w:val="22"/>
                <w:szCs w:val="22"/>
                <w:lang w:eastAsia="ar-SA" w:bidi="en-US"/>
              </w:rPr>
              <w:t>Часть кадастрового квартала</w:t>
            </w:r>
          </w:p>
          <w:p w14:paraId="471FA201" w14:textId="4C4EFC51" w:rsidR="00006825" w:rsidRPr="00193F6F" w:rsidRDefault="00006825" w:rsidP="00006825">
            <w:pPr>
              <w:jc w:val="center"/>
              <w:rPr>
                <w:sz w:val="22"/>
                <w:szCs w:val="22"/>
                <w:lang w:eastAsia="ar-SA" w:bidi="en-US"/>
              </w:rPr>
            </w:pPr>
            <w:r w:rsidRPr="00193F6F">
              <w:rPr>
                <w:sz w:val="22"/>
                <w:szCs w:val="22"/>
                <w:lang w:eastAsia="ar-SA" w:bidi="en-US"/>
              </w:rPr>
              <w:t>18:16:086001</w:t>
            </w:r>
          </w:p>
        </w:tc>
        <w:tc>
          <w:tcPr>
            <w:tcW w:w="1441" w:type="pct"/>
            <w:gridSpan w:val="2"/>
            <w:shd w:val="clear" w:color="auto" w:fill="auto"/>
            <w:vAlign w:val="center"/>
          </w:tcPr>
          <w:p w14:paraId="2396D08A" w14:textId="6E362784" w:rsidR="00006825" w:rsidRPr="00193F6F" w:rsidRDefault="00006825" w:rsidP="00006825">
            <w:pPr>
              <w:jc w:val="center"/>
              <w:rPr>
                <w:sz w:val="22"/>
                <w:szCs w:val="22"/>
                <w:lang w:eastAsia="ar-SA" w:bidi="en-US"/>
              </w:rPr>
            </w:pPr>
            <w:r w:rsidRPr="00193F6F">
              <w:rPr>
                <w:sz w:val="22"/>
                <w:szCs w:val="22"/>
                <w:lang w:eastAsia="ar-SA" w:bidi="en-US"/>
              </w:rPr>
              <w:t>0,04</w:t>
            </w:r>
          </w:p>
        </w:tc>
        <w:tc>
          <w:tcPr>
            <w:tcW w:w="915" w:type="pct"/>
            <w:shd w:val="clear" w:color="auto" w:fill="auto"/>
            <w:vAlign w:val="center"/>
          </w:tcPr>
          <w:p w14:paraId="6BCAFF3E" w14:textId="7A4A19FE"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65AEE7CE" w14:textId="3A2D8AD8" w:rsidR="00006825" w:rsidRPr="00193F6F" w:rsidRDefault="00006825" w:rsidP="00006825">
            <w:pPr>
              <w:jc w:val="center"/>
              <w:rPr>
                <w:sz w:val="22"/>
                <w:szCs w:val="22"/>
              </w:rPr>
            </w:pPr>
            <w:r w:rsidRPr="00411FCB">
              <w:rPr>
                <w:sz w:val="22"/>
                <w:szCs w:val="22"/>
              </w:rPr>
              <w:t>земли населенных пунктов</w:t>
            </w:r>
          </w:p>
        </w:tc>
      </w:tr>
      <w:tr w:rsidR="00006825" w:rsidRPr="00193F6F" w14:paraId="111CD85D" w14:textId="77777777" w:rsidTr="007755C3">
        <w:trPr>
          <w:cantSplit/>
          <w:trHeight w:val="933"/>
          <w:jc w:val="center"/>
        </w:trPr>
        <w:tc>
          <w:tcPr>
            <w:tcW w:w="1212" w:type="pct"/>
            <w:shd w:val="clear" w:color="auto" w:fill="F2F2F2"/>
            <w:vAlign w:val="center"/>
          </w:tcPr>
          <w:p w14:paraId="09911EC3" w14:textId="77777777" w:rsidR="00006825" w:rsidRPr="00193F6F" w:rsidRDefault="00006825" w:rsidP="00006825">
            <w:pPr>
              <w:jc w:val="center"/>
              <w:rPr>
                <w:sz w:val="22"/>
                <w:szCs w:val="22"/>
                <w:lang w:eastAsia="ar-SA" w:bidi="en-US"/>
              </w:rPr>
            </w:pPr>
            <w:r w:rsidRPr="00193F6F">
              <w:rPr>
                <w:sz w:val="22"/>
                <w:szCs w:val="22"/>
                <w:lang w:eastAsia="ar-SA" w:bidi="en-US"/>
              </w:rPr>
              <w:t>Часть кадастрового квартала</w:t>
            </w:r>
          </w:p>
          <w:p w14:paraId="7DBDAF61" w14:textId="1F55C787" w:rsidR="00006825" w:rsidRPr="00193F6F" w:rsidRDefault="00006825" w:rsidP="00006825">
            <w:pPr>
              <w:jc w:val="center"/>
              <w:rPr>
                <w:sz w:val="22"/>
                <w:szCs w:val="22"/>
                <w:lang w:eastAsia="ar-SA" w:bidi="en-US"/>
              </w:rPr>
            </w:pPr>
            <w:r w:rsidRPr="00193F6F">
              <w:rPr>
                <w:sz w:val="22"/>
                <w:szCs w:val="22"/>
                <w:lang w:eastAsia="ar-SA" w:bidi="en-US"/>
              </w:rPr>
              <w:t>18:16:086001</w:t>
            </w:r>
          </w:p>
        </w:tc>
        <w:tc>
          <w:tcPr>
            <w:tcW w:w="1441" w:type="pct"/>
            <w:gridSpan w:val="2"/>
            <w:shd w:val="clear" w:color="auto" w:fill="auto"/>
            <w:vAlign w:val="center"/>
          </w:tcPr>
          <w:p w14:paraId="70FE2714" w14:textId="348B652A" w:rsidR="00006825" w:rsidRPr="00193F6F" w:rsidRDefault="00006825" w:rsidP="00006825">
            <w:pPr>
              <w:jc w:val="center"/>
              <w:rPr>
                <w:sz w:val="22"/>
                <w:szCs w:val="22"/>
                <w:lang w:eastAsia="ar-SA" w:bidi="en-US"/>
              </w:rPr>
            </w:pPr>
            <w:r w:rsidRPr="00193F6F">
              <w:rPr>
                <w:sz w:val="22"/>
                <w:szCs w:val="22"/>
                <w:lang w:eastAsia="ar-SA" w:bidi="en-US"/>
              </w:rPr>
              <w:t>2,72</w:t>
            </w:r>
          </w:p>
        </w:tc>
        <w:tc>
          <w:tcPr>
            <w:tcW w:w="915" w:type="pct"/>
            <w:shd w:val="clear" w:color="auto" w:fill="auto"/>
            <w:vAlign w:val="center"/>
          </w:tcPr>
          <w:p w14:paraId="612E1A6E" w14:textId="31B870B3"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40B8EB04" w14:textId="00345AFD" w:rsidR="00006825" w:rsidRPr="00193F6F" w:rsidRDefault="00006825" w:rsidP="00006825">
            <w:pPr>
              <w:jc w:val="center"/>
              <w:rPr>
                <w:sz w:val="22"/>
                <w:szCs w:val="22"/>
              </w:rPr>
            </w:pPr>
            <w:r w:rsidRPr="00411FCB">
              <w:rPr>
                <w:sz w:val="22"/>
                <w:szCs w:val="22"/>
              </w:rPr>
              <w:t>земли населенных пунктов</w:t>
            </w:r>
          </w:p>
        </w:tc>
      </w:tr>
      <w:tr w:rsidR="00006825" w:rsidRPr="00193F6F" w14:paraId="0788B0DB" w14:textId="77777777" w:rsidTr="007755C3">
        <w:trPr>
          <w:cantSplit/>
          <w:trHeight w:val="933"/>
          <w:jc w:val="center"/>
        </w:trPr>
        <w:tc>
          <w:tcPr>
            <w:tcW w:w="1212" w:type="pct"/>
            <w:shd w:val="clear" w:color="auto" w:fill="F2F2F2"/>
            <w:vAlign w:val="center"/>
          </w:tcPr>
          <w:p w14:paraId="0D2A74B2" w14:textId="77777777" w:rsidR="00006825" w:rsidRPr="00193F6F" w:rsidRDefault="00006825" w:rsidP="00006825">
            <w:pPr>
              <w:jc w:val="center"/>
              <w:rPr>
                <w:sz w:val="22"/>
                <w:szCs w:val="22"/>
                <w:lang w:eastAsia="ar-SA" w:bidi="en-US"/>
              </w:rPr>
            </w:pPr>
            <w:r w:rsidRPr="00193F6F">
              <w:rPr>
                <w:sz w:val="22"/>
                <w:szCs w:val="22"/>
                <w:lang w:eastAsia="ar-SA" w:bidi="en-US"/>
              </w:rPr>
              <w:t>Часть кадастрового квартала</w:t>
            </w:r>
          </w:p>
          <w:p w14:paraId="102A2C94" w14:textId="30CB8377" w:rsidR="00006825" w:rsidRPr="00193F6F" w:rsidRDefault="00006825" w:rsidP="00006825">
            <w:pPr>
              <w:jc w:val="center"/>
              <w:rPr>
                <w:sz w:val="22"/>
                <w:szCs w:val="22"/>
                <w:lang w:eastAsia="ar-SA" w:bidi="en-US"/>
              </w:rPr>
            </w:pPr>
            <w:r w:rsidRPr="00193F6F">
              <w:rPr>
                <w:sz w:val="22"/>
                <w:szCs w:val="22"/>
                <w:lang w:eastAsia="ar-SA" w:bidi="en-US"/>
              </w:rPr>
              <w:t>18:16:086001</w:t>
            </w:r>
          </w:p>
        </w:tc>
        <w:tc>
          <w:tcPr>
            <w:tcW w:w="1441" w:type="pct"/>
            <w:gridSpan w:val="2"/>
            <w:shd w:val="clear" w:color="auto" w:fill="auto"/>
            <w:vAlign w:val="center"/>
          </w:tcPr>
          <w:p w14:paraId="3CFCDE5E" w14:textId="62B4D8DE" w:rsidR="00006825" w:rsidRPr="00193F6F" w:rsidRDefault="00006825" w:rsidP="00006825">
            <w:pPr>
              <w:jc w:val="center"/>
              <w:rPr>
                <w:sz w:val="22"/>
                <w:szCs w:val="22"/>
                <w:lang w:eastAsia="ar-SA" w:bidi="en-US"/>
              </w:rPr>
            </w:pPr>
            <w:r w:rsidRPr="00193F6F">
              <w:rPr>
                <w:sz w:val="22"/>
                <w:szCs w:val="22"/>
                <w:lang w:eastAsia="ar-SA" w:bidi="en-US"/>
              </w:rPr>
              <w:t>1,22</w:t>
            </w:r>
          </w:p>
        </w:tc>
        <w:tc>
          <w:tcPr>
            <w:tcW w:w="915" w:type="pct"/>
            <w:shd w:val="clear" w:color="auto" w:fill="auto"/>
            <w:vAlign w:val="center"/>
          </w:tcPr>
          <w:p w14:paraId="4BEB8341" w14:textId="208E4319"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25173CEA" w14:textId="73933934" w:rsidR="00006825" w:rsidRPr="00193F6F" w:rsidRDefault="00006825" w:rsidP="00006825">
            <w:pPr>
              <w:jc w:val="center"/>
              <w:rPr>
                <w:sz w:val="22"/>
                <w:szCs w:val="22"/>
              </w:rPr>
            </w:pPr>
            <w:r w:rsidRPr="00411FCB">
              <w:rPr>
                <w:sz w:val="22"/>
                <w:szCs w:val="22"/>
              </w:rPr>
              <w:t>земли населенных пунктов</w:t>
            </w:r>
          </w:p>
        </w:tc>
      </w:tr>
      <w:tr w:rsidR="00006825" w:rsidRPr="00193F6F" w14:paraId="3B4E97F7" w14:textId="77777777" w:rsidTr="007755C3">
        <w:trPr>
          <w:cantSplit/>
          <w:trHeight w:val="933"/>
          <w:jc w:val="center"/>
        </w:trPr>
        <w:tc>
          <w:tcPr>
            <w:tcW w:w="1212" w:type="pct"/>
            <w:shd w:val="clear" w:color="auto" w:fill="F2F2F2"/>
            <w:vAlign w:val="center"/>
          </w:tcPr>
          <w:p w14:paraId="0A7F4BEB" w14:textId="77777777" w:rsidR="00006825" w:rsidRPr="00193F6F" w:rsidRDefault="00006825" w:rsidP="00006825">
            <w:pPr>
              <w:jc w:val="center"/>
              <w:rPr>
                <w:sz w:val="22"/>
                <w:szCs w:val="22"/>
                <w:lang w:eastAsia="ar-SA" w:bidi="en-US"/>
              </w:rPr>
            </w:pPr>
            <w:r w:rsidRPr="00193F6F">
              <w:rPr>
                <w:sz w:val="22"/>
                <w:szCs w:val="22"/>
                <w:lang w:eastAsia="ar-SA" w:bidi="en-US"/>
              </w:rPr>
              <w:t>Часть кадастрового квартала</w:t>
            </w:r>
          </w:p>
          <w:p w14:paraId="4AB1EACB" w14:textId="5090281F" w:rsidR="00006825" w:rsidRPr="00193F6F" w:rsidRDefault="00006825" w:rsidP="00006825">
            <w:pPr>
              <w:jc w:val="center"/>
              <w:rPr>
                <w:sz w:val="22"/>
                <w:szCs w:val="22"/>
                <w:lang w:eastAsia="ar-SA" w:bidi="en-US"/>
              </w:rPr>
            </w:pPr>
            <w:r w:rsidRPr="00193F6F">
              <w:rPr>
                <w:sz w:val="22"/>
                <w:szCs w:val="22"/>
                <w:lang w:eastAsia="ar-SA" w:bidi="en-US"/>
              </w:rPr>
              <w:t>18:16:086001</w:t>
            </w:r>
          </w:p>
        </w:tc>
        <w:tc>
          <w:tcPr>
            <w:tcW w:w="1441" w:type="pct"/>
            <w:gridSpan w:val="2"/>
            <w:shd w:val="clear" w:color="auto" w:fill="auto"/>
            <w:vAlign w:val="center"/>
          </w:tcPr>
          <w:p w14:paraId="2689383A" w14:textId="4EF0A9F8" w:rsidR="00006825" w:rsidRPr="00193F6F" w:rsidRDefault="00006825" w:rsidP="00006825">
            <w:pPr>
              <w:jc w:val="center"/>
              <w:rPr>
                <w:sz w:val="22"/>
                <w:szCs w:val="22"/>
                <w:lang w:eastAsia="ar-SA" w:bidi="en-US"/>
              </w:rPr>
            </w:pPr>
            <w:r w:rsidRPr="00193F6F">
              <w:rPr>
                <w:sz w:val="22"/>
                <w:szCs w:val="22"/>
                <w:lang w:eastAsia="ar-SA" w:bidi="en-US"/>
              </w:rPr>
              <w:t>1,25</w:t>
            </w:r>
          </w:p>
        </w:tc>
        <w:tc>
          <w:tcPr>
            <w:tcW w:w="915" w:type="pct"/>
            <w:shd w:val="clear" w:color="auto" w:fill="auto"/>
            <w:vAlign w:val="center"/>
          </w:tcPr>
          <w:p w14:paraId="793ED1AC" w14:textId="78D49AB7"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79FEB40F" w14:textId="720680EA" w:rsidR="00006825" w:rsidRPr="00193F6F" w:rsidRDefault="00006825" w:rsidP="00006825">
            <w:pPr>
              <w:jc w:val="center"/>
              <w:rPr>
                <w:sz w:val="22"/>
                <w:szCs w:val="22"/>
              </w:rPr>
            </w:pPr>
            <w:r w:rsidRPr="00411FCB">
              <w:rPr>
                <w:sz w:val="22"/>
                <w:szCs w:val="22"/>
              </w:rPr>
              <w:t>земли населенных пунктов</w:t>
            </w:r>
          </w:p>
        </w:tc>
      </w:tr>
      <w:tr w:rsidR="00006825" w:rsidRPr="00193F6F" w14:paraId="14F8F8BC" w14:textId="77777777" w:rsidTr="007755C3">
        <w:trPr>
          <w:cantSplit/>
          <w:trHeight w:val="933"/>
          <w:jc w:val="center"/>
        </w:trPr>
        <w:tc>
          <w:tcPr>
            <w:tcW w:w="1212" w:type="pct"/>
            <w:shd w:val="clear" w:color="auto" w:fill="F2F2F2"/>
            <w:vAlign w:val="center"/>
          </w:tcPr>
          <w:p w14:paraId="03CA1CB5" w14:textId="77777777" w:rsidR="00006825" w:rsidRPr="00193F6F" w:rsidRDefault="00006825" w:rsidP="00006825">
            <w:pPr>
              <w:jc w:val="center"/>
              <w:rPr>
                <w:sz w:val="22"/>
                <w:szCs w:val="22"/>
                <w:lang w:eastAsia="ar-SA" w:bidi="en-US"/>
              </w:rPr>
            </w:pPr>
            <w:r w:rsidRPr="00193F6F">
              <w:rPr>
                <w:sz w:val="22"/>
                <w:szCs w:val="22"/>
                <w:lang w:eastAsia="ar-SA" w:bidi="en-US"/>
              </w:rPr>
              <w:t>Часть кадастрового квартала</w:t>
            </w:r>
          </w:p>
          <w:p w14:paraId="3B3DA883" w14:textId="587C7AEE" w:rsidR="00006825" w:rsidRPr="00193F6F" w:rsidRDefault="00006825" w:rsidP="00006825">
            <w:pPr>
              <w:jc w:val="center"/>
              <w:rPr>
                <w:sz w:val="22"/>
                <w:szCs w:val="22"/>
                <w:lang w:eastAsia="ar-SA" w:bidi="en-US"/>
              </w:rPr>
            </w:pPr>
            <w:r w:rsidRPr="00193F6F">
              <w:rPr>
                <w:sz w:val="22"/>
                <w:szCs w:val="22"/>
                <w:lang w:eastAsia="ar-SA" w:bidi="en-US"/>
              </w:rPr>
              <w:t>18:16:006001</w:t>
            </w:r>
          </w:p>
        </w:tc>
        <w:tc>
          <w:tcPr>
            <w:tcW w:w="1441" w:type="pct"/>
            <w:gridSpan w:val="2"/>
            <w:shd w:val="clear" w:color="auto" w:fill="auto"/>
            <w:vAlign w:val="center"/>
          </w:tcPr>
          <w:p w14:paraId="47768DC5" w14:textId="6F8FC9A6" w:rsidR="00006825" w:rsidRPr="00193F6F" w:rsidRDefault="00006825" w:rsidP="00006825">
            <w:pPr>
              <w:jc w:val="center"/>
              <w:rPr>
                <w:sz w:val="22"/>
                <w:szCs w:val="22"/>
                <w:lang w:eastAsia="ar-SA" w:bidi="en-US"/>
              </w:rPr>
            </w:pPr>
            <w:r w:rsidRPr="00193F6F">
              <w:rPr>
                <w:sz w:val="22"/>
                <w:szCs w:val="22"/>
                <w:lang w:eastAsia="ar-SA" w:bidi="en-US"/>
              </w:rPr>
              <w:t>2,72</w:t>
            </w:r>
          </w:p>
        </w:tc>
        <w:tc>
          <w:tcPr>
            <w:tcW w:w="915" w:type="pct"/>
            <w:shd w:val="clear" w:color="auto" w:fill="auto"/>
            <w:vAlign w:val="center"/>
          </w:tcPr>
          <w:p w14:paraId="2A2992CA" w14:textId="420FF207"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17F10928" w14:textId="7E8C975A" w:rsidR="00006825" w:rsidRPr="00193F6F" w:rsidRDefault="00006825" w:rsidP="00006825">
            <w:pPr>
              <w:jc w:val="center"/>
              <w:rPr>
                <w:sz w:val="22"/>
                <w:szCs w:val="22"/>
              </w:rPr>
            </w:pPr>
            <w:r w:rsidRPr="00411FCB">
              <w:rPr>
                <w:sz w:val="22"/>
                <w:szCs w:val="22"/>
              </w:rPr>
              <w:t>земли населенных пунктов</w:t>
            </w:r>
          </w:p>
        </w:tc>
      </w:tr>
      <w:tr w:rsidR="00006825" w:rsidRPr="00193F6F" w14:paraId="071DE955" w14:textId="77777777" w:rsidTr="007755C3">
        <w:trPr>
          <w:cantSplit/>
          <w:trHeight w:val="933"/>
          <w:jc w:val="center"/>
        </w:trPr>
        <w:tc>
          <w:tcPr>
            <w:tcW w:w="1212" w:type="pct"/>
            <w:shd w:val="clear" w:color="auto" w:fill="F2F2F2"/>
            <w:vAlign w:val="center"/>
          </w:tcPr>
          <w:p w14:paraId="7BBC0AFD" w14:textId="77777777" w:rsidR="00006825" w:rsidRPr="00193F6F" w:rsidRDefault="00006825" w:rsidP="00006825">
            <w:pPr>
              <w:jc w:val="center"/>
              <w:rPr>
                <w:sz w:val="22"/>
                <w:szCs w:val="22"/>
                <w:lang w:eastAsia="ar-SA" w:bidi="en-US"/>
              </w:rPr>
            </w:pPr>
            <w:r w:rsidRPr="00193F6F">
              <w:rPr>
                <w:sz w:val="22"/>
                <w:szCs w:val="22"/>
                <w:lang w:eastAsia="ar-SA" w:bidi="en-US"/>
              </w:rPr>
              <w:lastRenderedPageBreak/>
              <w:t>Часть кадастрового квартала</w:t>
            </w:r>
          </w:p>
          <w:p w14:paraId="386CC157" w14:textId="47B05F88" w:rsidR="00006825" w:rsidRPr="00193F6F" w:rsidRDefault="00006825" w:rsidP="00006825">
            <w:pPr>
              <w:jc w:val="center"/>
              <w:rPr>
                <w:sz w:val="22"/>
                <w:szCs w:val="22"/>
                <w:lang w:eastAsia="ar-SA" w:bidi="en-US"/>
              </w:rPr>
            </w:pPr>
            <w:r w:rsidRPr="00193F6F">
              <w:rPr>
                <w:sz w:val="22"/>
                <w:szCs w:val="22"/>
                <w:lang w:eastAsia="ar-SA" w:bidi="en-US"/>
              </w:rPr>
              <w:t>18:16:085001</w:t>
            </w:r>
          </w:p>
        </w:tc>
        <w:tc>
          <w:tcPr>
            <w:tcW w:w="1441" w:type="pct"/>
            <w:gridSpan w:val="2"/>
            <w:shd w:val="clear" w:color="auto" w:fill="auto"/>
            <w:vAlign w:val="center"/>
          </w:tcPr>
          <w:p w14:paraId="3F41F2F5" w14:textId="6394B659" w:rsidR="00006825" w:rsidRPr="00193F6F" w:rsidRDefault="00006825" w:rsidP="00006825">
            <w:pPr>
              <w:jc w:val="center"/>
              <w:rPr>
                <w:sz w:val="22"/>
                <w:szCs w:val="22"/>
                <w:lang w:eastAsia="ar-SA" w:bidi="en-US"/>
              </w:rPr>
            </w:pPr>
            <w:r w:rsidRPr="00193F6F">
              <w:rPr>
                <w:sz w:val="22"/>
                <w:szCs w:val="22"/>
                <w:lang w:eastAsia="ar-SA" w:bidi="en-US"/>
              </w:rPr>
              <w:t>1,22</w:t>
            </w:r>
          </w:p>
        </w:tc>
        <w:tc>
          <w:tcPr>
            <w:tcW w:w="915" w:type="pct"/>
            <w:shd w:val="clear" w:color="auto" w:fill="auto"/>
            <w:vAlign w:val="center"/>
          </w:tcPr>
          <w:p w14:paraId="60127E5D" w14:textId="2F5609FA" w:rsidR="00006825" w:rsidRPr="00193F6F" w:rsidRDefault="00006825" w:rsidP="00006825">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tcPr>
          <w:p w14:paraId="40869C10" w14:textId="72974BC2" w:rsidR="00006825" w:rsidRPr="00193F6F" w:rsidRDefault="00006825" w:rsidP="00006825">
            <w:pPr>
              <w:jc w:val="center"/>
              <w:rPr>
                <w:sz w:val="22"/>
                <w:szCs w:val="22"/>
              </w:rPr>
            </w:pPr>
            <w:r w:rsidRPr="00411FCB">
              <w:rPr>
                <w:sz w:val="22"/>
                <w:szCs w:val="22"/>
              </w:rPr>
              <w:t>земли населенных пунктов</w:t>
            </w:r>
          </w:p>
        </w:tc>
      </w:tr>
      <w:tr w:rsidR="001E3D87" w:rsidRPr="00193F6F" w14:paraId="0350A6AA" w14:textId="77777777" w:rsidTr="00193F6F">
        <w:trPr>
          <w:cantSplit/>
          <w:trHeight w:val="40"/>
          <w:jc w:val="center"/>
        </w:trPr>
        <w:tc>
          <w:tcPr>
            <w:tcW w:w="1212" w:type="pct"/>
            <w:shd w:val="clear" w:color="auto" w:fill="F2F2F2"/>
            <w:vAlign w:val="center"/>
          </w:tcPr>
          <w:p w14:paraId="77FE97CC" w14:textId="77777777" w:rsidR="001E3D87" w:rsidRPr="00193F6F" w:rsidRDefault="001E3D87" w:rsidP="001E3D87">
            <w:pPr>
              <w:jc w:val="center"/>
              <w:rPr>
                <w:sz w:val="22"/>
                <w:szCs w:val="22"/>
                <w:lang w:eastAsia="ar-SA" w:bidi="en-US"/>
              </w:rPr>
            </w:pPr>
            <w:r w:rsidRPr="00193F6F">
              <w:rPr>
                <w:sz w:val="22"/>
                <w:szCs w:val="22"/>
                <w:lang w:eastAsia="ar-SA" w:bidi="en-US"/>
              </w:rPr>
              <w:t>Часть кадастрового квартала</w:t>
            </w:r>
          </w:p>
          <w:p w14:paraId="078F523C" w14:textId="12234EB9" w:rsidR="001E3D87" w:rsidRPr="00193F6F" w:rsidRDefault="001E3D87" w:rsidP="001E3D87">
            <w:pPr>
              <w:jc w:val="center"/>
              <w:rPr>
                <w:sz w:val="22"/>
                <w:szCs w:val="22"/>
                <w:lang w:eastAsia="ar-SA" w:bidi="en-US"/>
              </w:rPr>
            </w:pPr>
            <w:r w:rsidRPr="00193F6F">
              <w:rPr>
                <w:sz w:val="22"/>
                <w:szCs w:val="22"/>
                <w:lang w:eastAsia="ar-SA" w:bidi="en-US"/>
              </w:rPr>
              <w:t>18:16:084001</w:t>
            </w:r>
          </w:p>
        </w:tc>
        <w:tc>
          <w:tcPr>
            <w:tcW w:w="1441" w:type="pct"/>
            <w:gridSpan w:val="2"/>
            <w:shd w:val="clear" w:color="auto" w:fill="auto"/>
            <w:vAlign w:val="center"/>
          </w:tcPr>
          <w:p w14:paraId="20528E02" w14:textId="5B244EFE" w:rsidR="001E3D87" w:rsidRPr="00193F6F" w:rsidRDefault="00E6234C" w:rsidP="001E3D87">
            <w:pPr>
              <w:jc w:val="center"/>
              <w:rPr>
                <w:sz w:val="22"/>
                <w:szCs w:val="22"/>
                <w:lang w:eastAsia="ar-SA" w:bidi="en-US"/>
              </w:rPr>
            </w:pPr>
            <w:r w:rsidRPr="00193F6F">
              <w:rPr>
                <w:sz w:val="22"/>
                <w:szCs w:val="22"/>
                <w:lang w:eastAsia="ar-SA" w:bidi="en-US"/>
              </w:rPr>
              <w:t>1,25</w:t>
            </w:r>
          </w:p>
        </w:tc>
        <w:tc>
          <w:tcPr>
            <w:tcW w:w="915" w:type="pct"/>
            <w:shd w:val="clear" w:color="auto" w:fill="auto"/>
            <w:vAlign w:val="center"/>
          </w:tcPr>
          <w:p w14:paraId="1A1E9DC6" w14:textId="525F971E" w:rsidR="001E3D87" w:rsidRPr="00193F6F" w:rsidRDefault="00E6234C" w:rsidP="001E3D87">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vAlign w:val="center"/>
          </w:tcPr>
          <w:p w14:paraId="23976D81" w14:textId="38353CCE" w:rsidR="001E3D87" w:rsidRPr="00193F6F" w:rsidRDefault="00E6234C" w:rsidP="001E3D87">
            <w:pPr>
              <w:jc w:val="center"/>
              <w:rPr>
                <w:sz w:val="22"/>
                <w:szCs w:val="22"/>
              </w:rPr>
            </w:pPr>
            <w:r w:rsidRPr="00193F6F">
              <w:rPr>
                <w:sz w:val="22"/>
                <w:szCs w:val="22"/>
              </w:rPr>
              <w:t>земли населенных пунктов</w:t>
            </w:r>
          </w:p>
        </w:tc>
      </w:tr>
      <w:tr w:rsidR="00B0582A" w:rsidRPr="00193F6F" w14:paraId="3BBCF5CC" w14:textId="77777777" w:rsidTr="00193F6F">
        <w:trPr>
          <w:cantSplit/>
          <w:trHeight w:val="40"/>
          <w:jc w:val="center"/>
        </w:trPr>
        <w:tc>
          <w:tcPr>
            <w:tcW w:w="1212" w:type="pct"/>
            <w:shd w:val="clear" w:color="auto" w:fill="F2F2F2"/>
            <w:vAlign w:val="center"/>
          </w:tcPr>
          <w:p w14:paraId="34F41A70" w14:textId="7D93823B" w:rsidR="00B0582A" w:rsidRPr="00193F6F" w:rsidRDefault="00B0582A" w:rsidP="00B0582A">
            <w:pPr>
              <w:jc w:val="center"/>
              <w:rPr>
                <w:sz w:val="22"/>
                <w:szCs w:val="22"/>
                <w:lang w:eastAsia="ar-SA" w:bidi="en-US"/>
              </w:rPr>
            </w:pPr>
            <w:r w:rsidRPr="00193F6F">
              <w:rPr>
                <w:sz w:val="22"/>
                <w:szCs w:val="22"/>
                <w:lang w:eastAsia="ar-SA" w:bidi="en-US"/>
              </w:rPr>
              <w:t>18:16:006001:760</w:t>
            </w:r>
          </w:p>
        </w:tc>
        <w:tc>
          <w:tcPr>
            <w:tcW w:w="1441" w:type="pct"/>
            <w:gridSpan w:val="2"/>
            <w:shd w:val="clear" w:color="auto" w:fill="auto"/>
            <w:vAlign w:val="center"/>
          </w:tcPr>
          <w:p w14:paraId="13A718CD" w14:textId="43381972" w:rsidR="00B0582A" w:rsidRPr="00193F6F" w:rsidRDefault="00B0582A" w:rsidP="00B0582A">
            <w:pPr>
              <w:jc w:val="center"/>
              <w:rPr>
                <w:sz w:val="22"/>
                <w:szCs w:val="22"/>
                <w:lang w:eastAsia="ar-SA" w:bidi="en-US"/>
              </w:rPr>
            </w:pPr>
            <w:r w:rsidRPr="00193F6F">
              <w:rPr>
                <w:sz w:val="22"/>
                <w:szCs w:val="22"/>
                <w:lang w:eastAsia="ar-SA" w:bidi="en-US"/>
              </w:rPr>
              <w:t>0,25</w:t>
            </w:r>
          </w:p>
        </w:tc>
        <w:tc>
          <w:tcPr>
            <w:tcW w:w="915" w:type="pct"/>
            <w:shd w:val="clear" w:color="auto" w:fill="auto"/>
            <w:vAlign w:val="center"/>
          </w:tcPr>
          <w:p w14:paraId="0C6F2959" w14:textId="1C711F47" w:rsidR="00B0582A" w:rsidRPr="00193F6F" w:rsidRDefault="00B0582A" w:rsidP="00B0582A">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vAlign w:val="center"/>
          </w:tcPr>
          <w:p w14:paraId="1F91E9A4" w14:textId="71AE06FC" w:rsidR="00B0582A" w:rsidRPr="00193F6F" w:rsidRDefault="00006825" w:rsidP="00B0582A">
            <w:pPr>
              <w:jc w:val="center"/>
              <w:rPr>
                <w:sz w:val="22"/>
                <w:szCs w:val="22"/>
              </w:rPr>
            </w:pPr>
            <w:r w:rsidRPr="00193F6F">
              <w:rPr>
                <w:sz w:val="22"/>
                <w:szCs w:val="22"/>
              </w:rPr>
              <w:t>земли населенных пунктов</w:t>
            </w:r>
          </w:p>
        </w:tc>
      </w:tr>
      <w:tr w:rsidR="00707D49" w:rsidRPr="00193F6F" w14:paraId="6114ADC6" w14:textId="77777777" w:rsidTr="002F4A68">
        <w:trPr>
          <w:cantSplit/>
          <w:trHeight w:val="40"/>
          <w:jc w:val="center"/>
        </w:trPr>
        <w:tc>
          <w:tcPr>
            <w:tcW w:w="5000" w:type="pct"/>
            <w:gridSpan w:val="5"/>
            <w:shd w:val="clear" w:color="auto" w:fill="F2F2F2"/>
            <w:vAlign w:val="center"/>
          </w:tcPr>
          <w:p w14:paraId="13453526" w14:textId="2246390C" w:rsidR="00707D49" w:rsidRPr="00193F6F" w:rsidRDefault="00707D49" w:rsidP="00B0582A">
            <w:pPr>
              <w:jc w:val="center"/>
              <w:rPr>
                <w:b/>
                <w:sz w:val="22"/>
                <w:szCs w:val="22"/>
              </w:rPr>
            </w:pPr>
            <w:r w:rsidRPr="00193F6F">
              <w:rPr>
                <w:b/>
                <w:sz w:val="22"/>
                <w:szCs w:val="22"/>
              </w:rPr>
              <w:t>Населенные пункты</w:t>
            </w:r>
          </w:p>
        </w:tc>
      </w:tr>
      <w:tr w:rsidR="000154FB" w:rsidRPr="00193F6F" w14:paraId="40B993C5" w14:textId="77777777" w:rsidTr="00193F6F">
        <w:trPr>
          <w:cantSplit/>
          <w:trHeight w:val="40"/>
          <w:jc w:val="center"/>
        </w:trPr>
        <w:tc>
          <w:tcPr>
            <w:tcW w:w="1212" w:type="pct"/>
            <w:shd w:val="clear" w:color="auto" w:fill="F2F2F2"/>
            <w:vAlign w:val="center"/>
          </w:tcPr>
          <w:p w14:paraId="4FD70F39" w14:textId="351844BA" w:rsidR="000154FB" w:rsidRPr="00193F6F" w:rsidRDefault="000154FB" w:rsidP="00B0582A">
            <w:pPr>
              <w:jc w:val="center"/>
              <w:rPr>
                <w:sz w:val="22"/>
                <w:szCs w:val="22"/>
                <w:lang w:eastAsia="ar-SA" w:bidi="en-US"/>
              </w:rPr>
            </w:pPr>
            <w:r w:rsidRPr="00193F6F">
              <w:rPr>
                <w:sz w:val="22"/>
                <w:szCs w:val="22"/>
                <w:lang w:eastAsia="ar-SA" w:bidi="en-US"/>
              </w:rPr>
              <w:t>18:16:006001</w:t>
            </w:r>
          </w:p>
        </w:tc>
        <w:tc>
          <w:tcPr>
            <w:tcW w:w="859" w:type="pct"/>
            <w:shd w:val="clear" w:color="auto" w:fill="auto"/>
            <w:vAlign w:val="center"/>
          </w:tcPr>
          <w:p w14:paraId="72B4FCC7" w14:textId="57E03D24" w:rsidR="000154FB" w:rsidRPr="00193F6F" w:rsidRDefault="000154FB" w:rsidP="00B0582A">
            <w:pPr>
              <w:jc w:val="center"/>
              <w:rPr>
                <w:sz w:val="22"/>
                <w:szCs w:val="22"/>
                <w:lang w:eastAsia="ar-SA" w:bidi="en-US"/>
              </w:rPr>
            </w:pPr>
            <w:r w:rsidRPr="00193F6F">
              <w:rPr>
                <w:sz w:val="22"/>
                <w:szCs w:val="22"/>
                <w:lang w:eastAsia="ar-SA" w:bidi="en-US"/>
              </w:rPr>
              <w:t>д. Алганча-Игра</w:t>
            </w:r>
          </w:p>
        </w:tc>
        <w:tc>
          <w:tcPr>
            <w:tcW w:w="582" w:type="pct"/>
            <w:shd w:val="clear" w:color="auto" w:fill="auto"/>
            <w:vAlign w:val="center"/>
          </w:tcPr>
          <w:p w14:paraId="086FD873" w14:textId="50965FE6" w:rsidR="000154FB" w:rsidRPr="00193F6F" w:rsidRDefault="000154FB" w:rsidP="00B0582A">
            <w:pPr>
              <w:jc w:val="center"/>
              <w:rPr>
                <w:sz w:val="22"/>
                <w:szCs w:val="22"/>
                <w:lang w:eastAsia="ar-SA" w:bidi="en-US"/>
              </w:rPr>
            </w:pPr>
            <w:r w:rsidRPr="00193F6F">
              <w:rPr>
                <w:sz w:val="22"/>
                <w:szCs w:val="22"/>
                <w:lang w:eastAsia="ar-SA" w:bidi="en-US"/>
              </w:rPr>
              <w:t>10,39</w:t>
            </w:r>
          </w:p>
        </w:tc>
        <w:tc>
          <w:tcPr>
            <w:tcW w:w="915" w:type="pct"/>
            <w:shd w:val="clear" w:color="auto" w:fill="auto"/>
            <w:vAlign w:val="center"/>
          </w:tcPr>
          <w:p w14:paraId="45CF65FB" w14:textId="3418557F" w:rsidR="000154FB" w:rsidRPr="00193F6F" w:rsidRDefault="000154FB" w:rsidP="00B0582A">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vAlign w:val="center"/>
          </w:tcPr>
          <w:p w14:paraId="40881C7C" w14:textId="69ABF63E" w:rsidR="000154FB" w:rsidRPr="00193F6F" w:rsidRDefault="00E35943" w:rsidP="00B0582A">
            <w:pPr>
              <w:jc w:val="center"/>
              <w:rPr>
                <w:sz w:val="22"/>
                <w:szCs w:val="22"/>
              </w:rPr>
            </w:pPr>
            <w:r w:rsidRPr="00193F6F">
              <w:rPr>
                <w:sz w:val="22"/>
                <w:szCs w:val="22"/>
              </w:rPr>
              <w:t>земли населенных пунктов</w:t>
            </w:r>
          </w:p>
        </w:tc>
      </w:tr>
      <w:tr w:rsidR="00E35943" w:rsidRPr="00193F6F" w14:paraId="4193CDFA" w14:textId="77777777" w:rsidTr="00193F6F">
        <w:trPr>
          <w:cantSplit/>
          <w:trHeight w:val="40"/>
          <w:jc w:val="center"/>
        </w:trPr>
        <w:tc>
          <w:tcPr>
            <w:tcW w:w="1212" w:type="pct"/>
            <w:shd w:val="clear" w:color="auto" w:fill="F2F2F2"/>
            <w:vAlign w:val="center"/>
          </w:tcPr>
          <w:p w14:paraId="149BEDD2" w14:textId="7200D4E6" w:rsidR="00E35943" w:rsidRPr="00193F6F" w:rsidRDefault="00E35943" w:rsidP="00E35943">
            <w:pPr>
              <w:jc w:val="center"/>
              <w:rPr>
                <w:sz w:val="22"/>
                <w:szCs w:val="22"/>
                <w:lang w:eastAsia="ar-SA" w:bidi="en-US"/>
              </w:rPr>
            </w:pPr>
            <w:r w:rsidRPr="00193F6F">
              <w:rPr>
                <w:sz w:val="22"/>
                <w:szCs w:val="22"/>
                <w:lang w:eastAsia="ar-SA" w:bidi="en-US"/>
              </w:rPr>
              <w:t>18:16:084001</w:t>
            </w:r>
          </w:p>
        </w:tc>
        <w:tc>
          <w:tcPr>
            <w:tcW w:w="859" w:type="pct"/>
            <w:shd w:val="clear" w:color="auto" w:fill="auto"/>
            <w:vAlign w:val="center"/>
          </w:tcPr>
          <w:p w14:paraId="3CFF3FE6" w14:textId="273FD9F1" w:rsidR="00E35943" w:rsidRPr="00193F6F" w:rsidRDefault="00E35943" w:rsidP="00E35943">
            <w:pPr>
              <w:jc w:val="center"/>
              <w:rPr>
                <w:sz w:val="22"/>
                <w:szCs w:val="22"/>
                <w:lang w:eastAsia="ar-SA" w:bidi="en-US"/>
              </w:rPr>
            </w:pPr>
            <w:r w:rsidRPr="00193F6F">
              <w:rPr>
                <w:sz w:val="22"/>
                <w:szCs w:val="22"/>
                <w:lang w:eastAsia="ar-SA" w:bidi="en-US"/>
              </w:rPr>
              <w:t>д. Каймашур</w:t>
            </w:r>
          </w:p>
        </w:tc>
        <w:tc>
          <w:tcPr>
            <w:tcW w:w="582" w:type="pct"/>
            <w:shd w:val="clear" w:color="auto" w:fill="auto"/>
            <w:vAlign w:val="center"/>
          </w:tcPr>
          <w:p w14:paraId="27432449" w14:textId="130E50D6" w:rsidR="00E35943" w:rsidRPr="00193F6F" w:rsidRDefault="00E35943" w:rsidP="00E35943">
            <w:pPr>
              <w:jc w:val="center"/>
              <w:rPr>
                <w:sz w:val="22"/>
                <w:szCs w:val="22"/>
                <w:lang w:eastAsia="ar-SA" w:bidi="en-US"/>
              </w:rPr>
            </w:pPr>
            <w:r w:rsidRPr="00193F6F">
              <w:rPr>
                <w:sz w:val="22"/>
                <w:szCs w:val="22"/>
                <w:lang w:eastAsia="ar-SA" w:bidi="en-US"/>
              </w:rPr>
              <w:t>2,43</w:t>
            </w:r>
          </w:p>
        </w:tc>
        <w:tc>
          <w:tcPr>
            <w:tcW w:w="915" w:type="pct"/>
            <w:shd w:val="clear" w:color="auto" w:fill="auto"/>
            <w:vAlign w:val="center"/>
          </w:tcPr>
          <w:p w14:paraId="1FE71AA5" w14:textId="3F7B41D1" w:rsidR="00E35943" w:rsidRPr="00193F6F" w:rsidRDefault="00E35943" w:rsidP="00E35943">
            <w:pP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vAlign w:val="center"/>
          </w:tcPr>
          <w:p w14:paraId="3A7F52AF" w14:textId="7698D008" w:rsidR="00E35943" w:rsidRPr="00193F6F" w:rsidRDefault="00E35943" w:rsidP="00E35943">
            <w:pPr>
              <w:jc w:val="center"/>
              <w:rPr>
                <w:sz w:val="22"/>
                <w:szCs w:val="22"/>
              </w:rPr>
            </w:pPr>
            <w:r w:rsidRPr="00193F6F">
              <w:rPr>
                <w:sz w:val="22"/>
                <w:szCs w:val="22"/>
              </w:rPr>
              <w:t>земли населенных пунктов</w:t>
            </w:r>
          </w:p>
        </w:tc>
      </w:tr>
      <w:tr w:rsidR="00E35943" w:rsidRPr="00193F6F" w14:paraId="3B4A7506" w14:textId="77777777" w:rsidTr="00193F6F">
        <w:trPr>
          <w:cantSplit/>
          <w:trHeight w:val="40"/>
          <w:jc w:val="center"/>
        </w:trPr>
        <w:tc>
          <w:tcPr>
            <w:tcW w:w="1212" w:type="pct"/>
            <w:shd w:val="clear" w:color="auto" w:fill="F2F2F2"/>
            <w:vAlign w:val="center"/>
          </w:tcPr>
          <w:p w14:paraId="24069E40" w14:textId="2C8C07A7" w:rsidR="00E35943" w:rsidRPr="00193F6F" w:rsidRDefault="00E35943" w:rsidP="00E35943">
            <w:pPr>
              <w:jc w:val="center"/>
              <w:rPr>
                <w:sz w:val="22"/>
                <w:szCs w:val="22"/>
                <w:lang w:eastAsia="ar-SA" w:bidi="en-US"/>
              </w:rPr>
            </w:pPr>
            <w:r w:rsidRPr="00193F6F">
              <w:rPr>
                <w:sz w:val="22"/>
                <w:szCs w:val="22"/>
                <w:lang w:eastAsia="ar-SA" w:bidi="en-US"/>
              </w:rPr>
              <w:t>18:16:006001</w:t>
            </w:r>
          </w:p>
        </w:tc>
        <w:tc>
          <w:tcPr>
            <w:tcW w:w="859" w:type="pct"/>
            <w:shd w:val="clear" w:color="auto" w:fill="auto"/>
            <w:vAlign w:val="center"/>
          </w:tcPr>
          <w:p w14:paraId="2CF1B752" w14:textId="25EFE278" w:rsidR="00E35943" w:rsidRPr="00193F6F" w:rsidRDefault="00E35943" w:rsidP="00E35943">
            <w:pPr>
              <w:jc w:val="center"/>
              <w:rPr>
                <w:sz w:val="22"/>
                <w:szCs w:val="22"/>
                <w:lang w:eastAsia="ar-SA" w:bidi="en-US"/>
              </w:rPr>
            </w:pPr>
            <w:r w:rsidRPr="00193F6F">
              <w:rPr>
                <w:sz w:val="22"/>
                <w:szCs w:val="22"/>
                <w:lang w:eastAsia="ar-SA" w:bidi="en-US"/>
              </w:rPr>
              <w:t>д. Каймашур</w:t>
            </w:r>
          </w:p>
        </w:tc>
        <w:tc>
          <w:tcPr>
            <w:tcW w:w="582" w:type="pct"/>
            <w:shd w:val="clear" w:color="auto" w:fill="auto"/>
            <w:vAlign w:val="center"/>
          </w:tcPr>
          <w:p w14:paraId="501295DC" w14:textId="7ECFE9A9" w:rsidR="00E35943" w:rsidRPr="00193F6F" w:rsidRDefault="00E35943" w:rsidP="00E35943">
            <w:pPr>
              <w:jc w:val="center"/>
              <w:rPr>
                <w:sz w:val="22"/>
                <w:szCs w:val="22"/>
                <w:lang w:eastAsia="ar-SA" w:bidi="en-US"/>
              </w:rPr>
            </w:pPr>
            <w:r w:rsidRPr="00193F6F">
              <w:rPr>
                <w:sz w:val="22"/>
                <w:szCs w:val="22"/>
                <w:lang w:eastAsia="ar-SA" w:bidi="en-US"/>
              </w:rPr>
              <w:t>0,54</w:t>
            </w:r>
          </w:p>
        </w:tc>
        <w:tc>
          <w:tcPr>
            <w:tcW w:w="915" w:type="pct"/>
            <w:shd w:val="clear" w:color="auto" w:fill="auto"/>
            <w:vAlign w:val="center"/>
          </w:tcPr>
          <w:p w14:paraId="740C074A" w14:textId="5F71AC54" w:rsidR="00E35943" w:rsidRPr="00193F6F" w:rsidRDefault="00E35943" w:rsidP="00E35943">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vAlign w:val="center"/>
          </w:tcPr>
          <w:p w14:paraId="0C809114" w14:textId="26ED023C" w:rsidR="00E35943" w:rsidRPr="00193F6F" w:rsidRDefault="00E35943" w:rsidP="00E35943">
            <w:pPr>
              <w:jc w:val="center"/>
              <w:rPr>
                <w:sz w:val="22"/>
                <w:szCs w:val="22"/>
              </w:rPr>
            </w:pPr>
            <w:r w:rsidRPr="00193F6F">
              <w:rPr>
                <w:sz w:val="22"/>
                <w:szCs w:val="22"/>
              </w:rPr>
              <w:t>земли населенных пунктов</w:t>
            </w:r>
          </w:p>
        </w:tc>
      </w:tr>
      <w:tr w:rsidR="00E35943" w:rsidRPr="00193F6F" w14:paraId="5CE965F1" w14:textId="77777777" w:rsidTr="00193F6F">
        <w:trPr>
          <w:cantSplit/>
          <w:trHeight w:val="40"/>
          <w:jc w:val="center"/>
        </w:trPr>
        <w:tc>
          <w:tcPr>
            <w:tcW w:w="1212" w:type="pct"/>
            <w:shd w:val="clear" w:color="auto" w:fill="F2F2F2"/>
            <w:vAlign w:val="center"/>
          </w:tcPr>
          <w:p w14:paraId="2821B1AF" w14:textId="1B979788" w:rsidR="00E35943" w:rsidRPr="00193F6F" w:rsidRDefault="00D65074" w:rsidP="00E35943">
            <w:pPr>
              <w:jc w:val="center"/>
              <w:rPr>
                <w:sz w:val="22"/>
                <w:szCs w:val="22"/>
                <w:lang w:eastAsia="ar-SA" w:bidi="en-US"/>
              </w:rPr>
            </w:pPr>
            <w:r w:rsidRPr="00193F6F">
              <w:rPr>
                <w:sz w:val="22"/>
                <w:szCs w:val="22"/>
                <w:lang w:eastAsia="ar-SA" w:bidi="en-US"/>
              </w:rPr>
              <w:t>18:16:084001</w:t>
            </w:r>
          </w:p>
        </w:tc>
        <w:tc>
          <w:tcPr>
            <w:tcW w:w="859" w:type="pct"/>
            <w:shd w:val="clear" w:color="auto" w:fill="auto"/>
            <w:vAlign w:val="center"/>
          </w:tcPr>
          <w:p w14:paraId="2FAA5C4B" w14:textId="219CF714" w:rsidR="00E35943" w:rsidRPr="00193F6F" w:rsidRDefault="00D65074" w:rsidP="00E35943">
            <w:pPr>
              <w:jc w:val="center"/>
              <w:rPr>
                <w:sz w:val="22"/>
                <w:szCs w:val="22"/>
                <w:lang w:eastAsia="ar-SA" w:bidi="en-US"/>
              </w:rPr>
            </w:pPr>
            <w:r w:rsidRPr="00193F6F">
              <w:rPr>
                <w:sz w:val="22"/>
                <w:szCs w:val="22"/>
                <w:lang w:eastAsia="ar-SA" w:bidi="en-US"/>
              </w:rPr>
              <w:t>с. Уром</w:t>
            </w:r>
          </w:p>
        </w:tc>
        <w:tc>
          <w:tcPr>
            <w:tcW w:w="582" w:type="pct"/>
            <w:shd w:val="clear" w:color="auto" w:fill="auto"/>
            <w:vAlign w:val="center"/>
          </w:tcPr>
          <w:p w14:paraId="35A37B4B" w14:textId="4FC51840" w:rsidR="00E35943" w:rsidRPr="00193F6F" w:rsidRDefault="00D65074" w:rsidP="00E35943">
            <w:pPr>
              <w:jc w:val="center"/>
              <w:rPr>
                <w:sz w:val="22"/>
                <w:szCs w:val="22"/>
                <w:lang w:eastAsia="ar-SA" w:bidi="en-US"/>
              </w:rPr>
            </w:pPr>
            <w:r w:rsidRPr="00193F6F">
              <w:rPr>
                <w:sz w:val="22"/>
                <w:szCs w:val="22"/>
                <w:lang w:eastAsia="ar-SA" w:bidi="en-US"/>
              </w:rPr>
              <w:t>58,53</w:t>
            </w:r>
          </w:p>
        </w:tc>
        <w:tc>
          <w:tcPr>
            <w:tcW w:w="915" w:type="pct"/>
            <w:shd w:val="clear" w:color="auto" w:fill="auto"/>
            <w:vAlign w:val="center"/>
          </w:tcPr>
          <w:p w14:paraId="5BBDC21D" w14:textId="6D7B8AF7" w:rsidR="00E35943" w:rsidRPr="00193F6F" w:rsidRDefault="00E35943" w:rsidP="00E35943">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vAlign w:val="center"/>
          </w:tcPr>
          <w:p w14:paraId="19CCB285" w14:textId="378F1766" w:rsidR="00E35943" w:rsidRPr="00193F6F" w:rsidRDefault="00E35943" w:rsidP="00E35943">
            <w:pPr>
              <w:jc w:val="center"/>
              <w:rPr>
                <w:sz w:val="22"/>
                <w:szCs w:val="22"/>
              </w:rPr>
            </w:pPr>
            <w:r w:rsidRPr="00193F6F">
              <w:rPr>
                <w:sz w:val="22"/>
                <w:szCs w:val="22"/>
              </w:rPr>
              <w:t>земли населенных пунктов</w:t>
            </w:r>
          </w:p>
        </w:tc>
      </w:tr>
      <w:tr w:rsidR="00E35943" w:rsidRPr="00193F6F" w14:paraId="5021458C" w14:textId="77777777" w:rsidTr="00193F6F">
        <w:trPr>
          <w:cantSplit/>
          <w:trHeight w:val="40"/>
          <w:jc w:val="center"/>
        </w:trPr>
        <w:tc>
          <w:tcPr>
            <w:tcW w:w="1212" w:type="pct"/>
            <w:shd w:val="clear" w:color="auto" w:fill="F2F2F2"/>
            <w:vAlign w:val="center"/>
          </w:tcPr>
          <w:p w14:paraId="63DD2FEA" w14:textId="628C7E26" w:rsidR="00E35943" w:rsidRPr="00193F6F" w:rsidRDefault="00D65074" w:rsidP="00E35943">
            <w:pPr>
              <w:jc w:val="center"/>
              <w:rPr>
                <w:sz w:val="22"/>
                <w:szCs w:val="22"/>
                <w:lang w:eastAsia="ar-SA" w:bidi="en-US"/>
              </w:rPr>
            </w:pPr>
            <w:r w:rsidRPr="00193F6F">
              <w:rPr>
                <w:sz w:val="22"/>
                <w:szCs w:val="22"/>
                <w:lang w:eastAsia="ar-SA" w:bidi="en-US"/>
              </w:rPr>
              <w:t>18:16:086001</w:t>
            </w:r>
          </w:p>
        </w:tc>
        <w:tc>
          <w:tcPr>
            <w:tcW w:w="859" w:type="pct"/>
            <w:shd w:val="clear" w:color="auto" w:fill="auto"/>
            <w:vAlign w:val="center"/>
          </w:tcPr>
          <w:p w14:paraId="3783FE99" w14:textId="660B4C0A" w:rsidR="00E35943" w:rsidRPr="00193F6F" w:rsidRDefault="00D65074" w:rsidP="00E35943">
            <w:pPr>
              <w:jc w:val="center"/>
              <w:rPr>
                <w:sz w:val="22"/>
                <w:szCs w:val="22"/>
                <w:lang w:eastAsia="ar-SA" w:bidi="en-US"/>
              </w:rPr>
            </w:pPr>
            <w:r w:rsidRPr="00193F6F">
              <w:rPr>
                <w:color w:val="000000"/>
                <w:sz w:val="22"/>
                <w:szCs w:val="22"/>
              </w:rPr>
              <w:t>д. Баднюк</w:t>
            </w:r>
          </w:p>
        </w:tc>
        <w:tc>
          <w:tcPr>
            <w:tcW w:w="582" w:type="pct"/>
            <w:shd w:val="clear" w:color="auto" w:fill="auto"/>
            <w:vAlign w:val="center"/>
          </w:tcPr>
          <w:p w14:paraId="5DCAFE36" w14:textId="608625ED" w:rsidR="00E35943" w:rsidRPr="00193F6F" w:rsidRDefault="003B5632" w:rsidP="00E35943">
            <w:pPr>
              <w:jc w:val="center"/>
              <w:rPr>
                <w:sz w:val="22"/>
                <w:szCs w:val="22"/>
                <w:lang w:eastAsia="ar-SA" w:bidi="en-US"/>
              </w:rPr>
            </w:pPr>
            <w:r>
              <w:rPr>
                <w:sz w:val="22"/>
                <w:szCs w:val="22"/>
                <w:lang w:eastAsia="ar-SA" w:bidi="en-US"/>
              </w:rPr>
              <w:t>8,03</w:t>
            </w:r>
          </w:p>
        </w:tc>
        <w:tc>
          <w:tcPr>
            <w:tcW w:w="915" w:type="pct"/>
            <w:shd w:val="clear" w:color="auto" w:fill="auto"/>
            <w:vAlign w:val="center"/>
          </w:tcPr>
          <w:p w14:paraId="4F873429" w14:textId="45F463F1" w:rsidR="00E35943" w:rsidRPr="00193F6F" w:rsidRDefault="003B5632" w:rsidP="00E35943">
            <w:pPr>
              <w:jc w:val="center"/>
              <w:rPr>
                <w:sz w:val="22"/>
                <w:szCs w:val="22"/>
              </w:rPr>
            </w:pPr>
            <w:r w:rsidRPr="00193F6F">
              <w:rPr>
                <w:sz w:val="22"/>
                <w:szCs w:val="22"/>
              </w:rPr>
              <w:t>земли населенных пунктов</w:t>
            </w:r>
          </w:p>
        </w:tc>
        <w:tc>
          <w:tcPr>
            <w:tcW w:w="1432" w:type="pct"/>
            <w:shd w:val="clear" w:color="auto" w:fill="auto"/>
            <w:vAlign w:val="center"/>
          </w:tcPr>
          <w:p w14:paraId="10E8DADF" w14:textId="31758406" w:rsidR="00E35943" w:rsidRPr="00193F6F" w:rsidRDefault="003B5632" w:rsidP="00E35943">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r>
      <w:tr w:rsidR="00E35943" w:rsidRPr="00193F6F" w14:paraId="7450B7A7" w14:textId="77777777" w:rsidTr="00193F6F">
        <w:trPr>
          <w:cantSplit/>
          <w:trHeight w:val="40"/>
          <w:jc w:val="center"/>
        </w:trPr>
        <w:tc>
          <w:tcPr>
            <w:tcW w:w="1212" w:type="pct"/>
            <w:shd w:val="clear" w:color="auto" w:fill="F2F2F2"/>
            <w:vAlign w:val="center"/>
          </w:tcPr>
          <w:p w14:paraId="501331F5" w14:textId="157D838C" w:rsidR="00E35943" w:rsidRPr="00193F6F" w:rsidRDefault="00267667" w:rsidP="00E35943">
            <w:pPr>
              <w:jc w:val="center"/>
              <w:rPr>
                <w:sz w:val="22"/>
                <w:szCs w:val="22"/>
                <w:lang w:eastAsia="ar-SA" w:bidi="en-US"/>
              </w:rPr>
            </w:pPr>
            <w:r w:rsidRPr="00193F6F">
              <w:rPr>
                <w:sz w:val="22"/>
                <w:szCs w:val="22"/>
                <w:lang w:eastAsia="ar-SA" w:bidi="en-US"/>
              </w:rPr>
              <w:t>18:16:085001</w:t>
            </w:r>
          </w:p>
        </w:tc>
        <w:tc>
          <w:tcPr>
            <w:tcW w:w="859" w:type="pct"/>
            <w:shd w:val="clear" w:color="auto" w:fill="auto"/>
            <w:vAlign w:val="center"/>
          </w:tcPr>
          <w:p w14:paraId="0B7057B4" w14:textId="6190FF52" w:rsidR="00E35943" w:rsidRPr="00193F6F" w:rsidRDefault="00267667" w:rsidP="00E35943">
            <w:pPr>
              <w:jc w:val="center"/>
              <w:rPr>
                <w:sz w:val="22"/>
                <w:szCs w:val="22"/>
                <w:lang w:eastAsia="ar-SA" w:bidi="en-US"/>
              </w:rPr>
            </w:pPr>
            <w:r w:rsidRPr="00193F6F">
              <w:rPr>
                <w:color w:val="000000"/>
                <w:sz w:val="22"/>
                <w:szCs w:val="22"/>
              </w:rPr>
              <w:t>д. Карашур</w:t>
            </w:r>
          </w:p>
        </w:tc>
        <w:tc>
          <w:tcPr>
            <w:tcW w:w="582" w:type="pct"/>
            <w:shd w:val="clear" w:color="auto" w:fill="auto"/>
            <w:vAlign w:val="center"/>
          </w:tcPr>
          <w:p w14:paraId="6FE143BE" w14:textId="245D0391" w:rsidR="00E35943" w:rsidRPr="00193F6F" w:rsidRDefault="00267667" w:rsidP="00E35943">
            <w:pPr>
              <w:jc w:val="center"/>
              <w:rPr>
                <w:sz w:val="22"/>
                <w:szCs w:val="22"/>
                <w:lang w:eastAsia="ar-SA" w:bidi="en-US"/>
              </w:rPr>
            </w:pPr>
            <w:r w:rsidRPr="00193F6F">
              <w:rPr>
                <w:sz w:val="22"/>
                <w:szCs w:val="22"/>
                <w:lang w:eastAsia="ar-SA" w:bidi="en-US"/>
              </w:rPr>
              <w:t>6,08</w:t>
            </w:r>
          </w:p>
        </w:tc>
        <w:tc>
          <w:tcPr>
            <w:tcW w:w="915" w:type="pct"/>
            <w:shd w:val="clear" w:color="auto" w:fill="auto"/>
            <w:vAlign w:val="center"/>
          </w:tcPr>
          <w:p w14:paraId="2FF0C86F" w14:textId="280A53D3" w:rsidR="00E35943" w:rsidRPr="00193F6F" w:rsidRDefault="00E35943" w:rsidP="00E35943">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vAlign w:val="center"/>
          </w:tcPr>
          <w:p w14:paraId="43462044" w14:textId="2F3E8A70" w:rsidR="00E35943" w:rsidRPr="00193F6F" w:rsidRDefault="00E35943" w:rsidP="00E35943">
            <w:pPr>
              <w:jc w:val="center"/>
              <w:rPr>
                <w:sz w:val="22"/>
                <w:szCs w:val="22"/>
              </w:rPr>
            </w:pPr>
            <w:r w:rsidRPr="00193F6F">
              <w:rPr>
                <w:sz w:val="22"/>
                <w:szCs w:val="22"/>
              </w:rPr>
              <w:t>земли населенных пунктов</w:t>
            </w:r>
          </w:p>
        </w:tc>
      </w:tr>
      <w:tr w:rsidR="00E35943" w:rsidRPr="00193F6F" w14:paraId="08610B7B" w14:textId="77777777" w:rsidTr="00193F6F">
        <w:trPr>
          <w:cantSplit/>
          <w:trHeight w:val="40"/>
          <w:jc w:val="center"/>
        </w:trPr>
        <w:tc>
          <w:tcPr>
            <w:tcW w:w="1212" w:type="pct"/>
            <w:shd w:val="clear" w:color="auto" w:fill="F2F2F2"/>
            <w:vAlign w:val="center"/>
          </w:tcPr>
          <w:p w14:paraId="20CEE4DA" w14:textId="7A89744F" w:rsidR="00E35943" w:rsidRPr="00193F6F" w:rsidRDefault="00267667" w:rsidP="00E35943">
            <w:pPr>
              <w:jc w:val="center"/>
              <w:rPr>
                <w:sz w:val="22"/>
                <w:szCs w:val="22"/>
                <w:lang w:eastAsia="ar-SA" w:bidi="en-US"/>
              </w:rPr>
            </w:pPr>
            <w:r w:rsidRPr="00193F6F">
              <w:rPr>
                <w:sz w:val="22"/>
                <w:szCs w:val="22"/>
                <w:lang w:eastAsia="ar-SA" w:bidi="en-US"/>
              </w:rPr>
              <w:t>18:16:086001</w:t>
            </w:r>
          </w:p>
        </w:tc>
        <w:tc>
          <w:tcPr>
            <w:tcW w:w="859" w:type="pct"/>
            <w:shd w:val="clear" w:color="auto" w:fill="auto"/>
            <w:vAlign w:val="center"/>
          </w:tcPr>
          <w:p w14:paraId="3C2E53A4" w14:textId="35301D3C" w:rsidR="00E35943" w:rsidRPr="00193F6F" w:rsidRDefault="00267667" w:rsidP="00E35943">
            <w:pPr>
              <w:jc w:val="center"/>
              <w:rPr>
                <w:sz w:val="22"/>
                <w:szCs w:val="22"/>
                <w:lang w:eastAsia="ar-SA" w:bidi="en-US"/>
              </w:rPr>
            </w:pPr>
            <w:r w:rsidRPr="00193F6F">
              <w:rPr>
                <w:sz w:val="22"/>
                <w:szCs w:val="22"/>
                <w:lang w:eastAsia="ar-SA" w:bidi="en-US"/>
              </w:rPr>
              <w:t>д. Малая Уча</w:t>
            </w:r>
          </w:p>
        </w:tc>
        <w:tc>
          <w:tcPr>
            <w:tcW w:w="582" w:type="pct"/>
            <w:shd w:val="clear" w:color="auto" w:fill="auto"/>
            <w:vAlign w:val="center"/>
          </w:tcPr>
          <w:p w14:paraId="584B8940" w14:textId="11DE484A" w:rsidR="00E35943" w:rsidRPr="00193F6F" w:rsidRDefault="00267667" w:rsidP="00E35943">
            <w:pPr>
              <w:jc w:val="center"/>
              <w:rPr>
                <w:sz w:val="22"/>
                <w:szCs w:val="22"/>
                <w:lang w:eastAsia="ar-SA" w:bidi="en-US"/>
              </w:rPr>
            </w:pPr>
            <w:r w:rsidRPr="00193F6F">
              <w:rPr>
                <w:sz w:val="22"/>
                <w:szCs w:val="22"/>
                <w:lang w:eastAsia="ar-SA" w:bidi="en-US"/>
              </w:rPr>
              <w:t>11,55</w:t>
            </w:r>
          </w:p>
        </w:tc>
        <w:tc>
          <w:tcPr>
            <w:tcW w:w="915" w:type="pct"/>
            <w:shd w:val="clear" w:color="auto" w:fill="auto"/>
            <w:vAlign w:val="center"/>
          </w:tcPr>
          <w:p w14:paraId="64DD51D0" w14:textId="0D51BACA" w:rsidR="00E35943" w:rsidRPr="00193F6F" w:rsidRDefault="00E35943" w:rsidP="00E35943">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vAlign w:val="center"/>
          </w:tcPr>
          <w:p w14:paraId="1998722E" w14:textId="13779188" w:rsidR="00E35943" w:rsidRPr="00193F6F" w:rsidRDefault="00E35943" w:rsidP="00E35943">
            <w:pPr>
              <w:jc w:val="center"/>
              <w:rPr>
                <w:sz w:val="22"/>
                <w:szCs w:val="22"/>
              </w:rPr>
            </w:pPr>
            <w:r w:rsidRPr="00193F6F">
              <w:rPr>
                <w:sz w:val="22"/>
                <w:szCs w:val="22"/>
              </w:rPr>
              <w:t>земли населенных пунктов</w:t>
            </w:r>
          </w:p>
        </w:tc>
      </w:tr>
      <w:tr w:rsidR="00E35943" w:rsidRPr="00193F6F" w14:paraId="0C5B3E94" w14:textId="77777777" w:rsidTr="00193F6F">
        <w:trPr>
          <w:cantSplit/>
          <w:trHeight w:val="40"/>
          <w:jc w:val="center"/>
        </w:trPr>
        <w:tc>
          <w:tcPr>
            <w:tcW w:w="1212" w:type="pct"/>
            <w:shd w:val="clear" w:color="auto" w:fill="F2F2F2"/>
            <w:vAlign w:val="center"/>
          </w:tcPr>
          <w:p w14:paraId="3EA9FD12" w14:textId="057BA4E3" w:rsidR="00E35943" w:rsidRPr="00193F6F" w:rsidRDefault="00267667" w:rsidP="00E35943">
            <w:pPr>
              <w:jc w:val="center"/>
              <w:rPr>
                <w:sz w:val="22"/>
                <w:szCs w:val="22"/>
                <w:lang w:eastAsia="ar-SA" w:bidi="en-US"/>
              </w:rPr>
            </w:pPr>
            <w:r w:rsidRPr="00193F6F">
              <w:rPr>
                <w:sz w:val="22"/>
                <w:szCs w:val="22"/>
                <w:lang w:eastAsia="ar-SA" w:bidi="en-US"/>
              </w:rPr>
              <w:t>18:16:084001</w:t>
            </w:r>
          </w:p>
        </w:tc>
        <w:tc>
          <w:tcPr>
            <w:tcW w:w="859" w:type="pct"/>
            <w:shd w:val="clear" w:color="auto" w:fill="auto"/>
            <w:vAlign w:val="center"/>
          </w:tcPr>
          <w:p w14:paraId="1A5E7C6D" w14:textId="77C2E34B" w:rsidR="00E35943" w:rsidRPr="00193F6F" w:rsidRDefault="00267667" w:rsidP="00E35943">
            <w:pPr>
              <w:jc w:val="center"/>
              <w:rPr>
                <w:sz w:val="22"/>
                <w:szCs w:val="22"/>
                <w:lang w:eastAsia="ar-SA" w:bidi="en-US"/>
              </w:rPr>
            </w:pPr>
            <w:r w:rsidRPr="00193F6F">
              <w:rPr>
                <w:sz w:val="22"/>
                <w:szCs w:val="22"/>
                <w:lang w:eastAsia="ar-SA" w:bidi="en-US"/>
              </w:rPr>
              <w:t>д. Бажаново</w:t>
            </w:r>
          </w:p>
        </w:tc>
        <w:tc>
          <w:tcPr>
            <w:tcW w:w="582" w:type="pct"/>
            <w:shd w:val="clear" w:color="auto" w:fill="auto"/>
            <w:vAlign w:val="center"/>
          </w:tcPr>
          <w:p w14:paraId="35D80FC1" w14:textId="0A96B32E" w:rsidR="00E35943" w:rsidRPr="00193F6F" w:rsidRDefault="00267667" w:rsidP="00E35943">
            <w:pPr>
              <w:jc w:val="center"/>
              <w:rPr>
                <w:sz w:val="22"/>
                <w:szCs w:val="22"/>
                <w:lang w:eastAsia="ar-SA" w:bidi="en-US"/>
              </w:rPr>
            </w:pPr>
            <w:r w:rsidRPr="00193F6F">
              <w:rPr>
                <w:sz w:val="22"/>
                <w:szCs w:val="22"/>
                <w:lang w:eastAsia="ar-SA" w:bidi="en-US"/>
              </w:rPr>
              <w:t>27,15</w:t>
            </w:r>
          </w:p>
        </w:tc>
        <w:tc>
          <w:tcPr>
            <w:tcW w:w="915" w:type="pct"/>
            <w:shd w:val="clear" w:color="auto" w:fill="auto"/>
            <w:vAlign w:val="center"/>
          </w:tcPr>
          <w:p w14:paraId="3CE134C2" w14:textId="6D16C015" w:rsidR="00E35943" w:rsidRPr="00193F6F" w:rsidRDefault="00E35943" w:rsidP="00E35943">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vAlign w:val="center"/>
          </w:tcPr>
          <w:p w14:paraId="26B1C18E" w14:textId="1CD3CFE1" w:rsidR="00E35943" w:rsidRPr="00193F6F" w:rsidRDefault="00E35943" w:rsidP="00E35943">
            <w:pPr>
              <w:jc w:val="center"/>
              <w:rPr>
                <w:sz w:val="22"/>
                <w:szCs w:val="22"/>
              </w:rPr>
            </w:pPr>
            <w:r w:rsidRPr="00193F6F">
              <w:rPr>
                <w:sz w:val="22"/>
                <w:szCs w:val="22"/>
              </w:rPr>
              <w:t>земли населенных пунктов</w:t>
            </w:r>
          </w:p>
        </w:tc>
      </w:tr>
      <w:tr w:rsidR="00E35943" w:rsidRPr="00193F6F" w14:paraId="3E6A3B50" w14:textId="77777777" w:rsidTr="00193F6F">
        <w:trPr>
          <w:cantSplit/>
          <w:trHeight w:val="40"/>
          <w:jc w:val="center"/>
        </w:trPr>
        <w:tc>
          <w:tcPr>
            <w:tcW w:w="1212" w:type="pct"/>
            <w:shd w:val="clear" w:color="auto" w:fill="F2F2F2"/>
            <w:vAlign w:val="center"/>
          </w:tcPr>
          <w:p w14:paraId="21DBDED4" w14:textId="0B5D1A2F" w:rsidR="00E35943" w:rsidRPr="00193F6F" w:rsidRDefault="00267667" w:rsidP="00E35943">
            <w:pPr>
              <w:jc w:val="center"/>
              <w:rPr>
                <w:sz w:val="22"/>
                <w:szCs w:val="22"/>
                <w:lang w:eastAsia="ar-SA" w:bidi="en-US"/>
              </w:rPr>
            </w:pPr>
            <w:r w:rsidRPr="00193F6F">
              <w:rPr>
                <w:sz w:val="22"/>
                <w:szCs w:val="22"/>
                <w:lang w:eastAsia="ar-SA" w:bidi="en-US"/>
              </w:rPr>
              <w:t>18:16:006001</w:t>
            </w:r>
          </w:p>
        </w:tc>
        <w:tc>
          <w:tcPr>
            <w:tcW w:w="859" w:type="pct"/>
            <w:shd w:val="clear" w:color="auto" w:fill="auto"/>
            <w:vAlign w:val="center"/>
          </w:tcPr>
          <w:p w14:paraId="0B00265D" w14:textId="23A1134A" w:rsidR="00E35943" w:rsidRPr="00193F6F" w:rsidRDefault="00267667" w:rsidP="00E35943">
            <w:pPr>
              <w:jc w:val="center"/>
              <w:rPr>
                <w:sz w:val="22"/>
                <w:szCs w:val="22"/>
                <w:lang w:eastAsia="ar-SA" w:bidi="en-US"/>
              </w:rPr>
            </w:pPr>
            <w:r w:rsidRPr="00193F6F">
              <w:rPr>
                <w:sz w:val="22"/>
                <w:szCs w:val="22"/>
                <w:lang w:eastAsia="ar-SA" w:bidi="en-US"/>
              </w:rPr>
              <w:t>д. Гожня</w:t>
            </w:r>
          </w:p>
        </w:tc>
        <w:tc>
          <w:tcPr>
            <w:tcW w:w="582" w:type="pct"/>
            <w:shd w:val="clear" w:color="auto" w:fill="auto"/>
            <w:vAlign w:val="center"/>
          </w:tcPr>
          <w:p w14:paraId="1FCC6BDE" w14:textId="756DB46D" w:rsidR="00E35943" w:rsidRPr="00193F6F" w:rsidRDefault="00267667" w:rsidP="00E35943">
            <w:pPr>
              <w:jc w:val="center"/>
              <w:rPr>
                <w:sz w:val="22"/>
                <w:szCs w:val="22"/>
                <w:lang w:eastAsia="ar-SA" w:bidi="en-US"/>
              </w:rPr>
            </w:pPr>
            <w:r w:rsidRPr="00193F6F">
              <w:rPr>
                <w:sz w:val="22"/>
                <w:szCs w:val="22"/>
                <w:lang w:eastAsia="ar-SA" w:bidi="en-US"/>
              </w:rPr>
              <w:t>3,81</w:t>
            </w:r>
          </w:p>
        </w:tc>
        <w:tc>
          <w:tcPr>
            <w:tcW w:w="915" w:type="pct"/>
            <w:shd w:val="clear" w:color="auto" w:fill="auto"/>
            <w:vAlign w:val="center"/>
          </w:tcPr>
          <w:p w14:paraId="0052F254" w14:textId="04DAB419" w:rsidR="00E35943" w:rsidRPr="00193F6F" w:rsidRDefault="00E35943" w:rsidP="00E35943">
            <w:pPr>
              <w:jc w:val="center"/>
              <w:rPr>
                <w:sz w:val="22"/>
                <w:szCs w:val="22"/>
              </w:rPr>
            </w:pPr>
            <w:r w:rsidRPr="00193F6F">
              <w:rPr>
                <w:sz w:val="22"/>
                <w:szCs w:val="22"/>
              </w:rPr>
              <w:t>земли с</w:t>
            </w:r>
            <w:r w:rsidRPr="00193F6F">
              <w:rPr>
                <w:sz w:val="22"/>
                <w:szCs w:val="22"/>
                <w:lang w:val="en-US"/>
              </w:rPr>
              <w:t>/</w:t>
            </w:r>
            <w:r w:rsidRPr="00193F6F">
              <w:rPr>
                <w:sz w:val="22"/>
                <w:szCs w:val="22"/>
              </w:rPr>
              <w:t>х назначения</w:t>
            </w:r>
          </w:p>
        </w:tc>
        <w:tc>
          <w:tcPr>
            <w:tcW w:w="1432" w:type="pct"/>
            <w:shd w:val="clear" w:color="auto" w:fill="auto"/>
            <w:vAlign w:val="center"/>
          </w:tcPr>
          <w:p w14:paraId="0927295B" w14:textId="553BCFE3" w:rsidR="00E35943" w:rsidRPr="00193F6F" w:rsidRDefault="00E35943" w:rsidP="00E35943">
            <w:pPr>
              <w:jc w:val="center"/>
              <w:rPr>
                <w:sz w:val="22"/>
                <w:szCs w:val="22"/>
              </w:rPr>
            </w:pPr>
            <w:r w:rsidRPr="00193F6F">
              <w:rPr>
                <w:sz w:val="22"/>
                <w:szCs w:val="22"/>
              </w:rPr>
              <w:t>земли населенных пунктов</w:t>
            </w:r>
          </w:p>
        </w:tc>
      </w:tr>
      <w:tr w:rsidR="00601E64" w:rsidRPr="00193F6F" w14:paraId="2BED23D6" w14:textId="77777777" w:rsidTr="00193F6F">
        <w:trPr>
          <w:cantSplit/>
          <w:trHeight w:val="40"/>
          <w:jc w:val="center"/>
        </w:trPr>
        <w:tc>
          <w:tcPr>
            <w:tcW w:w="1212" w:type="pct"/>
            <w:shd w:val="clear" w:color="auto" w:fill="F2F2F2"/>
            <w:vAlign w:val="center"/>
          </w:tcPr>
          <w:p w14:paraId="5EAFEC73" w14:textId="5FA71653" w:rsidR="00601E64" w:rsidRPr="00193F6F" w:rsidRDefault="00C44186" w:rsidP="00E35943">
            <w:pPr>
              <w:jc w:val="center"/>
              <w:rPr>
                <w:sz w:val="22"/>
                <w:szCs w:val="22"/>
                <w:lang w:eastAsia="ar-SA" w:bidi="en-US"/>
              </w:rPr>
            </w:pPr>
            <w:r w:rsidRPr="00193F6F">
              <w:rPr>
                <w:sz w:val="22"/>
                <w:szCs w:val="22"/>
                <w:lang w:eastAsia="ar-SA" w:bidi="en-US"/>
              </w:rPr>
              <w:t>18:16:025001</w:t>
            </w:r>
          </w:p>
        </w:tc>
        <w:tc>
          <w:tcPr>
            <w:tcW w:w="859" w:type="pct"/>
            <w:shd w:val="clear" w:color="auto" w:fill="auto"/>
            <w:vAlign w:val="center"/>
          </w:tcPr>
          <w:p w14:paraId="1E0EDDD5" w14:textId="28105BB3" w:rsidR="00601E64" w:rsidRPr="00193F6F" w:rsidRDefault="00C44186" w:rsidP="00E35943">
            <w:pPr>
              <w:jc w:val="center"/>
              <w:rPr>
                <w:sz w:val="22"/>
                <w:szCs w:val="22"/>
                <w:lang w:eastAsia="ar-SA" w:bidi="en-US"/>
              </w:rPr>
            </w:pPr>
            <w:r w:rsidRPr="00193F6F">
              <w:rPr>
                <w:sz w:val="22"/>
                <w:szCs w:val="22"/>
                <w:lang w:eastAsia="ar-SA" w:bidi="en-US"/>
              </w:rPr>
              <w:t>д Гожня</w:t>
            </w:r>
          </w:p>
        </w:tc>
        <w:tc>
          <w:tcPr>
            <w:tcW w:w="582" w:type="pct"/>
            <w:shd w:val="clear" w:color="auto" w:fill="auto"/>
            <w:vAlign w:val="center"/>
          </w:tcPr>
          <w:p w14:paraId="3B60F6FE" w14:textId="169AAAEF" w:rsidR="00601E64" w:rsidRPr="00193F6F" w:rsidRDefault="00C44186" w:rsidP="00E35943">
            <w:pPr>
              <w:jc w:val="center"/>
              <w:rPr>
                <w:sz w:val="22"/>
                <w:szCs w:val="22"/>
                <w:lang w:eastAsia="ar-SA" w:bidi="en-US"/>
              </w:rPr>
            </w:pPr>
            <w:r w:rsidRPr="00193F6F">
              <w:rPr>
                <w:sz w:val="22"/>
                <w:szCs w:val="22"/>
                <w:lang w:eastAsia="ar-SA" w:bidi="en-US"/>
              </w:rPr>
              <w:t>1,39</w:t>
            </w:r>
          </w:p>
        </w:tc>
        <w:tc>
          <w:tcPr>
            <w:tcW w:w="915" w:type="pct"/>
            <w:shd w:val="clear" w:color="auto" w:fill="auto"/>
            <w:vAlign w:val="center"/>
          </w:tcPr>
          <w:p w14:paraId="11F0341C" w14:textId="5024FD43" w:rsidR="00601E64" w:rsidRPr="00193F6F" w:rsidRDefault="00C44186" w:rsidP="00E35943">
            <w:pPr>
              <w:jc w:val="center"/>
              <w:rPr>
                <w:sz w:val="22"/>
                <w:szCs w:val="22"/>
              </w:rPr>
            </w:pPr>
            <w:r w:rsidRPr="00193F6F">
              <w:rPr>
                <w:sz w:val="22"/>
                <w:szCs w:val="22"/>
              </w:rPr>
              <w:t>земли населенных пунктов</w:t>
            </w:r>
          </w:p>
        </w:tc>
        <w:tc>
          <w:tcPr>
            <w:tcW w:w="1432" w:type="pct"/>
            <w:shd w:val="clear" w:color="auto" w:fill="auto"/>
            <w:vAlign w:val="center"/>
          </w:tcPr>
          <w:p w14:paraId="470BD4BD" w14:textId="0093891D" w:rsidR="00601E64" w:rsidRPr="00193F6F" w:rsidRDefault="00C44186" w:rsidP="00E35943">
            <w:pPr>
              <w:jc w:val="center"/>
              <w:rPr>
                <w:sz w:val="22"/>
                <w:szCs w:val="22"/>
              </w:rPr>
            </w:pPr>
            <w:r w:rsidRPr="00193F6F">
              <w:rPr>
                <w:sz w:val="22"/>
                <w:szCs w:val="22"/>
              </w:rPr>
              <w:t>земли промышленности, энергетики, транспорта, связи, земли обороны, безопасности и земли иного специального назначения</w:t>
            </w:r>
          </w:p>
        </w:tc>
      </w:tr>
    </w:tbl>
    <w:p w14:paraId="61C83C97" w14:textId="127F96EC" w:rsidR="00B8062F" w:rsidRDefault="00CF63BC" w:rsidP="00B8062F">
      <w:pPr>
        <w:spacing w:line="238" w:lineRule="auto"/>
        <w:ind w:left="20" w:firstLine="567"/>
        <w:rPr>
          <w:sz w:val="28"/>
          <w:szCs w:val="28"/>
        </w:rPr>
      </w:pPr>
      <w:r>
        <w:rPr>
          <w:sz w:val="28"/>
          <w:szCs w:val="28"/>
        </w:rPr>
        <w:t>П</w:t>
      </w:r>
      <w:r w:rsidR="009550CE">
        <w:rPr>
          <w:sz w:val="28"/>
          <w:szCs w:val="28"/>
        </w:rPr>
        <w:t xml:space="preserve">роектом предлагается исключение </w:t>
      </w:r>
      <w:r>
        <w:rPr>
          <w:sz w:val="28"/>
          <w:szCs w:val="28"/>
        </w:rPr>
        <w:t xml:space="preserve">части </w:t>
      </w:r>
      <w:r w:rsidR="009550CE">
        <w:rPr>
          <w:sz w:val="28"/>
          <w:szCs w:val="28"/>
        </w:rPr>
        <w:t xml:space="preserve">выдела 18 и 19 </w:t>
      </w:r>
      <w:r w:rsidR="00C263B9">
        <w:rPr>
          <w:sz w:val="28"/>
          <w:szCs w:val="28"/>
        </w:rPr>
        <w:t xml:space="preserve">квартала 234 </w:t>
      </w:r>
      <w:r w:rsidR="009550CE">
        <w:rPr>
          <w:sz w:val="28"/>
          <w:szCs w:val="28"/>
        </w:rPr>
        <w:t>Яганского</w:t>
      </w:r>
      <w:r w:rsidR="009550CE" w:rsidRPr="00B8062F">
        <w:rPr>
          <w:sz w:val="28"/>
          <w:szCs w:val="28"/>
        </w:rPr>
        <w:t xml:space="preserve"> лесничества</w:t>
      </w:r>
      <w:r w:rsidR="00C263B9">
        <w:rPr>
          <w:sz w:val="28"/>
          <w:szCs w:val="28"/>
        </w:rPr>
        <w:t>:</w:t>
      </w:r>
    </w:p>
    <w:p w14:paraId="1074EE24" w14:textId="7336BED5" w:rsidR="00193F6F" w:rsidRPr="00193F6F" w:rsidRDefault="00193F6F" w:rsidP="00193F6F">
      <w:pPr>
        <w:pStyle w:val="a0"/>
        <w:spacing w:before="120"/>
        <w:jc w:val="right"/>
        <w:rPr>
          <w:rFonts w:eastAsiaTheme="minorHAnsi"/>
          <w:b/>
          <w:i/>
          <w:color w:val="000000"/>
          <w:lang w:val="ru-RU" w:eastAsia="en-US"/>
        </w:rPr>
      </w:pPr>
      <w:r w:rsidRPr="00193F6F">
        <w:rPr>
          <w:rFonts w:eastAsiaTheme="minorHAnsi"/>
          <w:b/>
          <w:i/>
          <w:color w:val="000000"/>
          <w:lang w:val="ru-RU" w:eastAsia="en-US"/>
        </w:rPr>
        <w:t>Таблица 21</w:t>
      </w:r>
    </w:p>
    <w:tbl>
      <w:tblPr>
        <w:tblStyle w:val="TableGridReport1"/>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1927"/>
        <w:gridCol w:w="2292"/>
        <w:gridCol w:w="1457"/>
        <w:gridCol w:w="1457"/>
        <w:gridCol w:w="2277"/>
      </w:tblGrid>
      <w:tr w:rsidR="00916F19" w:rsidRPr="00193F6F" w14:paraId="34E0ADA8" w14:textId="77777777" w:rsidTr="00916F19">
        <w:trPr>
          <w:cantSplit/>
          <w:trHeight w:val="40"/>
          <w:tblHeader/>
          <w:jc w:val="center"/>
        </w:trPr>
        <w:tc>
          <w:tcPr>
            <w:tcW w:w="1024" w:type="pct"/>
            <w:shd w:val="clear" w:color="auto" w:fill="D9D9D9"/>
          </w:tcPr>
          <w:p w14:paraId="4CC9D83D" w14:textId="77777777" w:rsidR="002F4A68" w:rsidRPr="00193F6F" w:rsidRDefault="002F4A68" w:rsidP="001A5857">
            <w:pPr>
              <w:jc w:val="center"/>
              <w:rPr>
                <w:b/>
                <w:i/>
                <w:sz w:val="22"/>
                <w:szCs w:val="22"/>
                <w:lang w:eastAsia="ar-SA" w:bidi="en-US"/>
              </w:rPr>
            </w:pPr>
          </w:p>
          <w:p w14:paraId="2122B581" w14:textId="77777777" w:rsidR="00916F19" w:rsidRPr="00193F6F" w:rsidRDefault="00916F19" w:rsidP="001A5857">
            <w:pPr>
              <w:jc w:val="center"/>
              <w:rPr>
                <w:b/>
                <w:i/>
                <w:sz w:val="22"/>
                <w:szCs w:val="22"/>
                <w:lang w:eastAsia="ar-SA" w:bidi="en-US"/>
              </w:rPr>
            </w:pPr>
            <w:r w:rsidRPr="00193F6F">
              <w:rPr>
                <w:b/>
                <w:i/>
                <w:sz w:val="22"/>
                <w:szCs w:val="22"/>
                <w:lang w:eastAsia="ar-SA" w:bidi="en-US"/>
              </w:rPr>
              <w:t>Кадастровый номер квартала, подлежащего переводу</w:t>
            </w:r>
          </w:p>
        </w:tc>
        <w:tc>
          <w:tcPr>
            <w:tcW w:w="1218" w:type="pct"/>
            <w:shd w:val="clear" w:color="auto" w:fill="D9D9D9"/>
          </w:tcPr>
          <w:p w14:paraId="4B99CD89" w14:textId="77777777" w:rsidR="00916F19" w:rsidRPr="00193F6F" w:rsidRDefault="00916F19" w:rsidP="001A5857">
            <w:pPr>
              <w:jc w:val="center"/>
              <w:rPr>
                <w:b/>
                <w:i/>
                <w:sz w:val="22"/>
                <w:szCs w:val="22"/>
                <w:lang w:eastAsia="ar-SA" w:bidi="en-US"/>
              </w:rPr>
            </w:pPr>
            <w:r w:rsidRPr="00193F6F">
              <w:rPr>
                <w:b/>
                <w:i/>
                <w:sz w:val="22"/>
                <w:szCs w:val="22"/>
                <w:lang w:eastAsia="ar-SA" w:bidi="en-US"/>
              </w:rPr>
              <w:t>Площадь земельного участка</w:t>
            </w:r>
          </w:p>
        </w:tc>
        <w:tc>
          <w:tcPr>
            <w:tcW w:w="774" w:type="pct"/>
            <w:shd w:val="clear" w:color="auto" w:fill="D9D9D9"/>
          </w:tcPr>
          <w:p w14:paraId="68420D43" w14:textId="15399106" w:rsidR="00916F19" w:rsidRPr="00193F6F" w:rsidRDefault="00916F19" w:rsidP="001A5857">
            <w:pPr>
              <w:jc w:val="center"/>
              <w:rPr>
                <w:b/>
                <w:i/>
                <w:sz w:val="22"/>
                <w:szCs w:val="22"/>
                <w:lang w:eastAsia="ar-SA" w:bidi="en-US"/>
              </w:rPr>
            </w:pPr>
            <w:r w:rsidRPr="00193F6F">
              <w:rPr>
                <w:b/>
                <w:i/>
                <w:sz w:val="22"/>
                <w:szCs w:val="22"/>
                <w:lang w:eastAsia="ar-SA" w:bidi="en-US"/>
              </w:rPr>
              <w:t>Населенный пункт</w:t>
            </w:r>
          </w:p>
        </w:tc>
        <w:tc>
          <w:tcPr>
            <w:tcW w:w="774" w:type="pct"/>
            <w:shd w:val="clear" w:color="auto" w:fill="D9D9D9"/>
          </w:tcPr>
          <w:p w14:paraId="666ED908" w14:textId="3DA46EF9" w:rsidR="00916F19" w:rsidRPr="00193F6F" w:rsidRDefault="00916F19" w:rsidP="001A5857">
            <w:pPr>
              <w:jc w:val="center"/>
              <w:rPr>
                <w:b/>
                <w:i/>
                <w:sz w:val="22"/>
                <w:szCs w:val="22"/>
                <w:lang w:eastAsia="ar-SA" w:bidi="en-US"/>
              </w:rPr>
            </w:pPr>
            <w:r w:rsidRPr="00193F6F">
              <w:rPr>
                <w:b/>
                <w:i/>
                <w:sz w:val="22"/>
                <w:szCs w:val="22"/>
                <w:lang w:eastAsia="ar-SA" w:bidi="en-US"/>
              </w:rPr>
              <w:t>Категория земель до перевода</w:t>
            </w:r>
          </w:p>
        </w:tc>
        <w:tc>
          <w:tcPr>
            <w:tcW w:w="1210" w:type="pct"/>
            <w:shd w:val="clear" w:color="auto" w:fill="D9D9D9"/>
          </w:tcPr>
          <w:p w14:paraId="4589070F" w14:textId="77777777" w:rsidR="00916F19" w:rsidRPr="00193F6F" w:rsidRDefault="00916F19" w:rsidP="001A5857">
            <w:pPr>
              <w:jc w:val="center"/>
              <w:rPr>
                <w:b/>
                <w:i/>
                <w:sz w:val="22"/>
                <w:szCs w:val="22"/>
                <w:lang w:eastAsia="ar-SA" w:bidi="en-US"/>
              </w:rPr>
            </w:pPr>
            <w:r w:rsidRPr="00193F6F">
              <w:rPr>
                <w:b/>
                <w:i/>
                <w:sz w:val="22"/>
                <w:szCs w:val="22"/>
                <w:lang w:eastAsia="ar-SA" w:bidi="en-US"/>
              </w:rPr>
              <w:t>Категория земель после перевода</w:t>
            </w:r>
          </w:p>
        </w:tc>
      </w:tr>
      <w:tr w:rsidR="00916F19" w:rsidRPr="00193F6F" w14:paraId="02170D31" w14:textId="77777777" w:rsidTr="00916F19">
        <w:trPr>
          <w:cantSplit/>
          <w:trHeight w:val="40"/>
          <w:jc w:val="center"/>
        </w:trPr>
        <w:tc>
          <w:tcPr>
            <w:tcW w:w="1024" w:type="pct"/>
            <w:shd w:val="clear" w:color="auto" w:fill="F2F2F2"/>
            <w:vAlign w:val="center"/>
          </w:tcPr>
          <w:p w14:paraId="062AEF2E" w14:textId="2FC78198" w:rsidR="00916F19" w:rsidRPr="00193F6F" w:rsidRDefault="00916F19" w:rsidP="001A5857">
            <w:pPr>
              <w:jc w:val="center"/>
              <w:rPr>
                <w:sz w:val="22"/>
                <w:szCs w:val="22"/>
                <w:lang w:eastAsia="ar-SA" w:bidi="en-US"/>
              </w:rPr>
            </w:pPr>
            <w:r w:rsidRPr="00193F6F">
              <w:rPr>
                <w:sz w:val="22"/>
                <w:szCs w:val="22"/>
                <w:lang w:eastAsia="ar-SA" w:bidi="en-US"/>
              </w:rPr>
              <w:t>18:16:069001</w:t>
            </w:r>
          </w:p>
        </w:tc>
        <w:tc>
          <w:tcPr>
            <w:tcW w:w="1218" w:type="pct"/>
            <w:shd w:val="clear" w:color="auto" w:fill="auto"/>
            <w:vAlign w:val="center"/>
          </w:tcPr>
          <w:p w14:paraId="36B10DAD" w14:textId="668EBB97" w:rsidR="00916F19" w:rsidRPr="00193F6F" w:rsidRDefault="00916F19" w:rsidP="001A5857">
            <w:pPr>
              <w:jc w:val="center"/>
              <w:rPr>
                <w:sz w:val="22"/>
                <w:szCs w:val="22"/>
                <w:lang w:eastAsia="ar-SA" w:bidi="en-US"/>
              </w:rPr>
            </w:pPr>
            <w:r w:rsidRPr="00193F6F">
              <w:rPr>
                <w:sz w:val="22"/>
                <w:szCs w:val="22"/>
                <w:lang w:eastAsia="ar-SA" w:bidi="en-US"/>
              </w:rPr>
              <w:t>2,48 га</w:t>
            </w:r>
          </w:p>
        </w:tc>
        <w:tc>
          <w:tcPr>
            <w:tcW w:w="774" w:type="pct"/>
          </w:tcPr>
          <w:p w14:paraId="2E6EF452" w14:textId="719FA994" w:rsidR="00916F19" w:rsidRPr="00193F6F" w:rsidRDefault="00916F19" w:rsidP="001A5857">
            <w:pPr>
              <w:jc w:val="center"/>
              <w:rPr>
                <w:sz w:val="22"/>
                <w:szCs w:val="22"/>
              </w:rPr>
            </w:pPr>
            <w:r w:rsidRPr="00193F6F">
              <w:rPr>
                <w:sz w:val="22"/>
                <w:szCs w:val="22"/>
                <w:lang w:eastAsia="ar-SA" w:bidi="en-US"/>
              </w:rPr>
              <w:t>с. Уром</w:t>
            </w:r>
          </w:p>
        </w:tc>
        <w:tc>
          <w:tcPr>
            <w:tcW w:w="774" w:type="pct"/>
            <w:shd w:val="clear" w:color="auto" w:fill="auto"/>
            <w:vAlign w:val="center"/>
          </w:tcPr>
          <w:p w14:paraId="41668049" w14:textId="4903B621" w:rsidR="00916F19" w:rsidRPr="00193F6F" w:rsidRDefault="00916F19" w:rsidP="001A5857">
            <w:pPr>
              <w:jc w:val="center"/>
              <w:rPr>
                <w:sz w:val="22"/>
                <w:szCs w:val="22"/>
              </w:rPr>
            </w:pPr>
            <w:r w:rsidRPr="00193F6F">
              <w:rPr>
                <w:sz w:val="22"/>
                <w:szCs w:val="22"/>
              </w:rPr>
              <w:t>земли населенных пунктов</w:t>
            </w:r>
          </w:p>
        </w:tc>
        <w:tc>
          <w:tcPr>
            <w:tcW w:w="1210" w:type="pct"/>
            <w:shd w:val="clear" w:color="auto" w:fill="auto"/>
            <w:vAlign w:val="center"/>
          </w:tcPr>
          <w:p w14:paraId="14545394" w14:textId="260878F4" w:rsidR="00916F19" w:rsidRPr="00193F6F" w:rsidRDefault="00916F19" w:rsidP="00916F19">
            <w:pPr>
              <w:jc w:val="center"/>
              <w:rPr>
                <w:sz w:val="22"/>
                <w:szCs w:val="22"/>
              </w:rPr>
            </w:pPr>
            <w:r w:rsidRPr="00193F6F">
              <w:rPr>
                <w:sz w:val="22"/>
                <w:szCs w:val="22"/>
              </w:rPr>
              <w:t xml:space="preserve">земли лесного </w:t>
            </w:r>
            <w:r w:rsidR="00A6319E" w:rsidRPr="00193F6F">
              <w:rPr>
                <w:sz w:val="22"/>
                <w:szCs w:val="22"/>
              </w:rPr>
              <w:t>фонда</w:t>
            </w:r>
          </w:p>
        </w:tc>
      </w:tr>
      <w:tr w:rsidR="00A6319E" w:rsidRPr="00193F6F" w14:paraId="7CEB01F9" w14:textId="77777777" w:rsidTr="00916F19">
        <w:trPr>
          <w:cantSplit/>
          <w:trHeight w:val="40"/>
          <w:jc w:val="center"/>
        </w:trPr>
        <w:tc>
          <w:tcPr>
            <w:tcW w:w="1024" w:type="pct"/>
            <w:shd w:val="clear" w:color="auto" w:fill="F2F2F2"/>
            <w:vAlign w:val="center"/>
          </w:tcPr>
          <w:p w14:paraId="2225E9CE" w14:textId="5F5A6C8E" w:rsidR="00A6319E" w:rsidRPr="00193F6F" w:rsidRDefault="00A6319E" w:rsidP="00A6319E">
            <w:pPr>
              <w:jc w:val="center"/>
              <w:rPr>
                <w:sz w:val="22"/>
                <w:szCs w:val="22"/>
                <w:lang w:eastAsia="ar-SA" w:bidi="en-US"/>
              </w:rPr>
            </w:pPr>
            <w:r w:rsidRPr="00193F6F">
              <w:rPr>
                <w:sz w:val="22"/>
                <w:szCs w:val="22"/>
                <w:lang w:eastAsia="ar-SA" w:bidi="en-US"/>
              </w:rPr>
              <w:t>18:16:025001</w:t>
            </w:r>
          </w:p>
        </w:tc>
        <w:tc>
          <w:tcPr>
            <w:tcW w:w="1218" w:type="pct"/>
            <w:shd w:val="clear" w:color="auto" w:fill="auto"/>
            <w:vAlign w:val="center"/>
          </w:tcPr>
          <w:p w14:paraId="2387555C" w14:textId="2B037195" w:rsidR="00A6319E" w:rsidRPr="00193F6F" w:rsidRDefault="00A6319E" w:rsidP="00A6319E">
            <w:pPr>
              <w:jc w:val="center"/>
              <w:rPr>
                <w:sz w:val="22"/>
                <w:szCs w:val="22"/>
                <w:lang w:eastAsia="ar-SA" w:bidi="en-US"/>
              </w:rPr>
            </w:pPr>
            <w:r w:rsidRPr="00193F6F">
              <w:rPr>
                <w:sz w:val="22"/>
                <w:szCs w:val="22"/>
                <w:lang w:eastAsia="ar-SA" w:bidi="en-US"/>
              </w:rPr>
              <w:t>0,7 га</w:t>
            </w:r>
          </w:p>
        </w:tc>
        <w:tc>
          <w:tcPr>
            <w:tcW w:w="774" w:type="pct"/>
          </w:tcPr>
          <w:p w14:paraId="19E275E1" w14:textId="4CC2A50B" w:rsidR="00A6319E" w:rsidRPr="00193F6F" w:rsidRDefault="00A6319E" w:rsidP="00A6319E">
            <w:pPr>
              <w:jc w:val="center"/>
              <w:rPr>
                <w:sz w:val="22"/>
                <w:szCs w:val="22"/>
                <w:lang w:eastAsia="ar-SA" w:bidi="en-US"/>
              </w:rPr>
            </w:pPr>
            <w:r w:rsidRPr="00193F6F">
              <w:rPr>
                <w:sz w:val="22"/>
                <w:szCs w:val="22"/>
                <w:lang w:eastAsia="ar-SA" w:bidi="en-US"/>
              </w:rPr>
              <w:t>д. Гожня</w:t>
            </w:r>
          </w:p>
        </w:tc>
        <w:tc>
          <w:tcPr>
            <w:tcW w:w="774" w:type="pct"/>
            <w:shd w:val="clear" w:color="auto" w:fill="auto"/>
            <w:vAlign w:val="center"/>
          </w:tcPr>
          <w:p w14:paraId="1FD0E8D8" w14:textId="7BC71415" w:rsidR="00A6319E" w:rsidRPr="00193F6F" w:rsidRDefault="00A6319E" w:rsidP="00A6319E">
            <w:pPr>
              <w:jc w:val="center"/>
              <w:rPr>
                <w:sz w:val="22"/>
                <w:szCs w:val="22"/>
              </w:rPr>
            </w:pPr>
            <w:r w:rsidRPr="00193F6F">
              <w:rPr>
                <w:sz w:val="22"/>
                <w:szCs w:val="22"/>
              </w:rPr>
              <w:t>земли населенных пунктов</w:t>
            </w:r>
          </w:p>
        </w:tc>
        <w:tc>
          <w:tcPr>
            <w:tcW w:w="1210" w:type="pct"/>
            <w:shd w:val="clear" w:color="auto" w:fill="auto"/>
            <w:vAlign w:val="center"/>
          </w:tcPr>
          <w:p w14:paraId="2C817179" w14:textId="1F5A6BA2" w:rsidR="00A6319E" w:rsidRPr="00193F6F" w:rsidRDefault="00A6319E" w:rsidP="00A6319E">
            <w:pPr>
              <w:jc w:val="center"/>
              <w:rPr>
                <w:sz w:val="22"/>
                <w:szCs w:val="22"/>
              </w:rPr>
            </w:pPr>
            <w:r w:rsidRPr="00193F6F">
              <w:rPr>
                <w:sz w:val="22"/>
                <w:szCs w:val="22"/>
              </w:rPr>
              <w:t>земли лесного фонда</w:t>
            </w:r>
          </w:p>
        </w:tc>
      </w:tr>
    </w:tbl>
    <w:p w14:paraId="63F71A15" w14:textId="2ECE86A1" w:rsidR="00F53311" w:rsidRPr="00E33D67" w:rsidRDefault="00193F6F" w:rsidP="00FD56F5">
      <w:pPr>
        <w:pStyle w:val="1"/>
        <w:rPr>
          <w:rFonts w:cs="Times New Roman"/>
        </w:rPr>
      </w:pPr>
      <w:bookmarkStart w:id="186" w:name="_Toc25153437"/>
      <w:r>
        <w:rPr>
          <w:rFonts w:cs="Times New Roman"/>
        </w:rPr>
        <w:br w:type="page"/>
      </w:r>
      <w:bookmarkStart w:id="187" w:name="_Toc47945696"/>
      <w:r w:rsidR="00F53311">
        <w:rPr>
          <w:rFonts w:cs="Times New Roman"/>
        </w:rPr>
        <w:lastRenderedPageBreak/>
        <w:t>8</w:t>
      </w:r>
      <w:r w:rsidR="00F53311" w:rsidRPr="00E33D67">
        <w:rPr>
          <w:rFonts w:cs="Times New Roman"/>
        </w:rPr>
        <w:t>. Основные технико-экономические показатели</w:t>
      </w:r>
      <w:bookmarkEnd w:id="186"/>
      <w:bookmarkEnd w:id="187"/>
    </w:p>
    <w:p w14:paraId="19B08F5E" w14:textId="14C221AE" w:rsidR="00F53311" w:rsidRPr="00B47599" w:rsidRDefault="00193F6F" w:rsidP="00F53311">
      <w:pPr>
        <w:jc w:val="right"/>
        <w:rPr>
          <w:b/>
          <w:i/>
        </w:rPr>
      </w:pPr>
      <w:r>
        <w:rPr>
          <w:b/>
          <w:i/>
        </w:rPr>
        <w:t>Таблица 22</w:t>
      </w:r>
    </w:p>
    <w:tbl>
      <w:tblPr>
        <w:tblStyle w:val="ad"/>
        <w:tblW w:w="94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firstRow="1" w:lastRow="0" w:firstColumn="1" w:lastColumn="0" w:noHBand="0" w:noVBand="1"/>
      </w:tblPr>
      <w:tblGrid>
        <w:gridCol w:w="585"/>
        <w:gridCol w:w="5284"/>
        <w:gridCol w:w="1148"/>
        <w:gridCol w:w="1190"/>
        <w:gridCol w:w="1206"/>
      </w:tblGrid>
      <w:tr w:rsidR="00F53311" w:rsidRPr="001A7004" w14:paraId="72F4DA55" w14:textId="77777777" w:rsidTr="007D6F46">
        <w:trPr>
          <w:cantSplit/>
          <w:tblHeader/>
        </w:trPr>
        <w:tc>
          <w:tcPr>
            <w:tcW w:w="585" w:type="dxa"/>
            <w:shd w:val="clear" w:color="auto" w:fill="D9D9D9" w:themeFill="background1" w:themeFillShade="D9"/>
            <w:vAlign w:val="center"/>
          </w:tcPr>
          <w:p w14:paraId="2578C6AB" w14:textId="77777777" w:rsidR="00F53311" w:rsidRPr="001A7004" w:rsidRDefault="00F53311" w:rsidP="007D6F46">
            <w:pPr>
              <w:pStyle w:val="a0"/>
              <w:ind w:firstLine="0"/>
              <w:jc w:val="center"/>
              <w:rPr>
                <w:b/>
                <w:i/>
                <w:sz w:val="22"/>
                <w:szCs w:val="22"/>
                <w:lang w:val="ru-RU"/>
              </w:rPr>
            </w:pPr>
            <w:r w:rsidRPr="001A7004">
              <w:rPr>
                <w:b/>
                <w:i/>
                <w:sz w:val="22"/>
                <w:szCs w:val="22"/>
                <w:lang w:val="ru-RU"/>
              </w:rPr>
              <w:t>№ п/п</w:t>
            </w:r>
          </w:p>
        </w:tc>
        <w:tc>
          <w:tcPr>
            <w:tcW w:w="5284" w:type="dxa"/>
            <w:shd w:val="clear" w:color="auto" w:fill="D9D9D9" w:themeFill="background1" w:themeFillShade="D9"/>
            <w:vAlign w:val="center"/>
          </w:tcPr>
          <w:p w14:paraId="256A4678" w14:textId="77777777" w:rsidR="00F53311" w:rsidRPr="001A7004" w:rsidRDefault="00F53311" w:rsidP="007D6F46">
            <w:pPr>
              <w:pStyle w:val="a0"/>
              <w:ind w:firstLine="0"/>
              <w:jc w:val="center"/>
              <w:rPr>
                <w:b/>
                <w:i/>
                <w:sz w:val="22"/>
                <w:szCs w:val="22"/>
                <w:lang w:val="ru-RU"/>
              </w:rPr>
            </w:pPr>
            <w:r w:rsidRPr="001A7004">
              <w:rPr>
                <w:b/>
                <w:i/>
                <w:sz w:val="22"/>
                <w:szCs w:val="22"/>
                <w:lang w:val="ru-RU"/>
              </w:rPr>
              <w:t>Показатели</w:t>
            </w:r>
          </w:p>
        </w:tc>
        <w:tc>
          <w:tcPr>
            <w:tcW w:w="1148" w:type="dxa"/>
            <w:shd w:val="clear" w:color="auto" w:fill="D9D9D9" w:themeFill="background1" w:themeFillShade="D9"/>
            <w:vAlign w:val="center"/>
          </w:tcPr>
          <w:p w14:paraId="791E33D8" w14:textId="77777777" w:rsidR="00F53311" w:rsidRPr="001A7004" w:rsidRDefault="00F53311" w:rsidP="007D6F46">
            <w:pPr>
              <w:pStyle w:val="a0"/>
              <w:ind w:firstLine="0"/>
              <w:jc w:val="center"/>
              <w:rPr>
                <w:b/>
                <w:i/>
                <w:sz w:val="22"/>
                <w:szCs w:val="22"/>
                <w:lang w:val="ru-RU"/>
              </w:rPr>
            </w:pPr>
            <w:r w:rsidRPr="001A7004">
              <w:rPr>
                <w:b/>
                <w:i/>
                <w:sz w:val="22"/>
                <w:szCs w:val="22"/>
                <w:lang w:val="ru-RU"/>
              </w:rPr>
              <w:t>Единица измерения</w:t>
            </w:r>
          </w:p>
        </w:tc>
        <w:tc>
          <w:tcPr>
            <w:tcW w:w="1190" w:type="dxa"/>
            <w:shd w:val="clear" w:color="auto" w:fill="D9D9D9" w:themeFill="background1" w:themeFillShade="D9"/>
            <w:vAlign w:val="center"/>
          </w:tcPr>
          <w:p w14:paraId="16B7E5E6" w14:textId="77777777" w:rsidR="00F53311" w:rsidRPr="001A7004" w:rsidRDefault="00F53311" w:rsidP="007D6F46">
            <w:pPr>
              <w:pStyle w:val="a0"/>
              <w:ind w:firstLine="0"/>
              <w:jc w:val="center"/>
              <w:rPr>
                <w:b/>
                <w:i/>
                <w:sz w:val="22"/>
                <w:szCs w:val="22"/>
                <w:lang w:val="ru-RU"/>
              </w:rPr>
            </w:pPr>
            <w:r w:rsidRPr="001A7004">
              <w:rPr>
                <w:b/>
                <w:i/>
                <w:sz w:val="22"/>
                <w:szCs w:val="22"/>
                <w:lang w:val="ru-RU"/>
              </w:rPr>
              <w:t>Современное состояние (2018 год)</w:t>
            </w:r>
          </w:p>
        </w:tc>
        <w:tc>
          <w:tcPr>
            <w:tcW w:w="1206" w:type="dxa"/>
            <w:shd w:val="clear" w:color="auto" w:fill="D9D9D9" w:themeFill="background1" w:themeFillShade="D9"/>
            <w:vAlign w:val="center"/>
          </w:tcPr>
          <w:p w14:paraId="27FB68EB" w14:textId="77777777" w:rsidR="00F53311" w:rsidRPr="001A7004" w:rsidRDefault="00F53311" w:rsidP="007D6F46">
            <w:pPr>
              <w:pStyle w:val="a0"/>
              <w:ind w:firstLine="0"/>
              <w:jc w:val="center"/>
              <w:rPr>
                <w:b/>
                <w:i/>
                <w:sz w:val="22"/>
                <w:szCs w:val="22"/>
                <w:lang w:val="ru-RU"/>
              </w:rPr>
            </w:pPr>
            <w:r w:rsidRPr="001A7004">
              <w:rPr>
                <w:b/>
                <w:i/>
                <w:sz w:val="22"/>
                <w:szCs w:val="22"/>
                <w:lang w:val="ru-RU"/>
              </w:rPr>
              <w:t>Расчетный срок (2043 год)</w:t>
            </w:r>
          </w:p>
        </w:tc>
      </w:tr>
      <w:tr w:rsidR="00F53311" w:rsidRPr="001A7004" w14:paraId="6FDA2AB4" w14:textId="77777777" w:rsidTr="007D6F46">
        <w:trPr>
          <w:cantSplit/>
        </w:trPr>
        <w:tc>
          <w:tcPr>
            <w:tcW w:w="9413" w:type="dxa"/>
            <w:gridSpan w:val="5"/>
            <w:shd w:val="clear" w:color="auto" w:fill="D9D9D9" w:themeFill="background1" w:themeFillShade="D9"/>
            <w:vAlign w:val="center"/>
          </w:tcPr>
          <w:p w14:paraId="3668DC5A" w14:textId="77777777" w:rsidR="00F53311" w:rsidRPr="00FD56F5" w:rsidRDefault="00F53311" w:rsidP="007D6F46">
            <w:pPr>
              <w:pStyle w:val="a0"/>
              <w:ind w:firstLine="0"/>
              <w:jc w:val="center"/>
              <w:rPr>
                <w:b/>
                <w:i/>
                <w:sz w:val="22"/>
                <w:szCs w:val="22"/>
                <w:lang w:val="ru-RU"/>
              </w:rPr>
            </w:pPr>
            <w:r w:rsidRPr="001A7004">
              <w:rPr>
                <w:b/>
                <w:i/>
                <w:sz w:val="22"/>
                <w:szCs w:val="22"/>
              </w:rPr>
              <w:t>I</w:t>
            </w:r>
            <w:r w:rsidRPr="001A7004">
              <w:rPr>
                <w:b/>
                <w:i/>
                <w:sz w:val="22"/>
                <w:szCs w:val="22"/>
                <w:lang w:val="ru-RU"/>
              </w:rPr>
              <w:t>. Территория</w:t>
            </w:r>
          </w:p>
        </w:tc>
      </w:tr>
      <w:tr w:rsidR="00B07A3E" w:rsidRPr="001A7004" w14:paraId="47992682" w14:textId="77777777" w:rsidTr="007D6F46">
        <w:trPr>
          <w:cantSplit/>
        </w:trPr>
        <w:tc>
          <w:tcPr>
            <w:tcW w:w="585" w:type="dxa"/>
            <w:vMerge w:val="restart"/>
            <w:shd w:val="clear" w:color="auto" w:fill="D9D9D9" w:themeFill="background1" w:themeFillShade="D9"/>
            <w:vAlign w:val="center"/>
          </w:tcPr>
          <w:p w14:paraId="1FA53C92" w14:textId="77777777" w:rsidR="00B07A3E" w:rsidRPr="001A7004" w:rsidRDefault="00B07A3E" w:rsidP="007D6F46">
            <w:pPr>
              <w:pStyle w:val="a0"/>
              <w:ind w:firstLine="0"/>
              <w:jc w:val="center"/>
              <w:rPr>
                <w:b/>
                <w:i/>
                <w:sz w:val="22"/>
                <w:szCs w:val="22"/>
                <w:lang w:val="ru-RU"/>
              </w:rPr>
            </w:pPr>
            <w:r w:rsidRPr="001A7004">
              <w:rPr>
                <w:b/>
                <w:i/>
                <w:sz w:val="22"/>
                <w:szCs w:val="22"/>
                <w:lang w:val="ru-RU"/>
              </w:rPr>
              <w:t>1.1</w:t>
            </w:r>
          </w:p>
        </w:tc>
        <w:tc>
          <w:tcPr>
            <w:tcW w:w="5284" w:type="dxa"/>
            <w:shd w:val="clear" w:color="auto" w:fill="F2F2F2" w:themeFill="background1" w:themeFillShade="F2"/>
            <w:vAlign w:val="center"/>
          </w:tcPr>
          <w:p w14:paraId="21116636" w14:textId="77777777" w:rsidR="00B07A3E" w:rsidRPr="001A7004" w:rsidRDefault="00B07A3E" w:rsidP="007D6F46">
            <w:pPr>
              <w:pStyle w:val="a0"/>
              <w:ind w:firstLine="0"/>
              <w:jc w:val="left"/>
              <w:rPr>
                <w:b/>
                <w:i/>
                <w:sz w:val="22"/>
                <w:szCs w:val="22"/>
                <w:lang w:val="ru-RU"/>
              </w:rPr>
            </w:pPr>
            <w:r w:rsidRPr="001A7004">
              <w:rPr>
                <w:b/>
                <w:i/>
                <w:sz w:val="22"/>
                <w:szCs w:val="22"/>
                <w:lang w:val="ru-RU"/>
              </w:rPr>
              <w:t>Общая площадь земель в границах МО «Уромское»</w:t>
            </w:r>
          </w:p>
        </w:tc>
        <w:tc>
          <w:tcPr>
            <w:tcW w:w="1148" w:type="dxa"/>
            <w:vAlign w:val="center"/>
          </w:tcPr>
          <w:p w14:paraId="338AEFCC" w14:textId="77777777" w:rsidR="00B07A3E" w:rsidRPr="001A7004" w:rsidRDefault="00B07A3E" w:rsidP="007D6F46">
            <w:pPr>
              <w:pStyle w:val="a0"/>
              <w:ind w:firstLine="0"/>
              <w:jc w:val="center"/>
              <w:rPr>
                <w:sz w:val="22"/>
                <w:szCs w:val="22"/>
                <w:vertAlign w:val="superscript"/>
                <w:lang w:val="ru-RU"/>
              </w:rPr>
            </w:pPr>
            <w:r w:rsidRPr="001A7004">
              <w:rPr>
                <w:sz w:val="22"/>
                <w:szCs w:val="22"/>
                <w:lang w:val="ru-RU"/>
              </w:rPr>
              <w:t>га</w:t>
            </w:r>
          </w:p>
        </w:tc>
        <w:tc>
          <w:tcPr>
            <w:tcW w:w="1190" w:type="dxa"/>
          </w:tcPr>
          <w:p w14:paraId="741E3834" w14:textId="19237784" w:rsidR="00B07A3E" w:rsidRPr="001A7004" w:rsidRDefault="00B07A3E" w:rsidP="007D6F46">
            <w:pPr>
              <w:pStyle w:val="a0"/>
              <w:ind w:firstLine="0"/>
              <w:jc w:val="center"/>
              <w:rPr>
                <w:b/>
                <w:sz w:val="22"/>
                <w:szCs w:val="22"/>
                <w:lang w:val="ru-RU"/>
              </w:rPr>
            </w:pPr>
            <w:r w:rsidRPr="001A7004">
              <w:rPr>
                <w:b/>
                <w:sz w:val="22"/>
                <w:szCs w:val="22"/>
                <w:lang w:val="ru-RU"/>
              </w:rPr>
              <w:t>17249</w:t>
            </w:r>
          </w:p>
        </w:tc>
        <w:tc>
          <w:tcPr>
            <w:tcW w:w="1206" w:type="dxa"/>
          </w:tcPr>
          <w:p w14:paraId="465F0D97" w14:textId="34D3F3EA" w:rsidR="00B07A3E" w:rsidRPr="001A7004" w:rsidRDefault="00B07A3E" w:rsidP="007D6F46">
            <w:pPr>
              <w:pStyle w:val="a0"/>
              <w:ind w:firstLine="0"/>
              <w:jc w:val="center"/>
              <w:rPr>
                <w:b/>
                <w:sz w:val="22"/>
                <w:szCs w:val="22"/>
                <w:lang w:val="ru-RU"/>
              </w:rPr>
            </w:pPr>
            <w:r w:rsidRPr="001A7004">
              <w:rPr>
                <w:b/>
                <w:sz w:val="22"/>
                <w:szCs w:val="22"/>
                <w:lang w:val="ru-RU"/>
              </w:rPr>
              <w:t>17249</w:t>
            </w:r>
          </w:p>
        </w:tc>
      </w:tr>
      <w:tr w:rsidR="00B07A3E" w:rsidRPr="001A7004" w14:paraId="0E2C2DB7" w14:textId="77777777" w:rsidTr="007D6F46">
        <w:trPr>
          <w:cantSplit/>
          <w:trHeight w:val="135"/>
        </w:trPr>
        <w:tc>
          <w:tcPr>
            <w:tcW w:w="585" w:type="dxa"/>
            <w:vMerge/>
            <w:shd w:val="clear" w:color="auto" w:fill="D9D9D9" w:themeFill="background1" w:themeFillShade="D9"/>
            <w:vAlign w:val="center"/>
          </w:tcPr>
          <w:p w14:paraId="40AE768B" w14:textId="5F5C2E7F" w:rsidR="00B07A3E" w:rsidRPr="001A7004" w:rsidRDefault="00B07A3E" w:rsidP="00570358">
            <w:pPr>
              <w:pStyle w:val="a0"/>
              <w:ind w:firstLine="0"/>
              <w:rPr>
                <w:b/>
                <w:i/>
                <w:sz w:val="22"/>
                <w:szCs w:val="22"/>
                <w:highlight w:val="cyan"/>
                <w:lang w:val="ru-RU"/>
              </w:rPr>
            </w:pPr>
            <w:bookmarkStart w:id="188" w:name="_Hlk466903845"/>
          </w:p>
        </w:tc>
        <w:tc>
          <w:tcPr>
            <w:tcW w:w="5284" w:type="dxa"/>
            <w:shd w:val="clear" w:color="auto" w:fill="F2F2F2" w:themeFill="background1" w:themeFillShade="F2"/>
            <w:vAlign w:val="center"/>
          </w:tcPr>
          <w:p w14:paraId="00067AF5" w14:textId="51DAF084" w:rsidR="00B07A3E" w:rsidRPr="001A7004" w:rsidRDefault="00B07A3E" w:rsidP="006D0EB8">
            <w:pPr>
              <w:jc w:val="left"/>
              <w:outlineLvl w:val="0"/>
              <w:rPr>
                <w:b/>
                <w:bCs/>
                <w:i/>
                <w:sz w:val="22"/>
                <w:szCs w:val="22"/>
              </w:rPr>
            </w:pPr>
            <w:r w:rsidRPr="001A7004">
              <w:rPr>
                <w:b/>
                <w:bCs/>
                <w:i/>
                <w:sz w:val="22"/>
                <w:szCs w:val="22"/>
              </w:rPr>
              <w:t>Жилые зоны:</w:t>
            </w:r>
          </w:p>
        </w:tc>
        <w:tc>
          <w:tcPr>
            <w:tcW w:w="1148" w:type="dxa"/>
            <w:vAlign w:val="center"/>
          </w:tcPr>
          <w:p w14:paraId="13A7AEEC" w14:textId="77777777" w:rsidR="00B07A3E" w:rsidRPr="001A7004" w:rsidRDefault="00B07A3E" w:rsidP="007D6F46">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22EE43C4" w14:textId="75BC517D" w:rsidR="00B07A3E" w:rsidRPr="001A7004" w:rsidRDefault="00B07A3E" w:rsidP="007D6F46">
            <w:pPr>
              <w:pStyle w:val="a0"/>
              <w:ind w:firstLine="0"/>
              <w:jc w:val="center"/>
              <w:rPr>
                <w:sz w:val="22"/>
                <w:szCs w:val="22"/>
                <w:lang w:val="ru-RU"/>
              </w:rPr>
            </w:pPr>
            <w:r w:rsidRPr="001A7004">
              <w:rPr>
                <w:b/>
                <w:sz w:val="22"/>
                <w:szCs w:val="22"/>
              </w:rPr>
              <w:t>743,06</w:t>
            </w:r>
          </w:p>
        </w:tc>
        <w:tc>
          <w:tcPr>
            <w:tcW w:w="1206" w:type="dxa"/>
            <w:tcBorders>
              <w:top w:val="nil"/>
              <w:left w:val="nil"/>
              <w:bottom w:val="single" w:sz="12" w:space="0" w:color="000000"/>
              <w:right w:val="single" w:sz="12" w:space="0" w:color="000000"/>
            </w:tcBorders>
            <w:shd w:val="clear" w:color="auto" w:fill="auto"/>
            <w:vAlign w:val="center"/>
          </w:tcPr>
          <w:p w14:paraId="29AA87E5" w14:textId="7C67BCEF" w:rsidR="00B07A3E" w:rsidRPr="001A7004" w:rsidRDefault="00B07A3E" w:rsidP="007D6F46">
            <w:pPr>
              <w:pStyle w:val="a0"/>
              <w:ind w:firstLine="0"/>
              <w:jc w:val="center"/>
              <w:rPr>
                <w:sz w:val="22"/>
                <w:szCs w:val="22"/>
                <w:lang w:val="ru-RU"/>
              </w:rPr>
            </w:pPr>
            <w:r w:rsidRPr="001A7004">
              <w:rPr>
                <w:b/>
                <w:sz w:val="22"/>
                <w:szCs w:val="22"/>
              </w:rPr>
              <w:t>800,25</w:t>
            </w:r>
          </w:p>
        </w:tc>
      </w:tr>
      <w:tr w:rsidR="00B07A3E" w:rsidRPr="001A7004" w14:paraId="1206A69B" w14:textId="77777777" w:rsidTr="000F3FBB">
        <w:trPr>
          <w:cantSplit/>
          <w:trHeight w:val="135"/>
        </w:trPr>
        <w:tc>
          <w:tcPr>
            <w:tcW w:w="585" w:type="dxa"/>
            <w:vMerge/>
            <w:shd w:val="clear" w:color="auto" w:fill="D9D9D9" w:themeFill="background1" w:themeFillShade="D9"/>
            <w:vAlign w:val="center"/>
          </w:tcPr>
          <w:p w14:paraId="4C3FA5FD" w14:textId="77777777" w:rsidR="00B07A3E" w:rsidRPr="001A7004" w:rsidRDefault="00B07A3E" w:rsidP="001017E4">
            <w:pPr>
              <w:pStyle w:val="a0"/>
              <w:ind w:firstLine="0"/>
              <w:rPr>
                <w:b/>
                <w:i/>
                <w:sz w:val="22"/>
                <w:szCs w:val="22"/>
                <w:highlight w:val="cyan"/>
                <w:lang w:val="ru-RU"/>
              </w:rPr>
            </w:pPr>
          </w:p>
        </w:tc>
        <w:tc>
          <w:tcPr>
            <w:tcW w:w="5284" w:type="dxa"/>
            <w:shd w:val="clear" w:color="auto" w:fill="F2F2F2" w:themeFill="background1" w:themeFillShade="F2"/>
            <w:vAlign w:val="center"/>
          </w:tcPr>
          <w:p w14:paraId="40CFBA85" w14:textId="477DDC5E" w:rsidR="00B07A3E" w:rsidRPr="001A7004" w:rsidRDefault="00B07A3E" w:rsidP="001017E4">
            <w:pPr>
              <w:outlineLvl w:val="0"/>
              <w:rPr>
                <w:bCs/>
                <w:sz w:val="22"/>
                <w:szCs w:val="22"/>
              </w:rPr>
            </w:pPr>
            <w:r w:rsidRPr="001A7004">
              <w:rPr>
                <w:bCs/>
                <w:sz w:val="22"/>
                <w:szCs w:val="22"/>
              </w:rPr>
              <w:t>Зона застройки индивидуальными жилыми домами</w:t>
            </w:r>
          </w:p>
        </w:tc>
        <w:tc>
          <w:tcPr>
            <w:tcW w:w="1148" w:type="dxa"/>
          </w:tcPr>
          <w:p w14:paraId="7C335176" w14:textId="687B19FF"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57C91134" w14:textId="3D1A9A51" w:rsidR="00B07A3E" w:rsidRPr="001A7004" w:rsidRDefault="00B07A3E" w:rsidP="001017E4">
            <w:pPr>
              <w:pStyle w:val="a0"/>
              <w:ind w:firstLine="0"/>
              <w:jc w:val="center"/>
              <w:rPr>
                <w:sz w:val="22"/>
                <w:szCs w:val="22"/>
                <w:lang w:val="ru-RU"/>
              </w:rPr>
            </w:pPr>
            <w:r w:rsidRPr="001A7004">
              <w:rPr>
                <w:sz w:val="22"/>
                <w:szCs w:val="22"/>
                <w:lang w:val="ru-RU"/>
              </w:rPr>
              <w:t>740,14</w:t>
            </w:r>
          </w:p>
        </w:tc>
        <w:tc>
          <w:tcPr>
            <w:tcW w:w="1206" w:type="dxa"/>
            <w:tcBorders>
              <w:top w:val="nil"/>
              <w:left w:val="nil"/>
              <w:bottom w:val="single" w:sz="12" w:space="0" w:color="000000"/>
              <w:right w:val="single" w:sz="12" w:space="0" w:color="000000"/>
            </w:tcBorders>
            <w:shd w:val="clear" w:color="auto" w:fill="auto"/>
            <w:vAlign w:val="center"/>
          </w:tcPr>
          <w:p w14:paraId="57A5E31D" w14:textId="0BA4DCFD" w:rsidR="00B07A3E" w:rsidRPr="001A7004" w:rsidRDefault="00B07A3E" w:rsidP="001017E4">
            <w:pPr>
              <w:pStyle w:val="a0"/>
              <w:ind w:firstLine="0"/>
              <w:jc w:val="center"/>
              <w:rPr>
                <w:sz w:val="22"/>
                <w:szCs w:val="22"/>
                <w:lang w:val="ru-RU"/>
              </w:rPr>
            </w:pPr>
            <w:r w:rsidRPr="001A7004">
              <w:rPr>
                <w:sz w:val="22"/>
                <w:szCs w:val="22"/>
              </w:rPr>
              <w:t>797,33</w:t>
            </w:r>
          </w:p>
        </w:tc>
      </w:tr>
      <w:tr w:rsidR="00B07A3E" w:rsidRPr="001A7004" w14:paraId="121B2241" w14:textId="77777777" w:rsidTr="000F3FBB">
        <w:trPr>
          <w:cantSplit/>
          <w:trHeight w:val="135"/>
        </w:trPr>
        <w:tc>
          <w:tcPr>
            <w:tcW w:w="585" w:type="dxa"/>
            <w:vMerge/>
            <w:shd w:val="clear" w:color="auto" w:fill="D9D9D9" w:themeFill="background1" w:themeFillShade="D9"/>
            <w:vAlign w:val="center"/>
          </w:tcPr>
          <w:p w14:paraId="197F9413" w14:textId="77777777" w:rsidR="00B07A3E" w:rsidRPr="001A7004" w:rsidRDefault="00B07A3E" w:rsidP="001017E4">
            <w:pPr>
              <w:pStyle w:val="a0"/>
              <w:ind w:firstLine="0"/>
              <w:rPr>
                <w:b/>
                <w:i/>
                <w:sz w:val="22"/>
                <w:szCs w:val="22"/>
                <w:highlight w:val="cyan"/>
                <w:lang w:val="ru-RU"/>
              </w:rPr>
            </w:pPr>
          </w:p>
        </w:tc>
        <w:tc>
          <w:tcPr>
            <w:tcW w:w="5284" w:type="dxa"/>
            <w:shd w:val="clear" w:color="auto" w:fill="F2F2F2" w:themeFill="background1" w:themeFillShade="F2"/>
            <w:vAlign w:val="center"/>
          </w:tcPr>
          <w:p w14:paraId="4E605D0A" w14:textId="55E0B068" w:rsidR="00B07A3E" w:rsidRPr="001A7004" w:rsidRDefault="00B07A3E" w:rsidP="001017E4">
            <w:pPr>
              <w:outlineLvl w:val="0"/>
              <w:rPr>
                <w:bCs/>
                <w:sz w:val="22"/>
                <w:szCs w:val="22"/>
              </w:rPr>
            </w:pPr>
            <w:r w:rsidRPr="001A7004">
              <w:rPr>
                <w:bCs/>
                <w:sz w:val="22"/>
                <w:szCs w:val="22"/>
              </w:rPr>
              <w:t>Зона застройки малоэтажными жилыми домами</w:t>
            </w:r>
          </w:p>
        </w:tc>
        <w:tc>
          <w:tcPr>
            <w:tcW w:w="1148" w:type="dxa"/>
          </w:tcPr>
          <w:p w14:paraId="61DE350D" w14:textId="55A14744"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24A62D8F" w14:textId="71AF2324" w:rsidR="00B07A3E" w:rsidRPr="001A7004" w:rsidRDefault="00B07A3E" w:rsidP="001017E4">
            <w:pPr>
              <w:pStyle w:val="a0"/>
              <w:ind w:firstLine="0"/>
              <w:jc w:val="center"/>
              <w:rPr>
                <w:sz w:val="22"/>
                <w:szCs w:val="22"/>
                <w:lang w:val="ru-RU"/>
              </w:rPr>
            </w:pPr>
            <w:r w:rsidRPr="001A7004">
              <w:rPr>
                <w:sz w:val="22"/>
                <w:szCs w:val="22"/>
              </w:rPr>
              <w:t>2,92</w:t>
            </w:r>
          </w:p>
        </w:tc>
        <w:tc>
          <w:tcPr>
            <w:tcW w:w="1206" w:type="dxa"/>
            <w:tcBorders>
              <w:top w:val="nil"/>
              <w:left w:val="nil"/>
              <w:bottom w:val="single" w:sz="12" w:space="0" w:color="000000"/>
              <w:right w:val="single" w:sz="12" w:space="0" w:color="000000"/>
            </w:tcBorders>
            <w:shd w:val="clear" w:color="auto" w:fill="auto"/>
            <w:vAlign w:val="center"/>
          </w:tcPr>
          <w:p w14:paraId="162E87C4" w14:textId="66E406A0" w:rsidR="00B07A3E" w:rsidRPr="001A7004" w:rsidRDefault="00B07A3E" w:rsidP="001017E4">
            <w:pPr>
              <w:pStyle w:val="a0"/>
              <w:ind w:firstLine="0"/>
              <w:jc w:val="center"/>
              <w:rPr>
                <w:sz w:val="22"/>
                <w:szCs w:val="22"/>
                <w:lang w:val="ru-RU"/>
              </w:rPr>
            </w:pPr>
            <w:r w:rsidRPr="001A7004">
              <w:rPr>
                <w:sz w:val="22"/>
                <w:szCs w:val="22"/>
              </w:rPr>
              <w:t>2,92</w:t>
            </w:r>
          </w:p>
        </w:tc>
      </w:tr>
      <w:tr w:rsidR="00B07A3E" w:rsidRPr="001A7004" w14:paraId="0E337DE3" w14:textId="77777777" w:rsidTr="007D6F46">
        <w:trPr>
          <w:cantSplit/>
        </w:trPr>
        <w:tc>
          <w:tcPr>
            <w:tcW w:w="585" w:type="dxa"/>
            <w:vMerge/>
            <w:shd w:val="clear" w:color="auto" w:fill="D9D9D9" w:themeFill="background1" w:themeFillShade="D9"/>
            <w:vAlign w:val="center"/>
          </w:tcPr>
          <w:p w14:paraId="4FE290EF" w14:textId="77777777" w:rsidR="00B07A3E" w:rsidRPr="001A7004" w:rsidRDefault="00B07A3E" w:rsidP="007D6F46">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41DEF74B" w14:textId="5749DE87" w:rsidR="00B07A3E" w:rsidRPr="001A7004" w:rsidRDefault="00B07A3E" w:rsidP="007D6F46">
            <w:pPr>
              <w:outlineLvl w:val="0"/>
              <w:rPr>
                <w:b/>
                <w:bCs/>
                <w:i/>
                <w:sz w:val="22"/>
                <w:szCs w:val="22"/>
              </w:rPr>
            </w:pPr>
            <w:r w:rsidRPr="001A7004">
              <w:rPr>
                <w:b/>
                <w:bCs/>
                <w:i/>
                <w:sz w:val="22"/>
                <w:szCs w:val="22"/>
              </w:rPr>
              <w:t>Общественно-деловые зоны:</w:t>
            </w:r>
          </w:p>
        </w:tc>
        <w:tc>
          <w:tcPr>
            <w:tcW w:w="1148" w:type="dxa"/>
            <w:vAlign w:val="center"/>
          </w:tcPr>
          <w:p w14:paraId="21C1C340" w14:textId="77777777" w:rsidR="00B07A3E" w:rsidRPr="001A7004" w:rsidRDefault="00B07A3E" w:rsidP="007D6F46">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216C4146" w14:textId="03671665" w:rsidR="00B07A3E" w:rsidRPr="001A7004" w:rsidRDefault="00B07A3E" w:rsidP="007D6F46">
            <w:pPr>
              <w:pStyle w:val="a0"/>
              <w:ind w:firstLine="0"/>
              <w:jc w:val="center"/>
              <w:rPr>
                <w:sz w:val="22"/>
                <w:szCs w:val="22"/>
                <w:lang w:val="ru-RU"/>
              </w:rPr>
            </w:pPr>
            <w:r w:rsidRPr="001A7004">
              <w:rPr>
                <w:b/>
                <w:sz w:val="22"/>
                <w:szCs w:val="22"/>
              </w:rPr>
              <w:t>19,4</w:t>
            </w:r>
          </w:p>
        </w:tc>
        <w:tc>
          <w:tcPr>
            <w:tcW w:w="1206" w:type="dxa"/>
            <w:tcBorders>
              <w:top w:val="nil"/>
              <w:left w:val="nil"/>
              <w:bottom w:val="single" w:sz="12" w:space="0" w:color="000000"/>
              <w:right w:val="single" w:sz="12" w:space="0" w:color="000000"/>
            </w:tcBorders>
            <w:shd w:val="clear" w:color="000000" w:fill="FFFFFF"/>
            <w:vAlign w:val="center"/>
          </w:tcPr>
          <w:p w14:paraId="5110D7CC" w14:textId="24D2D24C" w:rsidR="00B07A3E" w:rsidRPr="001A7004" w:rsidRDefault="00B07A3E" w:rsidP="007D6F46">
            <w:pPr>
              <w:pStyle w:val="a0"/>
              <w:ind w:firstLine="0"/>
              <w:jc w:val="center"/>
              <w:rPr>
                <w:sz w:val="22"/>
                <w:szCs w:val="22"/>
                <w:lang w:val="ru-RU"/>
              </w:rPr>
            </w:pPr>
            <w:r w:rsidRPr="001A7004">
              <w:rPr>
                <w:b/>
                <w:sz w:val="22"/>
                <w:szCs w:val="22"/>
              </w:rPr>
              <w:t>19,4</w:t>
            </w:r>
          </w:p>
        </w:tc>
      </w:tr>
      <w:tr w:rsidR="00B07A3E" w:rsidRPr="001A7004" w14:paraId="01CD4044" w14:textId="77777777" w:rsidTr="000F3FBB">
        <w:trPr>
          <w:cantSplit/>
        </w:trPr>
        <w:tc>
          <w:tcPr>
            <w:tcW w:w="585" w:type="dxa"/>
            <w:vMerge/>
            <w:shd w:val="clear" w:color="auto" w:fill="D9D9D9" w:themeFill="background1" w:themeFillShade="D9"/>
            <w:vAlign w:val="center"/>
          </w:tcPr>
          <w:p w14:paraId="2CD2F726"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34602620" w14:textId="2BE792EA" w:rsidR="00B07A3E" w:rsidRPr="001A7004" w:rsidRDefault="00B07A3E" w:rsidP="001017E4">
            <w:pPr>
              <w:outlineLvl w:val="0"/>
              <w:rPr>
                <w:b/>
                <w:bCs/>
                <w:i/>
                <w:sz w:val="22"/>
                <w:szCs w:val="22"/>
              </w:rPr>
            </w:pPr>
            <w:r w:rsidRPr="001A7004">
              <w:rPr>
                <w:sz w:val="22"/>
                <w:szCs w:val="22"/>
              </w:rPr>
              <w:t>Многофункциональная общественно-деловая зона</w:t>
            </w:r>
          </w:p>
        </w:tc>
        <w:tc>
          <w:tcPr>
            <w:tcW w:w="1148" w:type="dxa"/>
          </w:tcPr>
          <w:p w14:paraId="67A371BD" w14:textId="28A0D109"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044F50E1" w14:textId="550A235F" w:rsidR="00B07A3E" w:rsidRPr="001A7004" w:rsidRDefault="00B07A3E" w:rsidP="001017E4">
            <w:pPr>
              <w:pStyle w:val="a0"/>
              <w:ind w:firstLine="0"/>
              <w:jc w:val="center"/>
              <w:rPr>
                <w:sz w:val="22"/>
                <w:szCs w:val="22"/>
                <w:lang w:val="ru-RU"/>
              </w:rPr>
            </w:pPr>
            <w:r w:rsidRPr="001A7004">
              <w:rPr>
                <w:sz w:val="22"/>
                <w:szCs w:val="22"/>
              </w:rPr>
              <w:t>4,5</w:t>
            </w:r>
          </w:p>
        </w:tc>
        <w:tc>
          <w:tcPr>
            <w:tcW w:w="1206" w:type="dxa"/>
            <w:tcBorders>
              <w:top w:val="nil"/>
              <w:left w:val="nil"/>
              <w:bottom w:val="single" w:sz="12" w:space="0" w:color="000000"/>
              <w:right w:val="single" w:sz="12" w:space="0" w:color="000000"/>
            </w:tcBorders>
            <w:shd w:val="clear" w:color="000000" w:fill="FFFFFF"/>
            <w:vAlign w:val="center"/>
          </w:tcPr>
          <w:p w14:paraId="71DE8CD2" w14:textId="00FBCA95" w:rsidR="00B07A3E" w:rsidRPr="001A7004" w:rsidRDefault="00B07A3E" w:rsidP="001017E4">
            <w:pPr>
              <w:pStyle w:val="a0"/>
              <w:ind w:firstLine="0"/>
              <w:jc w:val="center"/>
              <w:rPr>
                <w:sz w:val="22"/>
                <w:szCs w:val="22"/>
                <w:lang w:val="ru-RU"/>
              </w:rPr>
            </w:pPr>
            <w:r w:rsidRPr="001A7004">
              <w:rPr>
                <w:sz w:val="22"/>
                <w:szCs w:val="22"/>
              </w:rPr>
              <w:t>4,5</w:t>
            </w:r>
          </w:p>
        </w:tc>
      </w:tr>
      <w:tr w:rsidR="00B07A3E" w:rsidRPr="001A7004" w14:paraId="309E02B5" w14:textId="77777777" w:rsidTr="000F3FBB">
        <w:trPr>
          <w:cantSplit/>
        </w:trPr>
        <w:tc>
          <w:tcPr>
            <w:tcW w:w="585" w:type="dxa"/>
            <w:vMerge/>
            <w:shd w:val="clear" w:color="auto" w:fill="D9D9D9" w:themeFill="background1" w:themeFillShade="D9"/>
            <w:vAlign w:val="center"/>
          </w:tcPr>
          <w:p w14:paraId="0D49A2F2"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5CFCC374" w14:textId="4F286DB6" w:rsidR="00B07A3E" w:rsidRPr="001A7004" w:rsidRDefault="00B07A3E" w:rsidP="001017E4">
            <w:pPr>
              <w:outlineLvl w:val="0"/>
              <w:rPr>
                <w:b/>
                <w:bCs/>
                <w:i/>
                <w:sz w:val="22"/>
                <w:szCs w:val="22"/>
              </w:rPr>
            </w:pPr>
            <w:r w:rsidRPr="001A7004">
              <w:rPr>
                <w:sz w:val="22"/>
                <w:szCs w:val="22"/>
              </w:rPr>
              <w:t>Зона специализированной общественной застройки</w:t>
            </w:r>
          </w:p>
        </w:tc>
        <w:tc>
          <w:tcPr>
            <w:tcW w:w="1148" w:type="dxa"/>
          </w:tcPr>
          <w:p w14:paraId="67E3130D" w14:textId="3C800416"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0D5ED8BB" w14:textId="12AD0253" w:rsidR="00B07A3E" w:rsidRPr="001A7004" w:rsidRDefault="00B07A3E" w:rsidP="001017E4">
            <w:pPr>
              <w:pStyle w:val="a0"/>
              <w:ind w:firstLine="0"/>
              <w:jc w:val="center"/>
              <w:rPr>
                <w:sz w:val="22"/>
                <w:szCs w:val="22"/>
                <w:lang w:val="ru-RU"/>
              </w:rPr>
            </w:pPr>
            <w:r w:rsidRPr="001A7004">
              <w:rPr>
                <w:sz w:val="22"/>
                <w:szCs w:val="22"/>
              </w:rPr>
              <w:t>14,9</w:t>
            </w:r>
          </w:p>
        </w:tc>
        <w:tc>
          <w:tcPr>
            <w:tcW w:w="1206" w:type="dxa"/>
            <w:tcBorders>
              <w:top w:val="nil"/>
              <w:left w:val="nil"/>
              <w:bottom w:val="single" w:sz="12" w:space="0" w:color="000000"/>
              <w:right w:val="single" w:sz="12" w:space="0" w:color="000000"/>
            </w:tcBorders>
            <w:shd w:val="clear" w:color="000000" w:fill="FFFFFF"/>
            <w:vAlign w:val="center"/>
          </w:tcPr>
          <w:p w14:paraId="0AAD2CD8" w14:textId="123ED6BD" w:rsidR="00B07A3E" w:rsidRPr="001A7004" w:rsidRDefault="00B07A3E" w:rsidP="001017E4">
            <w:pPr>
              <w:pStyle w:val="a0"/>
              <w:ind w:firstLine="0"/>
              <w:jc w:val="center"/>
              <w:rPr>
                <w:sz w:val="22"/>
                <w:szCs w:val="22"/>
                <w:lang w:val="ru-RU"/>
              </w:rPr>
            </w:pPr>
            <w:r w:rsidRPr="001A7004">
              <w:rPr>
                <w:sz w:val="22"/>
                <w:szCs w:val="22"/>
              </w:rPr>
              <w:t>14,9</w:t>
            </w:r>
          </w:p>
        </w:tc>
      </w:tr>
      <w:tr w:rsidR="00B07A3E" w:rsidRPr="001A7004" w14:paraId="7FF69319" w14:textId="77777777" w:rsidTr="007D6F46">
        <w:trPr>
          <w:cantSplit/>
        </w:trPr>
        <w:tc>
          <w:tcPr>
            <w:tcW w:w="585" w:type="dxa"/>
            <w:vMerge/>
            <w:shd w:val="clear" w:color="auto" w:fill="D9D9D9" w:themeFill="background1" w:themeFillShade="D9"/>
            <w:vAlign w:val="center"/>
          </w:tcPr>
          <w:p w14:paraId="68711998" w14:textId="77777777" w:rsidR="00B07A3E" w:rsidRPr="001A7004" w:rsidRDefault="00B07A3E" w:rsidP="007D6F46">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55EFDBE5" w14:textId="57E758CB" w:rsidR="00B07A3E" w:rsidRPr="001A7004" w:rsidRDefault="00B07A3E" w:rsidP="007D6F46">
            <w:pPr>
              <w:outlineLvl w:val="0"/>
              <w:rPr>
                <w:b/>
                <w:bCs/>
                <w:i/>
                <w:sz w:val="22"/>
                <w:szCs w:val="22"/>
              </w:rPr>
            </w:pPr>
            <w:r w:rsidRPr="001A7004">
              <w:rPr>
                <w:b/>
                <w:bCs/>
                <w:i/>
                <w:sz w:val="22"/>
                <w:szCs w:val="22"/>
              </w:rPr>
              <w:t>Производственные зоны, зона инженерной и транспортной инфраструктур</w:t>
            </w:r>
          </w:p>
        </w:tc>
        <w:tc>
          <w:tcPr>
            <w:tcW w:w="1148" w:type="dxa"/>
            <w:vAlign w:val="center"/>
          </w:tcPr>
          <w:p w14:paraId="6DD3CDCF" w14:textId="77777777" w:rsidR="00B07A3E" w:rsidRPr="001A7004" w:rsidRDefault="00B07A3E" w:rsidP="007D6F46">
            <w:pPr>
              <w:jc w:val="center"/>
              <w:rPr>
                <w:color w:val="000000"/>
                <w:sz w:val="22"/>
                <w:szCs w:val="22"/>
              </w:rPr>
            </w:pPr>
            <w:r w:rsidRPr="001A7004">
              <w:rPr>
                <w:color w:val="000000"/>
                <w:sz w:val="22"/>
                <w:szCs w:val="22"/>
              </w:rPr>
              <w:t>га</w:t>
            </w:r>
          </w:p>
        </w:tc>
        <w:tc>
          <w:tcPr>
            <w:tcW w:w="1190" w:type="dxa"/>
            <w:tcBorders>
              <w:top w:val="nil"/>
              <w:left w:val="single" w:sz="12" w:space="0" w:color="000000"/>
              <w:bottom w:val="single" w:sz="12" w:space="0" w:color="000000"/>
              <w:right w:val="single" w:sz="12" w:space="0" w:color="000000"/>
            </w:tcBorders>
            <w:shd w:val="clear" w:color="auto" w:fill="auto"/>
            <w:vAlign w:val="center"/>
          </w:tcPr>
          <w:p w14:paraId="718B746F" w14:textId="493F2BB0" w:rsidR="00B07A3E" w:rsidRPr="001A7004" w:rsidRDefault="00B07A3E" w:rsidP="007D6F46">
            <w:pPr>
              <w:pStyle w:val="a0"/>
              <w:ind w:firstLine="0"/>
              <w:jc w:val="center"/>
              <w:rPr>
                <w:sz w:val="22"/>
                <w:szCs w:val="22"/>
                <w:lang w:val="ru-RU"/>
              </w:rPr>
            </w:pPr>
            <w:r w:rsidRPr="001A7004">
              <w:rPr>
                <w:b/>
                <w:sz w:val="22"/>
                <w:szCs w:val="22"/>
              </w:rPr>
              <w:t>326,29</w:t>
            </w:r>
          </w:p>
        </w:tc>
        <w:tc>
          <w:tcPr>
            <w:tcW w:w="1206" w:type="dxa"/>
            <w:tcBorders>
              <w:top w:val="nil"/>
              <w:left w:val="single" w:sz="12" w:space="0" w:color="000000"/>
              <w:bottom w:val="single" w:sz="12" w:space="0" w:color="000000"/>
              <w:right w:val="single" w:sz="12" w:space="0" w:color="000000"/>
            </w:tcBorders>
            <w:shd w:val="clear" w:color="000000" w:fill="FFFFFF"/>
            <w:vAlign w:val="center"/>
          </w:tcPr>
          <w:p w14:paraId="0DFEB872" w14:textId="54768F03" w:rsidR="00B07A3E" w:rsidRPr="001A7004" w:rsidRDefault="00B07A3E" w:rsidP="007D6F46">
            <w:pPr>
              <w:pStyle w:val="a0"/>
              <w:ind w:firstLine="0"/>
              <w:jc w:val="center"/>
              <w:rPr>
                <w:sz w:val="22"/>
                <w:szCs w:val="22"/>
                <w:lang w:val="ru-RU"/>
              </w:rPr>
            </w:pPr>
            <w:r w:rsidRPr="001A7004">
              <w:rPr>
                <w:b/>
                <w:sz w:val="22"/>
                <w:szCs w:val="22"/>
              </w:rPr>
              <w:t>333,64</w:t>
            </w:r>
          </w:p>
        </w:tc>
      </w:tr>
      <w:tr w:rsidR="00B07A3E" w:rsidRPr="001A7004" w14:paraId="3EEBB573" w14:textId="77777777" w:rsidTr="000F3FBB">
        <w:trPr>
          <w:cantSplit/>
        </w:trPr>
        <w:tc>
          <w:tcPr>
            <w:tcW w:w="585" w:type="dxa"/>
            <w:vMerge/>
            <w:shd w:val="clear" w:color="auto" w:fill="D9D9D9" w:themeFill="background1" w:themeFillShade="D9"/>
            <w:vAlign w:val="center"/>
          </w:tcPr>
          <w:p w14:paraId="7895C765"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250F53D2" w14:textId="6146527D" w:rsidR="00B07A3E" w:rsidRPr="001A7004" w:rsidRDefault="00B07A3E" w:rsidP="001017E4">
            <w:pPr>
              <w:outlineLvl w:val="0"/>
              <w:rPr>
                <w:b/>
                <w:bCs/>
                <w:i/>
                <w:sz w:val="22"/>
                <w:szCs w:val="22"/>
              </w:rPr>
            </w:pPr>
            <w:r w:rsidRPr="001A7004">
              <w:rPr>
                <w:sz w:val="22"/>
                <w:szCs w:val="22"/>
              </w:rPr>
              <w:t>Производственная зона</w:t>
            </w:r>
          </w:p>
        </w:tc>
        <w:tc>
          <w:tcPr>
            <w:tcW w:w="1148" w:type="dxa"/>
          </w:tcPr>
          <w:p w14:paraId="580F68F1" w14:textId="27098119"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single" w:sz="12" w:space="0" w:color="000000"/>
              <w:bottom w:val="single" w:sz="12" w:space="0" w:color="000000"/>
              <w:right w:val="single" w:sz="12" w:space="0" w:color="000000"/>
            </w:tcBorders>
            <w:shd w:val="clear" w:color="auto" w:fill="auto"/>
            <w:vAlign w:val="center"/>
          </w:tcPr>
          <w:p w14:paraId="6239D498" w14:textId="4E6EC627" w:rsidR="00B07A3E" w:rsidRPr="001A7004" w:rsidRDefault="00B07A3E" w:rsidP="001017E4">
            <w:pPr>
              <w:pStyle w:val="a0"/>
              <w:ind w:firstLine="0"/>
              <w:jc w:val="center"/>
              <w:rPr>
                <w:sz w:val="22"/>
                <w:szCs w:val="22"/>
                <w:lang w:val="ru-RU"/>
              </w:rPr>
            </w:pPr>
            <w:r w:rsidRPr="001A7004">
              <w:rPr>
                <w:sz w:val="22"/>
                <w:szCs w:val="22"/>
              </w:rPr>
              <w:t>2,55</w:t>
            </w:r>
          </w:p>
        </w:tc>
        <w:tc>
          <w:tcPr>
            <w:tcW w:w="1206" w:type="dxa"/>
            <w:tcBorders>
              <w:top w:val="nil"/>
              <w:left w:val="single" w:sz="12" w:space="0" w:color="000000"/>
              <w:bottom w:val="single" w:sz="12" w:space="0" w:color="000000"/>
              <w:right w:val="single" w:sz="12" w:space="0" w:color="000000"/>
            </w:tcBorders>
            <w:shd w:val="clear" w:color="000000" w:fill="FFFFFF"/>
            <w:vAlign w:val="center"/>
          </w:tcPr>
          <w:p w14:paraId="5F9DAC66" w14:textId="0AB4ADCC" w:rsidR="00B07A3E" w:rsidRPr="001A7004" w:rsidRDefault="00B07A3E" w:rsidP="001017E4">
            <w:pPr>
              <w:pStyle w:val="a0"/>
              <w:ind w:firstLine="0"/>
              <w:jc w:val="center"/>
              <w:rPr>
                <w:sz w:val="22"/>
                <w:szCs w:val="22"/>
                <w:lang w:val="ru-RU"/>
              </w:rPr>
            </w:pPr>
            <w:r w:rsidRPr="001A7004">
              <w:rPr>
                <w:sz w:val="22"/>
                <w:szCs w:val="22"/>
              </w:rPr>
              <w:t>2,55</w:t>
            </w:r>
          </w:p>
        </w:tc>
      </w:tr>
      <w:tr w:rsidR="00B07A3E" w:rsidRPr="001A7004" w14:paraId="4D5A2032" w14:textId="77777777" w:rsidTr="000F3FBB">
        <w:trPr>
          <w:cantSplit/>
        </w:trPr>
        <w:tc>
          <w:tcPr>
            <w:tcW w:w="585" w:type="dxa"/>
            <w:vMerge/>
            <w:shd w:val="clear" w:color="auto" w:fill="D9D9D9" w:themeFill="background1" w:themeFillShade="D9"/>
            <w:vAlign w:val="center"/>
          </w:tcPr>
          <w:p w14:paraId="35B93523"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1D385EF3" w14:textId="3FBAFE4C" w:rsidR="00B07A3E" w:rsidRPr="001A7004" w:rsidRDefault="00B07A3E" w:rsidP="001017E4">
            <w:pPr>
              <w:outlineLvl w:val="0"/>
              <w:rPr>
                <w:b/>
                <w:bCs/>
                <w:i/>
                <w:sz w:val="22"/>
                <w:szCs w:val="22"/>
              </w:rPr>
            </w:pPr>
            <w:r w:rsidRPr="001A7004">
              <w:rPr>
                <w:sz w:val="22"/>
                <w:szCs w:val="22"/>
              </w:rPr>
              <w:t>Коммунально-складская зона</w:t>
            </w:r>
          </w:p>
        </w:tc>
        <w:tc>
          <w:tcPr>
            <w:tcW w:w="1148" w:type="dxa"/>
          </w:tcPr>
          <w:p w14:paraId="169F64F3" w14:textId="32AA5F98"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single" w:sz="12" w:space="0" w:color="000000"/>
              <w:bottom w:val="single" w:sz="12" w:space="0" w:color="000000"/>
              <w:right w:val="single" w:sz="12" w:space="0" w:color="000000"/>
            </w:tcBorders>
            <w:shd w:val="clear" w:color="auto" w:fill="auto"/>
            <w:vAlign w:val="center"/>
          </w:tcPr>
          <w:p w14:paraId="7BF07B7E" w14:textId="013590F4" w:rsidR="00B07A3E" w:rsidRPr="001A7004" w:rsidRDefault="00B07A3E" w:rsidP="001017E4">
            <w:pPr>
              <w:pStyle w:val="a0"/>
              <w:ind w:firstLine="0"/>
              <w:jc w:val="center"/>
              <w:rPr>
                <w:sz w:val="22"/>
                <w:szCs w:val="22"/>
                <w:lang w:val="ru-RU"/>
              </w:rPr>
            </w:pPr>
            <w:r w:rsidRPr="001A7004">
              <w:rPr>
                <w:sz w:val="22"/>
                <w:szCs w:val="22"/>
              </w:rPr>
              <w:t>0,25</w:t>
            </w:r>
          </w:p>
        </w:tc>
        <w:tc>
          <w:tcPr>
            <w:tcW w:w="1206" w:type="dxa"/>
            <w:tcBorders>
              <w:top w:val="nil"/>
              <w:left w:val="single" w:sz="12" w:space="0" w:color="000000"/>
              <w:bottom w:val="single" w:sz="12" w:space="0" w:color="000000"/>
              <w:right w:val="single" w:sz="12" w:space="0" w:color="000000"/>
            </w:tcBorders>
            <w:shd w:val="clear" w:color="000000" w:fill="FFFFFF"/>
            <w:vAlign w:val="center"/>
          </w:tcPr>
          <w:p w14:paraId="53BE79F9" w14:textId="296C7067" w:rsidR="00B07A3E" w:rsidRPr="001A7004" w:rsidRDefault="00B07A3E" w:rsidP="001017E4">
            <w:pPr>
              <w:pStyle w:val="a0"/>
              <w:ind w:firstLine="0"/>
              <w:jc w:val="center"/>
              <w:rPr>
                <w:sz w:val="22"/>
                <w:szCs w:val="22"/>
                <w:lang w:val="ru-RU"/>
              </w:rPr>
            </w:pPr>
            <w:r w:rsidRPr="001A7004">
              <w:rPr>
                <w:sz w:val="22"/>
                <w:szCs w:val="22"/>
              </w:rPr>
              <w:t>0,25</w:t>
            </w:r>
          </w:p>
        </w:tc>
      </w:tr>
      <w:tr w:rsidR="00B07A3E" w:rsidRPr="001A7004" w14:paraId="000C5E70" w14:textId="77777777" w:rsidTr="000F3FBB">
        <w:trPr>
          <w:cantSplit/>
        </w:trPr>
        <w:tc>
          <w:tcPr>
            <w:tcW w:w="585" w:type="dxa"/>
            <w:vMerge/>
            <w:shd w:val="clear" w:color="auto" w:fill="D9D9D9" w:themeFill="background1" w:themeFillShade="D9"/>
            <w:vAlign w:val="center"/>
          </w:tcPr>
          <w:p w14:paraId="100EFF58"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2A6698A7" w14:textId="0FA403D4" w:rsidR="00B07A3E" w:rsidRPr="001A7004" w:rsidRDefault="00B07A3E" w:rsidP="001017E4">
            <w:pPr>
              <w:outlineLvl w:val="0"/>
              <w:rPr>
                <w:b/>
                <w:bCs/>
                <w:i/>
                <w:sz w:val="22"/>
                <w:szCs w:val="22"/>
              </w:rPr>
            </w:pPr>
            <w:r w:rsidRPr="001A7004">
              <w:rPr>
                <w:sz w:val="22"/>
                <w:szCs w:val="22"/>
              </w:rPr>
              <w:t>Зона инженерной инфраструктуры</w:t>
            </w:r>
          </w:p>
        </w:tc>
        <w:tc>
          <w:tcPr>
            <w:tcW w:w="1148" w:type="dxa"/>
          </w:tcPr>
          <w:p w14:paraId="3CFB15A9" w14:textId="4D2216F2"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single" w:sz="12" w:space="0" w:color="000000"/>
              <w:bottom w:val="single" w:sz="12" w:space="0" w:color="000000"/>
              <w:right w:val="single" w:sz="12" w:space="0" w:color="000000"/>
            </w:tcBorders>
            <w:shd w:val="clear" w:color="auto" w:fill="auto"/>
            <w:vAlign w:val="center"/>
          </w:tcPr>
          <w:p w14:paraId="077AC9D1" w14:textId="3A3A906A" w:rsidR="00B07A3E" w:rsidRPr="001A7004" w:rsidRDefault="00B07A3E" w:rsidP="001017E4">
            <w:pPr>
              <w:pStyle w:val="a0"/>
              <w:ind w:firstLine="0"/>
              <w:jc w:val="center"/>
              <w:rPr>
                <w:sz w:val="22"/>
                <w:szCs w:val="22"/>
                <w:lang w:val="ru-RU"/>
              </w:rPr>
            </w:pPr>
            <w:r w:rsidRPr="001A7004">
              <w:rPr>
                <w:sz w:val="22"/>
                <w:szCs w:val="22"/>
              </w:rPr>
              <w:t>11,36</w:t>
            </w:r>
          </w:p>
        </w:tc>
        <w:tc>
          <w:tcPr>
            <w:tcW w:w="1206" w:type="dxa"/>
            <w:tcBorders>
              <w:top w:val="nil"/>
              <w:left w:val="single" w:sz="12" w:space="0" w:color="000000"/>
              <w:bottom w:val="single" w:sz="12" w:space="0" w:color="000000"/>
              <w:right w:val="single" w:sz="12" w:space="0" w:color="000000"/>
            </w:tcBorders>
            <w:shd w:val="clear" w:color="000000" w:fill="FFFFFF"/>
            <w:vAlign w:val="center"/>
          </w:tcPr>
          <w:p w14:paraId="0C9D0D1A" w14:textId="2D7DF3E7" w:rsidR="00B07A3E" w:rsidRPr="001A7004" w:rsidRDefault="00B07A3E" w:rsidP="001017E4">
            <w:pPr>
              <w:pStyle w:val="a0"/>
              <w:ind w:firstLine="0"/>
              <w:jc w:val="center"/>
              <w:rPr>
                <w:sz w:val="22"/>
                <w:szCs w:val="22"/>
                <w:lang w:val="ru-RU"/>
              </w:rPr>
            </w:pPr>
            <w:r w:rsidRPr="001A7004">
              <w:rPr>
                <w:sz w:val="22"/>
                <w:szCs w:val="22"/>
              </w:rPr>
              <w:t>18,11</w:t>
            </w:r>
          </w:p>
        </w:tc>
      </w:tr>
      <w:tr w:rsidR="00B07A3E" w:rsidRPr="001A7004" w14:paraId="461C5CCD" w14:textId="77777777" w:rsidTr="000F3FBB">
        <w:trPr>
          <w:cantSplit/>
        </w:trPr>
        <w:tc>
          <w:tcPr>
            <w:tcW w:w="585" w:type="dxa"/>
            <w:vMerge/>
            <w:shd w:val="clear" w:color="auto" w:fill="D9D9D9" w:themeFill="background1" w:themeFillShade="D9"/>
            <w:vAlign w:val="center"/>
          </w:tcPr>
          <w:p w14:paraId="3D396EC2"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5F5AE5C3" w14:textId="1AB70BE8" w:rsidR="00B07A3E" w:rsidRPr="001A7004" w:rsidRDefault="00B07A3E" w:rsidP="001017E4">
            <w:pPr>
              <w:outlineLvl w:val="0"/>
              <w:rPr>
                <w:b/>
                <w:bCs/>
                <w:i/>
                <w:sz w:val="22"/>
                <w:szCs w:val="22"/>
              </w:rPr>
            </w:pPr>
            <w:r w:rsidRPr="001A7004">
              <w:rPr>
                <w:sz w:val="22"/>
                <w:szCs w:val="22"/>
              </w:rPr>
              <w:t>Зона транспортной инфраструктуры</w:t>
            </w:r>
          </w:p>
        </w:tc>
        <w:tc>
          <w:tcPr>
            <w:tcW w:w="1148" w:type="dxa"/>
          </w:tcPr>
          <w:p w14:paraId="3D2D4926" w14:textId="2FD71BC1"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single" w:sz="12" w:space="0" w:color="000000"/>
              <w:bottom w:val="single" w:sz="12" w:space="0" w:color="000000"/>
              <w:right w:val="single" w:sz="12" w:space="0" w:color="000000"/>
            </w:tcBorders>
            <w:shd w:val="clear" w:color="auto" w:fill="auto"/>
            <w:vAlign w:val="center"/>
          </w:tcPr>
          <w:p w14:paraId="0D5C1272" w14:textId="4A165FCE" w:rsidR="00B07A3E" w:rsidRPr="001A7004" w:rsidRDefault="00B07A3E" w:rsidP="001017E4">
            <w:pPr>
              <w:pStyle w:val="a0"/>
              <w:ind w:firstLine="0"/>
              <w:jc w:val="center"/>
              <w:rPr>
                <w:sz w:val="22"/>
                <w:szCs w:val="22"/>
                <w:lang w:val="ru-RU"/>
              </w:rPr>
            </w:pPr>
            <w:r w:rsidRPr="001A7004">
              <w:rPr>
                <w:sz w:val="22"/>
                <w:szCs w:val="22"/>
              </w:rPr>
              <w:t>312,13</w:t>
            </w:r>
          </w:p>
        </w:tc>
        <w:tc>
          <w:tcPr>
            <w:tcW w:w="1206" w:type="dxa"/>
            <w:tcBorders>
              <w:top w:val="nil"/>
              <w:left w:val="single" w:sz="12" w:space="0" w:color="000000"/>
              <w:bottom w:val="single" w:sz="12" w:space="0" w:color="000000"/>
              <w:right w:val="single" w:sz="12" w:space="0" w:color="000000"/>
            </w:tcBorders>
            <w:shd w:val="clear" w:color="000000" w:fill="FFFFFF"/>
            <w:vAlign w:val="center"/>
          </w:tcPr>
          <w:p w14:paraId="203C5883" w14:textId="648C1A55" w:rsidR="00B07A3E" w:rsidRPr="001A7004" w:rsidRDefault="00B07A3E" w:rsidP="001017E4">
            <w:pPr>
              <w:pStyle w:val="a0"/>
              <w:ind w:firstLine="0"/>
              <w:jc w:val="center"/>
              <w:rPr>
                <w:sz w:val="22"/>
                <w:szCs w:val="22"/>
                <w:lang w:val="ru-RU"/>
              </w:rPr>
            </w:pPr>
            <w:r w:rsidRPr="001A7004">
              <w:rPr>
                <w:sz w:val="22"/>
                <w:szCs w:val="22"/>
                <w:lang w:val="ru-RU"/>
              </w:rPr>
              <w:t>312,73</w:t>
            </w:r>
          </w:p>
        </w:tc>
      </w:tr>
      <w:bookmarkEnd w:id="188"/>
      <w:tr w:rsidR="00B07A3E" w:rsidRPr="001A7004" w14:paraId="6A7070B3" w14:textId="77777777" w:rsidTr="007D6F46">
        <w:trPr>
          <w:cantSplit/>
        </w:trPr>
        <w:tc>
          <w:tcPr>
            <w:tcW w:w="585" w:type="dxa"/>
            <w:vMerge/>
            <w:shd w:val="clear" w:color="auto" w:fill="D9D9D9" w:themeFill="background1" w:themeFillShade="D9"/>
            <w:vAlign w:val="center"/>
          </w:tcPr>
          <w:p w14:paraId="3176344C" w14:textId="77777777" w:rsidR="00B07A3E" w:rsidRPr="001A7004" w:rsidRDefault="00B07A3E" w:rsidP="007D6F46">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1EC11829" w14:textId="24CAF01F" w:rsidR="00B07A3E" w:rsidRPr="001A7004" w:rsidRDefault="00B07A3E" w:rsidP="007D6F46">
            <w:pPr>
              <w:outlineLvl w:val="0"/>
              <w:rPr>
                <w:b/>
                <w:bCs/>
                <w:i/>
                <w:sz w:val="22"/>
                <w:szCs w:val="22"/>
              </w:rPr>
            </w:pPr>
            <w:r w:rsidRPr="001A7004">
              <w:rPr>
                <w:b/>
                <w:bCs/>
                <w:i/>
                <w:sz w:val="22"/>
                <w:szCs w:val="22"/>
              </w:rPr>
              <w:t>Зоны сельскохозяйственного использования</w:t>
            </w:r>
          </w:p>
        </w:tc>
        <w:tc>
          <w:tcPr>
            <w:tcW w:w="1148" w:type="dxa"/>
            <w:vAlign w:val="center"/>
          </w:tcPr>
          <w:p w14:paraId="70C89A7C" w14:textId="77777777" w:rsidR="00B07A3E" w:rsidRPr="001A7004" w:rsidRDefault="00B07A3E" w:rsidP="007D6F46">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5ADB6CB9" w14:textId="11BC06D5" w:rsidR="00B07A3E" w:rsidRPr="001A7004" w:rsidRDefault="00B07A3E" w:rsidP="007D6F46">
            <w:pPr>
              <w:pStyle w:val="a0"/>
              <w:ind w:firstLine="0"/>
              <w:jc w:val="center"/>
              <w:rPr>
                <w:sz w:val="22"/>
                <w:szCs w:val="22"/>
                <w:lang w:val="ru-RU"/>
              </w:rPr>
            </w:pPr>
            <w:r w:rsidRPr="001A7004">
              <w:rPr>
                <w:b/>
                <w:sz w:val="22"/>
                <w:szCs w:val="22"/>
              </w:rPr>
              <w:t>8762,26</w:t>
            </w:r>
          </w:p>
        </w:tc>
        <w:tc>
          <w:tcPr>
            <w:tcW w:w="1206" w:type="dxa"/>
            <w:tcBorders>
              <w:top w:val="nil"/>
              <w:left w:val="nil"/>
              <w:bottom w:val="single" w:sz="12" w:space="0" w:color="000000"/>
              <w:right w:val="single" w:sz="12" w:space="0" w:color="000000"/>
            </w:tcBorders>
            <w:shd w:val="clear" w:color="000000" w:fill="FFFFFF"/>
            <w:vAlign w:val="center"/>
          </w:tcPr>
          <w:p w14:paraId="2EE6E1C8" w14:textId="43D5B344" w:rsidR="00B07A3E" w:rsidRPr="001A7004" w:rsidRDefault="00B07A3E" w:rsidP="007D6F46">
            <w:pPr>
              <w:pStyle w:val="a0"/>
              <w:ind w:firstLine="0"/>
              <w:jc w:val="center"/>
              <w:rPr>
                <w:sz w:val="22"/>
                <w:szCs w:val="22"/>
                <w:lang w:val="ru-RU"/>
              </w:rPr>
            </w:pPr>
            <w:r w:rsidRPr="001A7004">
              <w:rPr>
                <w:b/>
                <w:sz w:val="22"/>
                <w:szCs w:val="22"/>
              </w:rPr>
              <w:t>8754,87</w:t>
            </w:r>
          </w:p>
        </w:tc>
      </w:tr>
      <w:tr w:rsidR="00B07A3E" w:rsidRPr="001A7004" w14:paraId="00D13C30" w14:textId="77777777" w:rsidTr="000F3FBB">
        <w:trPr>
          <w:cantSplit/>
        </w:trPr>
        <w:tc>
          <w:tcPr>
            <w:tcW w:w="585" w:type="dxa"/>
            <w:vMerge/>
            <w:shd w:val="clear" w:color="auto" w:fill="D9D9D9" w:themeFill="background1" w:themeFillShade="D9"/>
            <w:vAlign w:val="center"/>
          </w:tcPr>
          <w:p w14:paraId="2D4376C3"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102FEB4A" w14:textId="0A66D9AA" w:rsidR="00B07A3E" w:rsidRPr="001A7004" w:rsidRDefault="00B07A3E" w:rsidP="001017E4">
            <w:pPr>
              <w:outlineLvl w:val="0"/>
              <w:rPr>
                <w:b/>
                <w:bCs/>
                <w:i/>
                <w:sz w:val="22"/>
                <w:szCs w:val="22"/>
              </w:rPr>
            </w:pPr>
            <w:r w:rsidRPr="001A7004">
              <w:rPr>
                <w:sz w:val="22"/>
                <w:szCs w:val="22"/>
              </w:rPr>
              <w:t>Зона сельскохозяйственного использования</w:t>
            </w:r>
          </w:p>
        </w:tc>
        <w:tc>
          <w:tcPr>
            <w:tcW w:w="1148" w:type="dxa"/>
          </w:tcPr>
          <w:p w14:paraId="19621E32" w14:textId="732899CE"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642D335D" w14:textId="45EA2A01" w:rsidR="00B07A3E" w:rsidRPr="001A7004" w:rsidRDefault="00B07A3E" w:rsidP="001017E4">
            <w:pPr>
              <w:pStyle w:val="a0"/>
              <w:ind w:firstLine="0"/>
              <w:jc w:val="center"/>
              <w:rPr>
                <w:sz w:val="22"/>
                <w:szCs w:val="22"/>
                <w:lang w:val="ru-RU"/>
              </w:rPr>
            </w:pPr>
            <w:r w:rsidRPr="001A7004">
              <w:rPr>
                <w:sz w:val="22"/>
                <w:szCs w:val="22"/>
              </w:rPr>
              <w:t>8503,23</w:t>
            </w:r>
          </w:p>
        </w:tc>
        <w:tc>
          <w:tcPr>
            <w:tcW w:w="1206" w:type="dxa"/>
            <w:tcBorders>
              <w:top w:val="nil"/>
              <w:left w:val="nil"/>
              <w:bottom w:val="single" w:sz="12" w:space="0" w:color="000000"/>
              <w:right w:val="single" w:sz="12" w:space="0" w:color="000000"/>
            </w:tcBorders>
            <w:shd w:val="clear" w:color="000000" w:fill="FFFFFF"/>
          </w:tcPr>
          <w:p w14:paraId="35185066" w14:textId="0D9A2353" w:rsidR="00B07A3E" w:rsidRPr="001A7004" w:rsidRDefault="00B07A3E" w:rsidP="001017E4">
            <w:pPr>
              <w:pStyle w:val="a0"/>
              <w:ind w:firstLine="0"/>
              <w:jc w:val="center"/>
              <w:rPr>
                <w:sz w:val="22"/>
                <w:szCs w:val="22"/>
                <w:lang w:val="ru-RU"/>
              </w:rPr>
            </w:pPr>
            <w:r w:rsidRPr="001A7004">
              <w:rPr>
                <w:sz w:val="22"/>
                <w:szCs w:val="22"/>
              </w:rPr>
              <w:t>8495,84</w:t>
            </w:r>
          </w:p>
        </w:tc>
      </w:tr>
      <w:tr w:rsidR="00B07A3E" w:rsidRPr="001A7004" w14:paraId="4D1230DE" w14:textId="77777777" w:rsidTr="000F3FBB">
        <w:trPr>
          <w:cantSplit/>
        </w:trPr>
        <w:tc>
          <w:tcPr>
            <w:tcW w:w="585" w:type="dxa"/>
            <w:vMerge/>
            <w:shd w:val="clear" w:color="auto" w:fill="D9D9D9" w:themeFill="background1" w:themeFillShade="D9"/>
            <w:vAlign w:val="center"/>
          </w:tcPr>
          <w:p w14:paraId="2EB40A44"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4BFA9F48" w14:textId="46E7920E" w:rsidR="00B07A3E" w:rsidRPr="001A7004" w:rsidRDefault="00B07A3E" w:rsidP="001017E4">
            <w:pPr>
              <w:outlineLvl w:val="0"/>
              <w:rPr>
                <w:b/>
                <w:bCs/>
                <w:i/>
                <w:sz w:val="22"/>
                <w:szCs w:val="22"/>
              </w:rPr>
            </w:pPr>
            <w:r w:rsidRPr="001A7004">
              <w:rPr>
                <w:sz w:val="22"/>
                <w:szCs w:val="22"/>
              </w:rPr>
              <w:t>Зона сельскохозяйственных угодий</w:t>
            </w:r>
          </w:p>
        </w:tc>
        <w:tc>
          <w:tcPr>
            <w:tcW w:w="1148" w:type="dxa"/>
          </w:tcPr>
          <w:p w14:paraId="68BD590E" w14:textId="77A15B9C"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430E6E5D" w14:textId="479833B0" w:rsidR="00B07A3E" w:rsidRPr="001A7004" w:rsidRDefault="00B07A3E" w:rsidP="001017E4">
            <w:pPr>
              <w:pStyle w:val="a0"/>
              <w:ind w:firstLine="0"/>
              <w:jc w:val="center"/>
              <w:rPr>
                <w:sz w:val="22"/>
                <w:szCs w:val="22"/>
                <w:lang w:val="ru-RU"/>
              </w:rPr>
            </w:pPr>
            <w:r w:rsidRPr="001A7004">
              <w:rPr>
                <w:sz w:val="22"/>
                <w:szCs w:val="22"/>
              </w:rPr>
              <w:t>33,95</w:t>
            </w:r>
          </w:p>
        </w:tc>
        <w:tc>
          <w:tcPr>
            <w:tcW w:w="1206" w:type="dxa"/>
            <w:tcBorders>
              <w:top w:val="nil"/>
              <w:left w:val="nil"/>
              <w:bottom w:val="single" w:sz="12" w:space="0" w:color="000000"/>
              <w:right w:val="single" w:sz="12" w:space="0" w:color="000000"/>
            </w:tcBorders>
            <w:shd w:val="clear" w:color="000000" w:fill="FFFFFF"/>
            <w:vAlign w:val="center"/>
          </w:tcPr>
          <w:p w14:paraId="1BACBE6E" w14:textId="3503B53D" w:rsidR="00B07A3E" w:rsidRPr="001A7004" w:rsidRDefault="00B07A3E" w:rsidP="001017E4">
            <w:pPr>
              <w:pStyle w:val="a0"/>
              <w:ind w:firstLine="0"/>
              <w:jc w:val="center"/>
              <w:rPr>
                <w:sz w:val="22"/>
                <w:szCs w:val="22"/>
                <w:lang w:val="ru-RU"/>
              </w:rPr>
            </w:pPr>
            <w:r w:rsidRPr="001A7004">
              <w:rPr>
                <w:sz w:val="22"/>
                <w:szCs w:val="22"/>
              </w:rPr>
              <w:t>33,95</w:t>
            </w:r>
          </w:p>
        </w:tc>
      </w:tr>
      <w:tr w:rsidR="00B07A3E" w:rsidRPr="001A7004" w14:paraId="4BC03E08" w14:textId="77777777" w:rsidTr="000F3FBB">
        <w:trPr>
          <w:cantSplit/>
        </w:trPr>
        <w:tc>
          <w:tcPr>
            <w:tcW w:w="585" w:type="dxa"/>
            <w:vMerge/>
            <w:shd w:val="clear" w:color="auto" w:fill="D9D9D9" w:themeFill="background1" w:themeFillShade="D9"/>
            <w:vAlign w:val="center"/>
          </w:tcPr>
          <w:p w14:paraId="4DFBD9B1"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51DB4254" w14:textId="57CFDFAF" w:rsidR="00B07A3E" w:rsidRPr="001A7004" w:rsidRDefault="00B07A3E" w:rsidP="001017E4">
            <w:pPr>
              <w:outlineLvl w:val="0"/>
              <w:rPr>
                <w:sz w:val="22"/>
                <w:szCs w:val="22"/>
              </w:rPr>
            </w:pPr>
            <w:r w:rsidRPr="001A7004">
              <w:rPr>
                <w:sz w:val="22"/>
                <w:szCs w:val="22"/>
              </w:rPr>
              <w:t>Производственная зона сельскохозяйственных предприятий</w:t>
            </w:r>
          </w:p>
        </w:tc>
        <w:tc>
          <w:tcPr>
            <w:tcW w:w="1148" w:type="dxa"/>
          </w:tcPr>
          <w:p w14:paraId="638C60FD" w14:textId="04445F8B"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1B71A6E6" w14:textId="09F83844" w:rsidR="00B07A3E" w:rsidRPr="001A7004" w:rsidRDefault="00B07A3E" w:rsidP="001017E4">
            <w:pPr>
              <w:pStyle w:val="a0"/>
              <w:ind w:firstLine="0"/>
              <w:jc w:val="center"/>
              <w:rPr>
                <w:sz w:val="22"/>
                <w:szCs w:val="22"/>
                <w:lang w:val="ru-RU"/>
              </w:rPr>
            </w:pPr>
            <w:r w:rsidRPr="001A7004">
              <w:rPr>
                <w:sz w:val="22"/>
                <w:szCs w:val="22"/>
              </w:rPr>
              <w:t>225,08</w:t>
            </w:r>
          </w:p>
        </w:tc>
        <w:tc>
          <w:tcPr>
            <w:tcW w:w="1206" w:type="dxa"/>
            <w:tcBorders>
              <w:top w:val="nil"/>
              <w:left w:val="nil"/>
              <w:bottom w:val="single" w:sz="12" w:space="0" w:color="000000"/>
              <w:right w:val="single" w:sz="12" w:space="0" w:color="000000"/>
            </w:tcBorders>
            <w:shd w:val="clear" w:color="000000" w:fill="FFFFFF"/>
            <w:vAlign w:val="center"/>
          </w:tcPr>
          <w:p w14:paraId="721C88FD" w14:textId="12933357" w:rsidR="00B07A3E" w:rsidRPr="001A7004" w:rsidRDefault="00B07A3E" w:rsidP="001017E4">
            <w:pPr>
              <w:pStyle w:val="a0"/>
              <w:ind w:firstLine="0"/>
              <w:jc w:val="center"/>
              <w:rPr>
                <w:sz w:val="22"/>
                <w:szCs w:val="22"/>
                <w:lang w:val="ru-RU"/>
              </w:rPr>
            </w:pPr>
            <w:r w:rsidRPr="001A7004">
              <w:rPr>
                <w:sz w:val="22"/>
                <w:szCs w:val="22"/>
              </w:rPr>
              <w:t>225,08</w:t>
            </w:r>
          </w:p>
        </w:tc>
      </w:tr>
      <w:tr w:rsidR="00B07A3E" w:rsidRPr="001A7004" w14:paraId="361DD4DF" w14:textId="77777777" w:rsidTr="007D6F46">
        <w:trPr>
          <w:cantSplit/>
        </w:trPr>
        <w:tc>
          <w:tcPr>
            <w:tcW w:w="585" w:type="dxa"/>
            <w:vMerge/>
            <w:shd w:val="clear" w:color="auto" w:fill="D9D9D9" w:themeFill="background1" w:themeFillShade="D9"/>
            <w:vAlign w:val="center"/>
          </w:tcPr>
          <w:p w14:paraId="76A061F5" w14:textId="77777777" w:rsidR="00B07A3E" w:rsidRPr="001A7004" w:rsidRDefault="00B07A3E" w:rsidP="00C605CA">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01DAF988" w14:textId="77777777" w:rsidR="00B07A3E" w:rsidRPr="001A7004" w:rsidRDefault="00B07A3E" w:rsidP="00C605CA">
            <w:pPr>
              <w:outlineLvl w:val="0"/>
              <w:rPr>
                <w:b/>
                <w:bCs/>
                <w:i/>
                <w:sz w:val="22"/>
                <w:szCs w:val="22"/>
              </w:rPr>
            </w:pPr>
            <w:r w:rsidRPr="001A7004">
              <w:rPr>
                <w:b/>
                <w:bCs/>
                <w:i/>
                <w:sz w:val="22"/>
                <w:szCs w:val="22"/>
              </w:rPr>
              <w:t>Зона рекреационного назначения</w:t>
            </w:r>
          </w:p>
        </w:tc>
        <w:tc>
          <w:tcPr>
            <w:tcW w:w="1148" w:type="dxa"/>
            <w:vAlign w:val="center"/>
          </w:tcPr>
          <w:p w14:paraId="48A37DE5" w14:textId="77777777" w:rsidR="00B07A3E" w:rsidRPr="001A7004" w:rsidRDefault="00B07A3E" w:rsidP="00C605CA">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43218978" w14:textId="31BC77E5" w:rsidR="00B07A3E" w:rsidRPr="001A7004" w:rsidRDefault="00B07A3E" w:rsidP="00C605CA">
            <w:pPr>
              <w:pStyle w:val="a0"/>
              <w:ind w:firstLine="0"/>
              <w:jc w:val="center"/>
              <w:rPr>
                <w:sz w:val="22"/>
                <w:szCs w:val="22"/>
                <w:lang w:val="ru-RU"/>
              </w:rPr>
            </w:pPr>
            <w:r w:rsidRPr="001A7004">
              <w:rPr>
                <w:b/>
                <w:sz w:val="22"/>
                <w:szCs w:val="22"/>
              </w:rPr>
              <w:t>7337,56</w:t>
            </w:r>
          </w:p>
        </w:tc>
        <w:tc>
          <w:tcPr>
            <w:tcW w:w="1206" w:type="dxa"/>
            <w:tcBorders>
              <w:top w:val="nil"/>
              <w:left w:val="nil"/>
              <w:bottom w:val="single" w:sz="12" w:space="0" w:color="000000"/>
              <w:right w:val="single" w:sz="12" w:space="0" w:color="000000"/>
            </w:tcBorders>
            <w:shd w:val="clear" w:color="000000" w:fill="FFFFFF"/>
            <w:vAlign w:val="center"/>
          </w:tcPr>
          <w:p w14:paraId="78A391D0" w14:textId="7AFD6E4D" w:rsidR="00B07A3E" w:rsidRPr="001A7004" w:rsidRDefault="00B07A3E" w:rsidP="00C605CA">
            <w:pPr>
              <w:pStyle w:val="a0"/>
              <w:ind w:firstLine="0"/>
              <w:jc w:val="center"/>
              <w:rPr>
                <w:sz w:val="22"/>
                <w:szCs w:val="22"/>
                <w:lang w:val="ru-RU"/>
              </w:rPr>
            </w:pPr>
            <w:r w:rsidRPr="001A7004">
              <w:rPr>
                <w:b/>
                <w:sz w:val="22"/>
                <w:szCs w:val="22"/>
              </w:rPr>
              <w:t>7280,37</w:t>
            </w:r>
          </w:p>
        </w:tc>
      </w:tr>
      <w:tr w:rsidR="00B07A3E" w:rsidRPr="001A7004" w14:paraId="74845BEA" w14:textId="77777777" w:rsidTr="000F3FBB">
        <w:trPr>
          <w:cantSplit/>
        </w:trPr>
        <w:tc>
          <w:tcPr>
            <w:tcW w:w="585" w:type="dxa"/>
            <w:vMerge/>
            <w:shd w:val="clear" w:color="auto" w:fill="D9D9D9" w:themeFill="background1" w:themeFillShade="D9"/>
            <w:vAlign w:val="center"/>
          </w:tcPr>
          <w:p w14:paraId="5A388111"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44BC439D" w14:textId="76CE6092" w:rsidR="00B07A3E" w:rsidRPr="001A7004" w:rsidRDefault="00B07A3E" w:rsidP="001017E4">
            <w:pPr>
              <w:outlineLvl w:val="0"/>
              <w:rPr>
                <w:b/>
                <w:bCs/>
                <w:i/>
                <w:sz w:val="22"/>
                <w:szCs w:val="22"/>
              </w:rPr>
            </w:pPr>
            <w:r w:rsidRPr="001A7004">
              <w:rPr>
                <w:sz w:val="22"/>
                <w:szCs w:val="22"/>
              </w:rPr>
              <w:t>Зона озелененных территорий общего пользования (лесопарки, парки, сады, скверы, бульвары, городские леса)</w:t>
            </w:r>
          </w:p>
        </w:tc>
        <w:tc>
          <w:tcPr>
            <w:tcW w:w="1148" w:type="dxa"/>
          </w:tcPr>
          <w:p w14:paraId="057AC118" w14:textId="20039763"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514E6E24" w14:textId="249177B1" w:rsidR="00B07A3E" w:rsidRPr="001A7004" w:rsidRDefault="00B07A3E" w:rsidP="001017E4">
            <w:pPr>
              <w:pStyle w:val="a0"/>
              <w:ind w:firstLine="0"/>
              <w:jc w:val="center"/>
              <w:rPr>
                <w:sz w:val="22"/>
                <w:szCs w:val="22"/>
                <w:lang w:val="ru-RU"/>
              </w:rPr>
            </w:pPr>
            <w:r w:rsidRPr="001A7004">
              <w:rPr>
                <w:sz w:val="22"/>
                <w:szCs w:val="22"/>
              </w:rPr>
              <w:t>77,16</w:t>
            </w:r>
          </w:p>
        </w:tc>
        <w:tc>
          <w:tcPr>
            <w:tcW w:w="1206" w:type="dxa"/>
            <w:tcBorders>
              <w:top w:val="nil"/>
              <w:left w:val="nil"/>
              <w:bottom w:val="single" w:sz="12" w:space="0" w:color="000000"/>
              <w:right w:val="single" w:sz="12" w:space="0" w:color="000000"/>
            </w:tcBorders>
            <w:shd w:val="clear" w:color="000000" w:fill="FFFFFF"/>
            <w:vAlign w:val="center"/>
          </w:tcPr>
          <w:p w14:paraId="48E42C4D" w14:textId="390A543B" w:rsidR="00B07A3E" w:rsidRPr="001A7004" w:rsidRDefault="00B07A3E" w:rsidP="001017E4">
            <w:pPr>
              <w:pStyle w:val="a0"/>
              <w:ind w:firstLine="0"/>
              <w:jc w:val="center"/>
              <w:rPr>
                <w:sz w:val="22"/>
                <w:szCs w:val="22"/>
                <w:lang w:val="ru-RU"/>
              </w:rPr>
            </w:pPr>
            <w:r w:rsidRPr="001A7004">
              <w:rPr>
                <w:sz w:val="22"/>
                <w:szCs w:val="22"/>
              </w:rPr>
              <w:t>19,97</w:t>
            </w:r>
          </w:p>
        </w:tc>
      </w:tr>
      <w:tr w:rsidR="00B07A3E" w:rsidRPr="001A7004" w14:paraId="2E69F00F" w14:textId="77777777" w:rsidTr="000F3FBB">
        <w:trPr>
          <w:cantSplit/>
        </w:trPr>
        <w:tc>
          <w:tcPr>
            <w:tcW w:w="585" w:type="dxa"/>
            <w:vMerge/>
            <w:shd w:val="clear" w:color="auto" w:fill="D9D9D9" w:themeFill="background1" w:themeFillShade="D9"/>
            <w:vAlign w:val="center"/>
          </w:tcPr>
          <w:p w14:paraId="21889E69"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1131DFE3" w14:textId="15D64EEB" w:rsidR="00B07A3E" w:rsidRPr="001A7004" w:rsidRDefault="00B07A3E" w:rsidP="001017E4">
            <w:pPr>
              <w:outlineLvl w:val="0"/>
              <w:rPr>
                <w:sz w:val="22"/>
                <w:szCs w:val="22"/>
              </w:rPr>
            </w:pPr>
            <w:r w:rsidRPr="001A7004">
              <w:rPr>
                <w:sz w:val="22"/>
                <w:szCs w:val="22"/>
              </w:rPr>
              <w:t>Зона лесов</w:t>
            </w:r>
          </w:p>
        </w:tc>
        <w:tc>
          <w:tcPr>
            <w:tcW w:w="1148" w:type="dxa"/>
          </w:tcPr>
          <w:p w14:paraId="4166D4B7" w14:textId="44D38389"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20FB54BD" w14:textId="1037AE42" w:rsidR="00B07A3E" w:rsidRPr="001A7004" w:rsidRDefault="00B07A3E" w:rsidP="001017E4">
            <w:pPr>
              <w:pStyle w:val="a0"/>
              <w:ind w:firstLine="0"/>
              <w:jc w:val="center"/>
              <w:rPr>
                <w:sz w:val="22"/>
                <w:szCs w:val="22"/>
                <w:lang w:val="ru-RU"/>
              </w:rPr>
            </w:pPr>
            <w:r w:rsidRPr="001A7004">
              <w:rPr>
                <w:sz w:val="22"/>
                <w:szCs w:val="22"/>
              </w:rPr>
              <w:t>7260,4</w:t>
            </w:r>
          </w:p>
        </w:tc>
        <w:tc>
          <w:tcPr>
            <w:tcW w:w="1206" w:type="dxa"/>
            <w:tcBorders>
              <w:top w:val="nil"/>
              <w:left w:val="nil"/>
              <w:bottom w:val="single" w:sz="12" w:space="0" w:color="000000"/>
              <w:right w:val="single" w:sz="12" w:space="0" w:color="000000"/>
            </w:tcBorders>
            <w:shd w:val="clear" w:color="000000" w:fill="FFFFFF"/>
            <w:vAlign w:val="center"/>
          </w:tcPr>
          <w:p w14:paraId="0F454907" w14:textId="77777777" w:rsidR="00B07A3E" w:rsidRPr="001A7004" w:rsidRDefault="00B07A3E" w:rsidP="001017E4">
            <w:pPr>
              <w:widowControl w:val="0"/>
              <w:autoSpaceDE w:val="0"/>
              <w:autoSpaceDN w:val="0"/>
              <w:adjustRightInd w:val="0"/>
              <w:jc w:val="center"/>
              <w:rPr>
                <w:sz w:val="22"/>
                <w:szCs w:val="22"/>
              </w:rPr>
            </w:pPr>
            <w:r w:rsidRPr="001A7004">
              <w:rPr>
                <w:sz w:val="22"/>
                <w:szCs w:val="22"/>
              </w:rPr>
              <w:t>7260,4</w:t>
            </w:r>
          </w:p>
          <w:p w14:paraId="64EE8B7C" w14:textId="77777777" w:rsidR="00B07A3E" w:rsidRPr="001A7004" w:rsidRDefault="00B07A3E" w:rsidP="001017E4">
            <w:pPr>
              <w:pStyle w:val="a0"/>
              <w:ind w:firstLine="0"/>
              <w:jc w:val="center"/>
              <w:rPr>
                <w:sz w:val="22"/>
                <w:szCs w:val="22"/>
                <w:lang w:val="ru-RU"/>
              </w:rPr>
            </w:pPr>
          </w:p>
        </w:tc>
      </w:tr>
      <w:tr w:rsidR="00B07A3E" w:rsidRPr="001A7004" w14:paraId="4ADFAE43" w14:textId="77777777" w:rsidTr="007D6F46">
        <w:trPr>
          <w:cantSplit/>
        </w:trPr>
        <w:tc>
          <w:tcPr>
            <w:tcW w:w="585" w:type="dxa"/>
            <w:vMerge/>
            <w:shd w:val="clear" w:color="auto" w:fill="D9D9D9" w:themeFill="background1" w:themeFillShade="D9"/>
            <w:vAlign w:val="center"/>
          </w:tcPr>
          <w:p w14:paraId="317C2FAD" w14:textId="77777777" w:rsidR="00B07A3E" w:rsidRPr="001A7004" w:rsidRDefault="00B07A3E" w:rsidP="00C605CA">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043DD053" w14:textId="77777777" w:rsidR="00B07A3E" w:rsidRPr="001A7004" w:rsidRDefault="00B07A3E" w:rsidP="00C605CA">
            <w:pPr>
              <w:outlineLvl w:val="0"/>
              <w:rPr>
                <w:b/>
                <w:bCs/>
                <w:i/>
                <w:sz w:val="22"/>
                <w:szCs w:val="22"/>
              </w:rPr>
            </w:pPr>
            <w:r w:rsidRPr="001A7004">
              <w:rPr>
                <w:b/>
                <w:bCs/>
                <w:i/>
                <w:sz w:val="22"/>
                <w:szCs w:val="22"/>
              </w:rPr>
              <w:t>Зона специального назначения</w:t>
            </w:r>
          </w:p>
        </w:tc>
        <w:tc>
          <w:tcPr>
            <w:tcW w:w="1148" w:type="dxa"/>
            <w:vAlign w:val="center"/>
          </w:tcPr>
          <w:p w14:paraId="526DB6C6" w14:textId="77777777" w:rsidR="00B07A3E" w:rsidRPr="001A7004" w:rsidRDefault="00B07A3E" w:rsidP="00C605CA">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5609B3BA" w14:textId="71273AB4" w:rsidR="00B07A3E" w:rsidRPr="001A7004" w:rsidRDefault="00B07A3E" w:rsidP="00C605CA">
            <w:pPr>
              <w:pStyle w:val="a0"/>
              <w:ind w:firstLine="0"/>
              <w:jc w:val="center"/>
              <w:rPr>
                <w:sz w:val="22"/>
                <w:szCs w:val="22"/>
                <w:lang w:val="ru-RU"/>
              </w:rPr>
            </w:pPr>
            <w:r w:rsidRPr="001A7004">
              <w:rPr>
                <w:b/>
                <w:sz w:val="22"/>
                <w:szCs w:val="22"/>
              </w:rPr>
              <w:t>3,63</w:t>
            </w:r>
          </w:p>
        </w:tc>
        <w:tc>
          <w:tcPr>
            <w:tcW w:w="1206" w:type="dxa"/>
            <w:tcBorders>
              <w:top w:val="nil"/>
              <w:left w:val="nil"/>
              <w:bottom w:val="single" w:sz="12" w:space="0" w:color="000000"/>
              <w:right w:val="single" w:sz="12" w:space="0" w:color="000000"/>
            </w:tcBorders>
            <w:shd w:val="clear" w:color="000000" w:fill="FFFFFF"/>
            <w:vAlign w:val="center"/>
          </w:tcPr>
          <w:p w14:paraId="4D40D2B1" w14:textId="36F64AD3" w:rsidR="00B07A3E" w:rsidRPr="001A7004" w:rsidRDefault="00B07A3E" w:rsidP="00C605CA">
            <w:pPr>
              <w:pStyle w:val="a0"/>
              <w:ind w:firstLine="0"/>
              <w:jc w:val="center"/>
              <w:rPr>
                <w:sz w:val="22"/>
                <w:szCs w:val="22"/>
                <w:lang w:val="ru-RU"/>
              </w:rPr>
            </w:pPr>
            <w:r w:rsidRPr="001A7004">
              <w:rPr>
                <w:b/>
                <w:sz w:val="22"/>
                <w:szCs w:val="22"/>
              </w:rPr>
              <w:t>3,59</w:t>
            </w:r>
          </w:p>
        </w:tc>
      </w:tr>
      <w:tr w:rsidR="00B07A3E" w:rsidRPr="001A7004" w14:paraId="59D7B3C5" w14:textId="77777777" w:rsidTr="000F3FBB">
        <w:trPr>
          <w:cantSplit/>
        </w:trPr>
        <w:tc>
          <w:tcPr>
            <w:tcW w:w="585" w:type="dxa"/>
            <w:vMerge/>
            <w:shd w:val="clear" w:color="auto" w:fill="D9D9D9" w:themeFill="background1" w:themeFillShade="D9"/>
            <w:vAlign w:val="center"/>
          </w:tcPr>
          <w:p w14:paraId="119D4D21"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5AA49DDD" w14:textId="192080D6" w:rsidR="00B07A3E" w:rsidRPr="001A7004" w:rsidRDefault="00B07A3E" w:rsidP="001017E4">
            <w:pPr>
              <w:outlineLvl w:val="0"/>
              <w:rPr>
                <w:b/>
                <w:bCs/>
                <w:i/>
                <w:sz w:val="22"/>
                <w:szCs w:val="22"/>
              </w:rPr>
            </w:pPr>
            <w:r w:rsidRPr="001A7004">
              <w:rPr>
                <w:sz w:val="22"/>
                <w:szCs w:val="22"/>
              </w:rPr>
              <w:t>Зона кладбищ</w:t>
            </w:r>
          </w:p>
        </w:tc>
        <w:tc>
          <w:tcPr>
            <w:tcW w:w="1148" w:type="dxa"/>
          </w:tcPr>
          <w:p w14:paraId="78490DEF" w14:textId="5D6525C3"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25A8842F" w14:textId="6B53714C" w:rsidR="00B07A3E" w:rsidRPr="001A7004" w:rsidRDefault="00B07A3E" w:rsidP="001017E4">
            <w:pPr>
              <w:pStyle w:val="a0"/>
              <w:ind w:firstLine="0"/>
              <w:jc w:val="center"/>
              <w:rPr>
                <w:sz w:val="22"/>
                <w:szCs w:val="22"/>
                <w:lang w:val="ru-RU"/>
              </w:rPr>
            </w:pPr>
            <w:r w:rsidRPr="001A7004">
              <w:rPr>
                <w:sz w:val="22"/>
                <w:szCs w:val="22"/>
              </w:rPr>
              <w:t>3,59</w:t>
            </w:r>
          </w:p>
        </w:tc>
        <w:tc>
          <w:tcPr>
            <w:tcW w:w="1206" w:type="dxa"/>
            <w:tcBorders>
              <w:top w:val="nil"/>
              <w:left w:val="nil"/>
              <w:bottom w:val="single" w:sz="12" w:space="0" w:color="000000"/>
              <w:right w:val="single" w:sz="12" w:space="0" w:color="000000"/>
            </w:tcBorders>
            <w:shd w:val="clear" w:color="000000" w:fill="FFFFFF"/>
            <w:vAlign w:val="center"/>
          </w:tcPr>
          <w:p w14:paraId="4CE3CA60" w14:textId="7B2E4F9D" w:rsidR="00B07A3E" w:rsidRPr="001A7004" w:rsidRDefault="00B07A3E" w:rsidP="001017E4">
            <w:pPr>
              <w:pStyle w:val="a0"/>
              <w:ind w:firstLine="0"/>
              <w:jc w:val="center"/>
              <w:rPr>
                <w:sz w:val="22"/>
                <w:szCs w:val="22"/>
                <w:lang w:val="ru-RU"/>
              </w:rPr>
            </w:pPr>
            <w:r w:rsidRPr="001A7004">
              <w:rPr>
                <w:sz w:val="22"/>
                <w:szCs w:val="22"/>
              </w:rPr>
              <w:t>3,59</w:t>
            </w:r>
          </w:p>
        </w:tc>
      </w:tr>
      <w:tr w:rsidR="00B07A3E" w:rsidRPr="001A7004" w14:paraId="3BF0F348" w14:textId="77777777" w:rsidTr="000F3FBB">
        <w:trPr>
          <w:cantSplit/>
        </w:trPr>
        <w:tc>
          <w:tcPr>
            <w:tcW w:w="585" w:type="dxa"/>
            <w:vMerge/>
            <w:shd w:val="clear" w:color="auto" w:fill="D9D9D9" w:themeFill="background1" w:themeFillShade="D9"/>
            <w:vAlign w:val="center"/>
          </w:tcPr>
          <w:p w14:paraId="53B49332" w14:textId="77777777" w:rsidR="00B07A3E" w:rsidRPr="001A7004" w:rsidRDefault="00B07A3E" w:rsidP="001017E4">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517FC9B8" w14:textId="3229B922" w:rsidR="00B07A3E" w:rsidRPr="001A7004" w:rsidRDefault="00B07A3E" w:rsidP="001017E4">
            <w:pPr>
              <w:outlineLvl w:val="0"/>
              <w:rPr>
                <w:b/>
                <w:bCs/>
                <w:i/>
                <w:sz w:val="22"/>
                <w:szCs w:val="22"/>
              </w:rPr>
            </w:pPr>
            <w:r w:rsidRPr="001A7004">
              <w:rPr>
                <w:sz w:val="22"/>
                <w:szCs w:val="22"/>
              </w:rPr>
              <w:t>Зона складирования и захоронения отходов</w:t>
            </w:r>
          </w:p>
        </w:tc>
        <w:tc>
          <w:tcPr>
            <w:tcW w:w="1148" w:type="dxa"/>
          </w:tcPr>
          <w:p w14:paraId="2E6A688B" w14:textId="0C669A76" w:rsidR="00B07A3E" w:rsidRPr="001A7004" w:rsidRDefault="00B07A3E" w:rsidP="001017E4">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43396806" w14:textId="3AB14687" w:rsidR="00B07A3E" w:rsidRPr="001A7004" w:rsidRDefault="00B07A3E" w:rsidP="001017E4">
            <w:pPr>
              <w:pStyle w:val="a0"/>
              <w:ind w:firstLine="0"/>
              <w:jc w:val="center"/>
              <w:rPr>
                <w:sz w:val="22"/>
                <w:szCs w:val="22"/>
                <w:lang w:val="ru-RU"/>
              </w:rPr>
            </w:pPr>
            <w:r w:rsidRPr="001A7004">
              <w:rPr>
                <w:sz w:val="22"/>
                <w:szCs w:val="22"/>
                <w:lang w:val="ru-RU"/>
              </w:rPr>
              <w:t>0,04</w:t>
            </w:r>
          </w:p>
        </w:tc>
        <w:tc>
          <w:tcPr>
            <w:tcW w:w="1206" w:type="dxa"/>
            <w:tcBorders>
              <w:top w:val="nil"/>
              <w:left w:val="nil"/>
              <w:bottom w:val="single" w:sz="12" w:space="0" w:color="000000"/>
              <w:right w:val="single" w:sz="12" w:space="0" w:color="000000"/>
            </w:tcBorders>
            <w:shd w:val="clear" w:color="000000" w:fill="FFFFFF"/>
            <w:vAlign w:val="center"/>
          </w:tcPr>
          <w:p w14:paraId="0C588B9E" w14:textId="3DEB72B3" w:rsidR="00B07A3E" w:rsidRPr="001A7004" w:rsidRDefault="00B07A3E" w:rsidP="001017E4">
            <w:pPr>
              <w:pStyle w:val="a0"/>
              <w:ind w:firstLine="0"/>
              <w:jc w:val="center"/>
              <w:rPr>
                <w:sz w:val="22"/>
                <w:szCs w:val="22"/>
                <w:lang w:val="ru-RU"/>
              </w:rPr>
            </w:pPr>
            <w:r w:rsidRPr="001A7004">
              <w:rPr>
                <w:sz w:val="22"/>
                <w:szCs w:val="22"/>
                <w:lang w:val="ru-RU"/>
              </w:rPr>
              <w:t>-</w:t>
            </w:r>
          </w:p>
        </w:tc>
      </w:tr>
      <w:tr w:rsidR="00B07A3E" w:rsidRPr="001A7004" w14:paraId="7A822AB0" w14:textId="77777777" w:rsidTr="007D6F46">
        <w:trPr>
          <w:cantSplit/>
        </w:trPr>
        <w:tc>
          <w:tcPr>
            <w:tcW w:w="585" w:type="dxa"/>
            <w:vMerge/>
            <w:shd w:val="clear" w:color="auto" w:fill="D9D9D9" w:themeFill="background1" w:themeFillShade="D9"/>
            <w:vAlign w:val="center"/>
          </w:tcPr>
          <w:p w14:paraId="022D11A4" w14:textId="77777777" w:rsidR="00B07A3E" w:rsidRPr="001A7004" w:rsidRDefault="00B07A3E" w:rsidP="00C605CA">
            <w:pPr>
              <w:pStyle w:val="a0"/>
              <w:ind w:firstLine="0"/>
              <w:jc w:val="center"/>
              <w:rPr>
                <w:b/>
                <w:i/>
                <w:sz w:val="22"/>
                <w:szCs w:val="22"/>
                <w:highlight w:val="cyan"/>
                <w:lang w:val="ru-RU"/>
              </w:rPr>
            </w:pPr>
          </w:p>
        </w:tc>
        <w:tc>
          <w:tcPr>
            <w:tcW w:w="5284" w:type="dxa"/>
            <w:shd w:val="clear" w:color="auto" w:fill="F2F2F2" w:themeFill="background1" w:themeFillShade="F2"/>
            <w:vAlign w:val="center"/>
          </w:tcPr>
          <w:p w14:paraId="160A7721" w14:textId="77777777" w:rsidR="00B07A3E" w:rsidRPr="001A7004" w:rsidRDefault="00B07A3E" w:rsidP="00C605CA">
            <w:pPr>
              <w:outlineLvl w:val="0"/>
              <w:rPr>
                <w:b/>
                <w:bCs/>
                <w:i/>
                <w:sz w:val="22"/>
                <w:szCs w:val="22"/>
              </w:rPr>
            </w:pPr>
            <w:r w:rsidRPr="001A7004">
              <w:rPr>
                <w:b/>
                <w:bCs/>
                <w:i/>
                <w:sz w:val="22"/>
                <w:szCs w:val="22"/>
              </w:rPr>
              <w:t>Зона акваторий</w:t>
            </w:r>
          </w:p>
        </w:tc>
        <w:tc>
          <w:tcPr>
            <w:tcW w:w="1148" w:type="dxa"/>
            <w:vAlign w:val="center"/>
          </w:tcPr>
          <w:p w14:paraId="2A88E976" w14:textId="77777777" w:rsidR="00B07A3E" w:rsidRPr="001A7004" w:rsidRDefault="00B07A3E" w:rsidP="00C605CA">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61710E62" w14:textId="39E9AE38" w:rsidR="00B07A3E" w:rsidRPr="001A7004" w:rsidRDefault="00B07A3E" w:rsidP="00C605CA">
            <w:pPr>
              <w:pStyle w:val="a0"/>
              <w:ind w:firstLine="0"/>
              <w:jc w:val="center"/>
              <w:rPr>
                <w:sz w:val="22"/>
                <w:szCs w:val="22"/>
                <w:lang w:val="ru-RU"/>
              </w:rPr>
            </w:pPr>
            <w:r w:rsidRPr="001A7004">
              <w:rPr>
                <w:b/>
                <w:sz w:val="22"/>
                <w:szCs w:val="22"/>
              </w:rPr>
              <w:t>56,8</w:t>
            </w:r>
          </w:p>
        </w:tc>
        <w:tc>
          <w:tcPr>
            <w:tcW w:w="1206" w:type="dxa"/>
            <w:tcBorders>
              <w:top w:val="nil"/>
              <w:left w:val="nil"/>
              <w:bottom w:val="single" w:sz="12" w:space="0" w:color="000000"/>
              <w:right w:val="single" w:sz="12" w:space="0" w:color="000000"/>
            </w:tcBorders>
            <w:shd w:val="clear" w:color="000000" w:fill="FFFFFF"/>
            <w:vAlign w:val="center"/>
          </w:tcPr>
          <w:p w14:paraId="4941C07C" w14:textId="54CD5F80" w:rsidR="00B07A3E" w:rsidRPr="001A7004" w:rsidRDefault="00B07A3E" w:rsidP="00C605CA">
            <w:pPr>
              <w:pStyle w:val="a0"/>
              <w:ind w:firstLine="0"/>
              <w:jc w:val="center"/>
              <w:rPr>
                <w:sz w:val="22"/>
                <w:szCs w:val="22"/>
                <w:lang w:val="ru-RU"/>
              </w:rPr>
            </w:pPr>
            <w:r w:rsidRPr="001A7004">
              <w:rPr>
                <w:b/>
                <w:sz w:val="22"/>
                <w:szCs w:val="22"/>
              </w:rPr>
              <w:t>56,8</w:t>
            </w:r>
          </w:p>
        </w:tc>
      </w:tr>
      <w:tr w:rsidR="00352197" w:rsidRPr="001A7004" w14:paraId="20CE44D6" w14:textId="77777777" w:rsidTr="007D6F46">
        <w:trPr>
          <w:cantSplit/>
        </w:trPr>
        <w:tc>
          <w:tcPr>
            <w:tcW w:w="585" w:type="dxa"/>
            <w:vMerge w:val="restart"/>
            <w:shd w:val="clear" w:color="auto" w:fill="D9D9D9" w:themeFill="background1" w:themeFillShade="D9"/>
            <w:vAlign w:val="center"/>
          </w:tcPr>
          <w:p w14:paraId="39109B03" w14:textId="6E709A2F" w:rsidR="00352197" w:rsidRPr="001A7004" w:rsidRDefault="00352197" w:rsidP="00C605CA">
            <w:pPr>
              <w:pStyle w:val="a0"/>
              <w:ind w:firstLine="0"/>
              <w:jc w:val="center"/>
              <w:rPr>
                <w:b/>
                <w:i/>
                <w:sz w:val="22"/>
                <w:szCs w:val="22"/>
                <w:highlight w:val="cyan"/>
                <w:lang w:val="ru-RU"/>
              </w:rPr>
            </w:pPr>
            <w:r w:rsidRPr="001A7004">
              <w:rPr>
                <w:b/>
                <w:i/>
                <w:sz w:val="22"/>
                <w:szCs w:val="22"/>
                <w:lang w:val="ru-RU"/>
              </w:rPr>
              <w:t>1.2</w:t>
            </w:r>
          </w:p>
        </w:tc>
        <w:tc>
          <w:tcPr>
            <w:tcW w:w="5284" w:type="dxa"/>
            <w:shd w:val="clear" w:color="auto" w:fill="F2F2F2" w:themeFill="background1" w:themeFillShade="F2"/>
            <w:vAlign w:val="center"/>
          </w:tcPr>
          <w:p w14:paraId="4D178CDE" w14:textId="3934F8FD" w:rsidR="00352197" w:rsidRPr="001A7004" w:rsidRDefault="00352197" w:rsidP="00C605CA">
            <w:pPr>
              <w:outlineLvl w:val="0"/>
              <w:rPr>
                <w:b/>
                <w:bCs/>
                <w:i/>
                <w:sz w:val="22"/>
                <w:szCs w:val="22"/>
              </w:rPr>
            </w:pPr>
            <w:r w:rsidRPr="001A7004">
              <w:rPr>
                <w:b/>
                <w:i/>
                <w:sz w:val="22"/>
                <w:szCs w:val="22"/>
              </w:rPr>
              <w:t xml:space="preserve">Общая площадь земель в границах населенных пунктов, в </w:t>
            </w:r>
            <w:proofErr w:type="spellStart"/>
            <w:r w:rsidRPr="001A7004">
              <w:rPr>
                <w:b/>
                <w:i/>
                <w:sz w:val="22"/>
                <w:szCs w:val="22"/>
              </w:rPr>
              <w:t>т.ч</w:t>
            </w:r>
            <w:proofErr w:type="spellEnd"/>
            <w:r w:rsidRPr="001A7004">
              <w:rPr>
                <w:b/>
                <w:i/>
                <w:sz w:val="22"/>
                <w:szCs w:val="22"/>
              </w:rPr>
              <w:t>. по населенным пунктам</w:t>
            </w:r>
          </w:p>
        </w:tc>
        <w:tc>
          <w:tcPr>
            <w:tcW w:w="1148" w:type="dxa"/>
            <w:vAlign w:val="center"/>
          </w:tcPr>
          <w:p w14:paraId="1B840521" w14:textId="57405491" w:rsidR="00352197" w:rsidRPr="001A7004" w:rsidRDefault="00352197" w:rsidP="00C605CA">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32C58CB8" w14:textId="077C4CFF" w:rsidR="00352197" w:rsidRPr="007E0161" w:rsidRDefault="007E0161" w:rsidP="00C605CA">
            <w:pPr>
              <w:pStyle w:val="a0"/>
              <w:ind w:firstLine="0"/>
              <w:jc w:val="center"/>
              <w:rPr>
                <w:b/>
                <w:sz w:val="22"/>
                <w:szCs w:val="22"/>
                <w:lang w:val="ru-RU"/>
              </w:rPr>
            </w:pPr>
            <w:r w:rsidRPr="007E0161">
              <w:rPr>
                <w:b/>
                <w:sz w:val="22"/>
                <w:szCs w:val="22"/>
                <w:lang w:val="ru-RU"/>
              </w:rPr>
              <w:t>1101,64</w:t>
            </w:r>
          </w:p>
        </w:tc>
        <w:tc>
          <w:tcPr>
            <w:tcW w:w="1206" w:type="dxa"/>
            <w:tcBorders>
              <w:top w:val="nil"/>
              <w:left w:val="nil"/>
              <w:bottom w:val="single" w:sz="12" w:space="0" w:color="000000"/>
              <w:right w:val="single" w:sz="12" w:space="0" w:color="000000"/>
            </w:tcBorders>
            <w:shd w:val="clear" w:color="000000" w:fill="FFFFFF"/>
            <w:vAlign w:val="center"/>
          </w:tcPr>
          <w:p w14:paraId="5FB43E7E" w14:textId="2CCF41AB" w:rsidR="00352197" w:rsidRPr="007E0161" w:rsidRDefault="009D2316" w:rsidP="00C605CA">
            <w:pPr>
              <w:pStyle w:val="a0"/>
              <w:ind w:firstLine="0"/>
              <w:jc w:val="center"/>
              <w:rPr>
                <w:b/>
                <w:sz w:val="22"/>
                <w:szCs w:val="22"/>
                <w:lang w:val="ru-RU"/>
              </w:rPr>
            </w:pPr>
            <w:r w:rsidRPr="007E0161">
              <w:rPr>
                <w:b/>
                <w:sz w:val="22"/>
                <w:szCs w:val="22"/>
                <w:lang w:val="ru-RU"/>
              </w:rPr>
              <w:t>1087,22</w:t>
            </w:r>
          </w:p>
        </w:tc>
      </w:tr>
      <w:tr w:rsidR="00ED3FE1" w:rsidRPr="001A7004" w14:paraId="55EAD113" w14:textId="77777777" w:rsidTr="000F3FBB">
        <w:trPr>
          <w:cantSplit/>
        </w:trPr>
        <w:tc>
          <w:tcPr>
            <w:tcW w:w="585" w:type="dxa"/>
            <w:vMerge/>
            <w:shd w:val="clear" w:color="auto" w:fill="D9D9D9" w:themeFill="background1" w:themeFillShade="D9"/>
            <w:vAlign w:val="center"/>
          </w:tcPr>
          <w:p w14:paraId="70947E9F"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0BCA9ED6" w14:textId="1976A90B" w:rsidR="00ED3FE1" w:rsidRPr="001A7004" w:rsidRDefault="00ED3FE1" w:rsidP="00ED3FE1">
            <w:pPr>
              <w:outlineLvl w:val="0"/>
              <w:rPr>
                <w:b/>
                <w:i/>
                <w:sz w:val="22"/>
                <w:szCs w:val="22"/>
              </w:rPr>
            </w:pPr>
            <w:r w:rsidRPr="001A7004">
              <w:rPr>
                <w:b/>
                <w:i/>
                <w:color w:val="000000"/>
                <w:sz w:val="22"/>
                <w:szCs w:val="22"/>
              </w:rPr>
              <w:t>с. Уром</w:t>
            </w:r>
          </w:p>
        </w:tc>
        <w:tc>
          <w:tcPr>
            <w:tcW w:w="1148" w:type="dxa"/>
          </w:tcPr>
          <w:p w14:paraId="773C41FE" w14:textId="2BF293A6"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5DBCADB3" w14:textId="5A03C9C3" w:rsidR="00ED3FE1" w:rsidRPr="001A7004" w:rsidRDefault="00ED3FE1" w:rsidP="00ED3FE1">
            <w:pPr>
              <w:pStyle w:val="a0"/>
              <w:ind w:firstLine="0"/>
              <w:jc w:val="center"/>
              <w:rPr>
                <w:sz w:val="22"/>
                <w:szCs w:val="22"/>
                <w:lang w:val="ru-RU"/>
              </w:rPr>
            </w:pPr>
            <w:r w:rsidRPr="001A7004">
              <w:rPr>
                <w:sz w:val="22"/>
                <w:szCs w:val="22"/>
                <w:lang w:val="ru-RU"/>
              </w:rPr>
              <w:t>320,47</w:t>
            </w:r>
          </w:p>
        </w:tc>
        <w:tc>
          <w:tcPr>
            <w:tcW w:w="1206" w:type="dxa"/>
            <w:tcBorders>
              <w:top w:val="nil"/>
              <w:left w:val="nil"/>
              <w:bottom w:val="single" w:sz="12" w:space="0" w:color="000000"/>
              <w:right w:val="single" w:sz="12" w:space="0" w:color="000000"/>
            </w:tcBorders>
            <w:shd w:val="clear" w:color="000000" w:fill="FFFFFF"/>
            <w:vAlign w:val="center"/>
          </w:tcPr>
          <w:p w14:paraId="2A6092C1" w14:textId="51EC6639" w:rsidR="00ED3FE1" w:rsidRPr="001A7004" w:rsidRDefault="00ED3FE1" w:rsidP="00ED3FE1">
            <w:pPr>
              <w:pStyle w:val="a0"/>
              <w:ind w:firstLine="0"/>
              <w:jc w:val="center"/>
              <w:rPr>
                <w:sz w:val="22"/>
                <w:szCs w:val="22"/>
                <w:lang w:val="ru-RU"/>
              </w:rPr>
            </w:pPr>
            <w:r w:rsidRPr="001A7004">
              <w:rPr>
                <w:sz w:val="22"/>
                <w:szCs w:val="22"/>
                <w:lang w:val="ru-RU"/>
              </w:rPr>
              <w:t>316,13</w:t>
            </w:r>
          </w:p>
        </w:tc>
      </w:tr>
      <w:tr w:rsidR="00ED3FE1" w:rsidRPr="001A7004" w14:paraId="78D8E550" w14:textId="77777777" w:rsidTr="000F3FBB">
        <w:trPr>
          <w:cantSplit/>
        </w:trPr>
        <w:tc>
          <w:tcPr>
            <w:tcW w:w="585" w:type="dxa"/>
            <w:vMerge/>
            <w:shd w:val="clear" w:color="auto" w:fill="D9D9D9" w:themeFill="background1" w:themeFillShade="D9"/>
            <w:vAlign w:val="center"/>
          </w:tcPr>
          <w:p w14:paraId="1ECD4D6C"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451FE959" w14:textId="783FD8FE" w:rsidR="00ED3FE1" w:rsidRPr="001A7004" w:rsidRDefault="00ED3FE1" w:rsidP="00ED3FE1">
            <w:pPr>
              <w:outlineLvl w:val="0"/>
              <w:rPr>
                <w:b/>
                <w:i/>
                <w:sz w:val="22"/>
                <w:szCs w:val="22"/>
              </w:rPr>
            </w:pPr>
            <w:r w:rsidRPr="001A7004">
              <w:rPr>
                <w:b/>
                <w:i/>
                <w:color w:val="000000"/>
                <w:sz w:val="22"/>
                <w:szCs w:val="22"/>
              </w:rPr>
              <w:t xml:space="preserve">д. </w:t>
            </w:r>
            <w:proofErr w:type="spellStart"/>
            <w:r w:rsidRPr="001A7004">
              <w:rPr>
                <w:b/>
                <w:i/>
                <w:color w:val="000000"/>
                <w:sz w:val="22"/>
                <w:szCs w:val="22"/>
              </w:rPr>
              <w:t>Алганча</w:t>
            </w:r>
            <w:proofErr w:type="spellEnd"/>
            <w:r w:rsidRPr="001A7004">
              <w:rPr>
                <w:b/>
                <w:i/>
                <w:color w:val="000000"/>
                <w:sz w:val="22"/>
                <w:szCs w:val="22"/>
              </w:rPr>
              <w:t>-Игра</w:t>
            </w:r>
          </w:p>
        </w:tc>
        <w:tc>
          <w:tcPr>
            <w:tcW w:w="1148" w:type="dxa"/>
          </w:tcPr>
          <w:p w14:paraId="7447CF40" w14:textId="141703ED"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01E6B4E1" w14:textId="00024757" w:rsidR="00ED3FE1" w:rsidRPr="001A7004" w:rsidRDefault="00ED3FE1" w:rsidP="00ED3FE1">
            <w:pPr>
              <w:pStyle w:val="a0"/>
              <w:ind w:firstLine="0"/>
              <w:jc w:val="center"/>
              <w:rPr>
                <w:sz w:val="22"/>
                <w:szCs w:val="22"/>
                <w:lang w:val="ru-RU"/>
              </w:rPr>
            </w:pPr>
            <w:r w:rsidRPr="001A7004">
              <w:rPr>
                <w:sz w:val="22"/>
                <w:szCs w:val="22"/>
                <w:lang w:val="ru-RU"/>
              </w:rPr>
              <w:t>121,2</w:t>
            </w:r>
          </w:p>
        </w:tc>
        <w:tc>
          <w:tcPr>
            <w:tcW w:w="1206" w:type="dxa"/>
            <w:tcBorders>
              <w:top w:val="nil"/>
              <w:left w:val="nil"/>
              <w:bottom w:val="single" w:sz="12" w:space="0" w:color="000000"/>
              <w:right w:val="single" w:sz="12" w:space="0" w:color="000000"/>
            </w:tcBorders>
            <w:shd w:val="clear" w:color="000000" w:fill="FFFFFF"/>
            <w:vAlign w:val="center"/>
          </w:tcPr>
          <w:p w14:paraId="0AB5BB23" w14:textId="073E1F47" w:rsidR="00ED3FE1" w:rsidRPr="001A7004" w:rsidRDefault="00ED3FE1" w:rsidP="00ED3FE1">
            <w:pPr>
              <w:pStyle w:val="a0"/>
              <w:ind w:firstLine="0"/>
              <w:jc w:val="center"/>
              <w:rPr>
                <w:sz w:val="22"/>
                <w:szCs w:val="22"/>
                <w:lang w:val="ru-RU"/>
              </w:rPr>
            </w:pPr>
            <w:r w:rsidRPr="001A7004">
              <w:rPr>
                <w:sz w:val="22"/>
                <w:szCs w:val="22"/>
                <w:lang w:val="ru-RU"/>
              </w:rPr>
              <w:t>122,16</w:t>
            </w:r>
          </w:p>
        </w:tc>
      </w:tr>
      <w:tr w:rsidR="00ED3FE1" w:rsidRPr="001A7004" w14:paraId="4298C5D8" w14:textId="77777777" w:rsidTr="000F3FBB">
        <w:trPr>
          <w:cantSplit/>
        </w:trPr>
        <w:tc>
          <w:tcPr>
            <w:tcW w:w="585" w:type="dxa"/>
            <w:vMerge/>
            <w:shd w:val="clear" w:color="auto" w:fill="D9D9D9" w:themeFill="background1" w:themeFillShade="D9"/>
            <w:vAlign w:val="center"/>
          </w:tcPr>
          <w:p w14:paraId="63B41A7D"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0F69150A" w14:textId="44748BD9" w:rsidR="00ED3FE1" w:rsidRPr="001A7004" w:rsidRDefault="00ED3FE1" w:rsidP="00ED3FE1">
            <w:pPr>
              <w:outlineLvl w:val="0"/>
              <w:rPr>
                <w:b/>
                <w:i/>
                <w:sz w:val="22"/>
                <w:szCs w:val="22"/>
              </w:rPr>
            </w:pPr>
            <w:r w:rsidRPr="001A7004">
              <w:rPr>
                <w:b/>
                <w:i/>
                <w:color w:val="000000"/>
                <w:sz w:val="22"/>
                <w:szCs w:val="22"/>
              </w:rPr>
              <w:t xml:space="preserve">д. </w:t>
            </w:r>
            <w:proofErr w:type="spellStart"/>
            <w:r w:rsidRPr="001A7004">
              <w:rPr>
                <w:b/>
                <w:i/>
                <w:color w:val="000000"/>
                <w:sz w:val="22"/>
                <w:szCs w:val="22"/>
              </w:rPr>
              <w:t>Баднюк</w:t>
            </w:r>
            <w:proofErr w:type="spellEnd"/>
          </w:p>
        </w:tc>
        <w:tc>
          <w:tcPr>
            <w:tcW w:w="1148" w:type="dxa"/>
          </w:tcPr>
          <w:p w14:paraId="4D58DC20" w14:textId="51FE4C8D"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65019A01" w14:textId="0F213348" w:rsidR="00ED3FE1" w:rsidRPr="001A7004" w:rsidRDefault="003B5632" w:rsidP="00ED3FE1">
            <w:pPr>
              <w:pStyle w:val="a0"/>
              <w:ind w:firstLine="0"/>
              <w:jc w:val="center"/>
              <w:rPr>
                <w:sz w:val="22"/>
                <w:szCs w:val="22"/>
                <w:lang w:val="ru-RU"/>
              </w:rPr>
            </w:pPr>
            <w:r>
              <w:rPr>
                <w:sz w:val="22"/>
                <w:szCs w:val="22"/>
                <w:lang w:val="ru-RU"/>
              </w:rPr>
              <w:t>18,55</w:t>
            </w:r>
          </w:p>
        </w:tc>
        <w:tc>
          <w:tcPr>
            <w:tcW w:w="1206" w:type="dxa"/>
            <w:tcBorders>
              <w:top w:val="nil"/>
              <w:left w:val="nil"/>
              <w:bottom w:val="single" w:sz="12" w:space="0" w:color="000000"/>
              <w:right w:val="single" w:sz="12" w:space="0" w:color="000000"/>
            </w:tcBorders>
            <w:shd w:val="clear" w:color="000000" w:fill="FFFFFF"/>
            <w:vAlign w:val="center"/>
          </w:tcPr>
          <w:p w14:paraId="097E052A" w14:textId="6C876DA7" w:rsidR="00ED3FE1" w:rsidRPr="001A7004" w:rsidRDefault="00ED3FE1" w:rsidP="00ED3FE1">
            <w:pPr>
              <w:pStyle w:val="a0"/>
              <w:ind w:firstLine="0"/>
              <w:jc w:val="center"/>
              <w:rPr>
                <w:sz w:val="22"/>
                <w:szCs w:val="22"/>
                <w:lang w:val="ru-RU"/>
              </w:rPr>
            </w:pPr>
            <w:r w:rsidRPr="001A7004">
              <w:rPr>
                <w:sz w:val="22"/>
                <w:szCs w:val="22"/>
                <w:lang w:val="ru-RU"/>
              </w:rPr>
              <w:t>10,52</w:t>
            </w:r>
          </w:p>
        </w:tc>
      </w:tr>
      <w:tr w:rsidR="00ED3FE1" w:rsidRPr="001A7004" w14:paraId="1F732DEF" w14:textId="77777777" w:rsidTr="000F3FBB">
        <w:trPr>
          <w:cantSplit/>
        </w:trPr>
        <w:tc>
          <w:tcPr>
            <w:tcW w:w="585" w:type="dxa"/>
            <w:vMerge/>
            <w:shd w:val="clear" w:color="auto" w:fill="D9D9D9" w:themeFill="background1" w:themeFillShade="D9"/>
            <w:vAlign w:val="center"/>
          </w:tcPr>
          <w:p w14:paraId="392D736D"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1FB1E967" w14:textId="4625DC2C" w:rsidR="00ED3FE1" w:rsidRPr="001A7004" w:rsidRDefault="00ED3FE1" w:rsidP="00ED3FE1">
            <w:pPr>
              <w:outlineLvl w:val="0"/>
              <w:rPr>
                <w:b/>
                <w:i/>
                <w:sz w:val="22"/>
                <w:szCs w:val="22"/>
              </w:rPr>
            </w:pPr>
            <w:r w:rsidRPr="001A7004">
              <w:rPr>
                <w:b/>
                <w:i/>
                <w:color w:val="000000"/>
                <w:sz w:val="22"/>
                <w:szCs w:val="22"/>
              </w:rPr>
              <w:t xml:space="preserve">д. </w:t>
            </w:r>
            <w:proofErr w:type="spellStart"/>
            <w:r w:rsidRPr="001A7004">
              <w:rPr>
                <w:b/>
                <w:i/>
                <w:color w:val="000000"/>
                <w:sz w:val="22"/>
                <w:szCs w:val="22"/>
              </w:rPr>
              <w:t>Бажаново</w:t>
            </w:r>
            <w:proofErr w:type="spellEnd"/>
          </w:p>
        </w:tc>
        <w:tc>
          <w:tcPr>
            <w:tcW w:w="1148" w:type="dxa"/>
          </w:tcPr>
          <w:p w14:paraId="0753CEDE" w14:textId="23CB9291"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3533C1D6" w14:textId="3B889A92" w:rsidR="00ED3FE1" w:rsidRPr="001A7004" w:rsidRDefault="00ED3FE1" w:rsidP="00ED3FE1">
            <w:pPr>
              <w:pStyle w:val="a0"/>
              <w:ind w:firstLine="0"/>
              <w:jc w:val="center"/>
              <w:rPr>
                <w:sz w:val="22"/>
                <w:szCs w:val="22"/>
                <w:lang w:val="ru-RU"/>
              </w:rPr>
            </w:pPr>
            <w:r w:rsidRPr="001A7004">
              <w:rPr>
                <w:sz w:val="22"/>
                <w:szCs w:val="22"/>
                <w:lang w:val="ru-RU"/>
              </w:rPr>
              <w:t>57</w:t>
            </w:r>
          </w:p>
        </w:tc>
        <w:tc>
          <w:tcPr>
            <w:tcW w:w="1206" w:type="dxa"/>
            <w:tcBorders>
              <w:top w:val="nil"/>
              <w:left w:val="nil"/>
              <w:bottom w:val="single" w:sz="12" w:space="0" w:color="000000"/>
              <w:right w:val="single" w:sz="12" w:space="0" w:color="000000"/>
            </w:tcBorders>
            <w:shd w:val="clear" w:color="000000" w:fill="FFFFFF"/>
            <w:vAlign w:val="center"/>
          </w:tcPr>
          <w:p w14:paraId="1DA00882" w14:textId="7A60C142" w:rsidR="00ED3FE1" w:rsidRPr="001A7004" w:rsidRDefault="00ED3FE1" w:rsidP="00ED3FE1">
            <w:pPr>
              <w:pStyle w:val="a0"/>
              <w:ind w:firstLine="0"/>
              <w:jc w:val="center"/>
              <w:rPr>
                <w:sz w:val="22"/>
                <w:szCs w:val="22"/>
                <w:lang w:val="ru-RU"/>
              </w:rPr>
            </w:pPr>
            <w:r w:rsidRPr="001A7004">
              <w:rPr>
                <w:sz w:val="22"/>
                <w:szCs w:val="22"/>
                <w:lang w:val="ru-RU"/>
              </w:rPr>
              <w:t>62,03</w:t>
            </w:r>
          </w:p>
        </w:tc>
      </w:tr>
      <w:tr w:rsidR="00ED3FE1" w:rsidRPr="001A7004" w14:paraId="4E9F982B" w14:textId="77777777" w:rsidTr="000F3FBB">
        <w:trPr>
          <w:cantSplit/>
        </w:trPr>
        <w:tc>
          <w:tcPr>
            <w:tcW w:w="585" w:type="dxa"/>
            <w:vMerge/>
            <w:shd w:val="clear" w:color="auto" w:fill="D9D9D9" w:themeFill="background1" w:themeFillShade="D9"/>
            <w:vAlign w:val="center"/>
          </w:tcPr>
          <w:p w14:paraId="38AD2BE3"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66798492" w14:textId="357C63BE" w:rsidR="00ED3FE1" w:rsidRPr="001A7004" w:rsidRDefault="00ED3FE1" w:rsidP="00ED3FE1">
            <w:pPr>
              <w:outlineLvl w:val="0"/>
              <w:rPr>
                <w:b/>
                <w:i/>
                <w:sz w:val="22"/>
                <w:szCs w:val="22"/>
              </w:rPr>
            </w:pPr>
            <w:r w:rsidRPr="001A7004">
              <w:rPr>
                <w:b/>
                <w:i/>
                <w:color w:val="000000"/>
                <w:sz w:val="22"/>
                <w:szCs w:val="22"/>
              </w:rPr>
              <w:t xml:space="preserve">д. </w:t>
            </w:r>
            <w:proofErr w:type="spellStart"/>
            <w:r w:rsidRPr="001A7004">
              <w:rPr>
                <w:b/>
                <w:i/>
                <w:color w:val="000000"/>
                <w:sz w:val="22"/>
                <w:szCs w:val="22"/>
              </w:rPr>
              <w:t>Бугрыш</w:t>
            </w:r>
            <w:proofErr w:type="spellEnd"/>
          </w:p>
        </w:tc>
        <w:tc>
          <w:tcPr>
            <w:tcW w:w="1148" w:type="dxa"/>
          </w:tcPr>
          <w:p w14:paraId="5EDFBE76" w14:textId="53C29A3E"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489AA483" w14:textId="60B664E7" w:rsidR="00ED3FE1" w:rsidRPr="001A7004" w:rsidRDefault="00ED3FE1" w:rsidP="00ED3FE1">
            <w:pPr>
              <w:pStyle w:val="a0"/>
              <w:ind w:firstLine="0"/>
              <w:jc w:val="center"/>
              <w:rPr>
                <w:sz w:val="22"/>
                <w:szCs w:val="22"/>
                <w:lang w:val="ru-RU"/>
              </w:rPr>
            </w:pPr>
            <w:r w:rsidRPr="001A7004">
              <w:rPr>
                <w:sz w:val="22"/>
                <w:szCs w:val="22"/>
                <w:lang w:val="ru-RU"/>
              </w:rPr>
              <w:t>26,45</w:t>
            </w:r>
          </w:p>
        </w:tc>
        <w:tc>
          <w:tcPr>
            <w:tcW w:w="1206" w:type="dxa"/>
            <w:tcBorders>
              <w:top w:val="nil"/>
              <w:left w:val="nil"/>
              <w:bottom w:val="single" w:sz="12" w:space="0" w:color="000000"/>
              <w:right w:val="single" w:sz="12" w:space="0" w:color="000000"/>
            </w:tcBorders>
            <w:shd w:val="clear" w:color="000000" w:fill="FFFFFF"/>
            <w:vAlign w:val="center"/>
          </w:tcPr>
          <w:p w14:paraId="6FA601CA" w14:textId="34D18DD6" w:rsidR="00ED3FE1" w:rsidRPr="001A7004" w:rsidRDefault="00ED3FE1" w:rsidP="00ED3FE1">
            <w:pPr>
              <w:pStyle w:val="a0"/>
              <w:ind w:firstLine="0"/>
              <w:jc w:val="center"/>
              <w:rPr>
                <w:sz w:val="22"/>
                <w:szCs w:val="22"/>
                <w:lang w:val="ru-RU"/>
              </w:rPr>
            </w:pPr>
            <w:r w:rsidRPr="001A7004">
              <w:rPr>
                <w:sz w:val="22"/>
                <w:szCs w:val="22"/>
                <w:lang w:val="ru-RU"/>
              </w:rPr>
              <w:t>26,45</w:t>
            </w:r>
          </w:p>
        </w:tc>
      </w:tr>
      <w:tr w:rsidR="00ED3FE1" w:rsidRPr="001A7004" w14:paraId="76995807" w14:textId="77777777" w:rsidTr="000F3FBB">
        <w:trPr>
          <w:cantSplit/>
        </w:trPr>
        <w:tc>
          <w:tcPr>
            <w:tcW w:w="585" w:type="dxa"/>
            <w:vMerge/>
            <w:shd w:val="clear" w:color="auto" w:fill="D9D9D9" w:themeFill="background1" w:themeFillShade="D9"/>
            <w:vAlign w:val="center"/>
          </w:tcPr>
          <w:p w14:paraId="17CBA303"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7A397A69" w14:textId="000B4F1D" w:rsidR="00ED3FE1" w:rsidRPr="001A7004" w:rsidRDefault="00ED3FE1" w:rsidP="00ED3FE1">
            <w:pPr>
              <w:outlineLvl w:val="0"/>
              <w:rPr>
                <w:b/>
                <w:i/>
                <w:sz w:val="22"/>
                <w:szCs w:val="22"/>
              </w:rPr>
            </w:pPr>
            <w:proofErr w:type="spellStart"/>
            <w:r w:rsidRPr="001A7004">
              <w:rPr>
                <w:b/>
                <w:i/>
                <w:color w:val="000000"/>
                <w:sz w:val="22"/>
                <w:szCs w:val="22"/>
              </w:rPr>
              <w:t>выс</w:t>
            </w:r>
            <w:proofErr w:type="spellEnd"/>
            <w:r w:rsidRPr="001A7004">
              <w:rPr>
                <w:b/>
                <w:i/>
                <w:color w:val="000000"/>
                <w:sz w:val="22"/>
                <w:szCs w:val="22"/>
              </w:rPr>
              <w:t>. Гари</w:t>
            </w:r>
          </w:p>
        </w:tc>
        <w:tc>
          <w:tcPr>
            <w:tcW w:w="1148" w:type="dxa"/>
          </w:tcPr>
          <w:p w14:paraId="0A1A0390" w14:textId="6BA426FF"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230750B4" w14:textId="652E2402" w:rsidR="00ED3FE1" w:rsidRPr="001A7004" w:rsidRDefault="00ED3FE1" w:rsidP="00ED3FE1">
            <w:pPr>
              <w:pStyle w:val="a0"/>
              <w:ind w:firstLine="0"/>
              <w:jc w:val="center"/>
              <w:rPr>
                <w:sz w:val="22"/>
                <w:szCs w:val="22"/>
                <w:lang w:val="ru-RU"/>
              </w:rPr>
            </w:pPr>
            <w:r w:rsidRPr="001A7004">
              <w:rPr>
                <w:sz w:val="22"/>
                <w:szCs w:val="22"/>
                <w:lang w:val="ru-RU"/>
              </w:rPr>
              <w:t>9,78</w:t>
            </w:r>
          </w:p>
        </w:tc>
        <w:tc>
          <w:tcPr>
            <w:tcW w:w="1206" w:type="dxa"/>
            <w:tcBorders>
              <w:top w:val="nil"/>
              <w:left w:val="nil"/>
              <w:bottom w:val="single" w:sz="12" w:space="0" w:color="000000"/>
              <w:right w:val="single" w:sz="12" w:space="0" w:color="000000"/>
            </w:tcBorders>
            <w:shd w:val="clear" w:color="000000" w:fill="FFFFFF"/>
            <w:vAlign w:val="center"/>
          </w:tcPr>
          <w:p w14:paraId="6AAFD55E" w14:textId="17602278" w:rsidR="00ED3FE1" w:rsidRPr="001A7004" w:rsidRDefault="00ED3FE1" w:rsidP="00ED3FE1">
            <w:pPr>
              <w:pStyle w:val="a0"/>
              <w:ind w:firstLine="0"/>
              <w:jc w:val="center"/>
              <w:rPr>
                <w:sz w:val="22"/>
                <w:szCs w:val="22"/>
                <w:lang w:val="ru-RU"/>
              </w:rPr>
            </w:pPr>
            <w:r w:rsidRPr="001A7004">
              <w:rPr>
                <w:sz w:val="22"/>
                <w:szCs w:val="22"/>
                <w:lang w:val="ru-RU"/>
              </w:rPr>
              <w:t>9,78</w:t>
            </w:r>
          </w:p>
        </w:tc>
      </w:tr>
      <w:tr w:rsidR="00ED3FE1" w:rsidRPr="001A7004" w14:paraId="0920AF7E" w14:textId="77777777" w:rsidTr="000F3FBB">
        <w:trPr>
          <w:cantSplit/>
        </w:trPr>
        <w:tc>
          <w:tcPr>
            <w:tcW w:w="585" w:type="dxa"/>
            <w:vMerge/>
            <w:shd w:val="clear" w:color="auto" w:fill="D9D9D9" w:themeFill="background1" w:themeFillShade="D9"/>
            <w:vAlign w:val="center"/>
          </w:tcPr>
          <w:p w14:paraId="244F7AEE"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182BC60B" w14:textId="4CE6ABE7" w:rsidR="00ED3FE1" w:rsidRPr="001A7004" w:rsidRDefault="00ED3FE1" w:rsidP="00ED3FE1">
            <w:pPr>
              <w:outlineLvl w:val="0"/>
              <w:rPr>
                <w:b/>
                <w:i/>
                <w:sz w:val="22"/>
                <w:szCs w:val="22"/>
              </w:rPr>
            </w:pPr>
            <w:r w:rsidRPr="001A7004">
              <w:rPr>
                <w:b/>
                <w:i/>
                <w:color w:val="000000"/>
                <w:sz w:val="22"/>
                <w:szCs w:val="22"/>
              </w:rPr>
              <w:t xml:space="preserve">д. </w:t>
            </w:r>
            <w:proofErr w:type="spellStart"/>
            <w:r w:rsidRPr="001A7004">
              <w:rPr>
                <w:b/>
                <w:i/>
                <w:color w:val="000000"/>
                <w:sz w:val="22"/>
                <w:szCs w:val="22"/>
              </w:rPr>
              <w:t>Гожня</w:t>
            </w:r>
            <w:proofErr w:type="spellEnd"/>
          </w:p>
        </w:tc>
        <w:tc>
          <w:tcPr>
            <w:tcW w:w="1148" w:type="dxa"/>
          </w:tcPr>
          <w:p w14:paraId="625955B5" w14:textId="1378E2C0"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1839E60F" w14:textId="7F7108A1" w:rsidR="00ED3FE1" w:rsidRPr="001A7004" w:rsidRDefault="00ED3FE1" w:rsidP="00ED3FE1">
            <w:pPr>
              <w:pStyle w:val="a0"/>
              <w:ind w:firstLine="0"/>
              <w:jc w:val="center"/>
              <w:rPr>
                <w:sz w:val="22"/>
                <w:szCs w:val="22"/>
                <w:lang w:val="ru-RU"/>
              </w:rPr>
            </w:pPr>
            <w:r w:rsidRPr="001A7004">
              <w:rPr>
                <w:sz w:val="22"/>
                <w:szCs w:val="22"/>
                <w:lang w:val="ru-RU"/>
              </w:rPr>
              <w:t>253,82</w:t>
            </w:r>
          </w:p>
        </w:tc>
        <w:tc>
          <w:tcPr>
            <w:tcW w:w="1206" w:type="dxa"/>
            <w:tcBorders>
              <w:top w:val="nil"/>
              <w:left w:val="nil"/>
              <w:bottom w:val="single" w:sz="12" w:space="0" w:color="000000"/>
              <w:right w:val="single" w:sz="12" w:space="0" w:color="000000"/>
            </w:tcBorders>
            <w:shd w:val="clear" w:color="000000" w:fill="FFFFFF"/>
            <w:vAlign w:val="center"/>
          </w:tcPr>
          <w:p w14:paraId="003B971C" w14:textId="55FE4CEA" w:rsidR="00ED3FE1" w:rsidRPr="001A7004" w:rsidRDefault="00ED3FE1" w:rsidP="00ED3FE1">
            <w:pPr>
              <w:pStyle w:val="a0"/>
              <w:ind w:firstLine="0"/>
              <w:jc w:val="center"/>
              <w:rPr>
                <w:sz w:val="22"/>
                <w:szCs w:val="22"/>
                <w:lang w:val="ru-RU"/>
              </w:rPr>
            </w:pPr>
            <w:r w:rsidRPr="001A7004">
              <w:rPr>
                <w:sz w:val="22"/>
                <w:szCs w:val="22"/>
                <w:lang w:val="ru-RU"/>
              </w:rPr>
              <w:t>253,82</w:t>
            </w:r>
          </w:p>
        </w:tc>
      </w:tr>
      <w:tr w:rsidR="00ED3FE1" w:rsidRPr="001A7004" w14:paraId="3AFC1D51" w14:textId="77777777" w:rsidTr="000F3FBB">
        <w:trPr>
          <w:cantSplit/>
        </w:trPr>
        <w:tc>
          <w:tcPr>
            <w:tcW w:w="585" w:type="dxa"/>
            <w:vMerge/>
            <w:shd w:val="clear" w:color="auto" w:fill="D9D9D9" w:themeFill="background1" w:themeFillShade="D9"/>
            <w:vAlign w:val="center"/>
          </w:tcPr>
          <w:p w14:paraId="1735B0E2"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01CF8B06" w14:textId="485DA8BE" w:rsidR="00ED3FE1" w:rsidRPr="001A7004" w:rsidRDefault="00ED3FE1" w:rsidP="00ED3FE1">
            <w:pPr>
              <w:outlineLvl w:val="0"/>
              <w:rPr>
                <w:b/>
                <w:i/>
                <w:sz w:val="22"/>
                <w:szCs w:val="22"/>
              </w:rPr>
            </w:pPr>
            <w:r w:rsidRPr="001A7004">
              <w:rPr>
                <w:b/>
                <w:i/>
                <w:color w:val="000000"/>
                <w:sz w:val="22"/>
                <w:szCs w:val="22"/>
              </w:rPr>
              <w:t xml:space="preserve">д. </w:t>
            </w:r>
            <w:proofErr w:type="spellStart"/>
            <w:r w:rsidRPr="001A7004">
              <w:rPr>
                <w:b/>
                <w:i/>
                <w:color w:val="000000"/>
                <w:sz w:val="22"/>
                <w:szCs w:val="22"/>
              </w:rPr>
              <w:t>Каймашур</w:t>
            </w:r>
            <w:proofErr w:type="spellEnd"/>
          </w:p>
        </w:tc>
        <w:tc>
          <w:tcPr>
            <w:tcW w:w="1148" w:type="dxa"/>
          </w:tcPr>
          <w:p w14:paraId="12150C25" w14:textId="1F9F989F"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4C7FAC4D" w14:textId="7347F160" w:rsidR="00ED3FE1" w:rsidRPr="001A7004" w:rsidRDefault="00ED3FE1" w:rsidP="00ED3FE1">
            <w:pPr>
              <w:pStyle w:val="a0"/>
              <w:ind w:firstLine="0"/>
              <w:jc w:val="center"/>
              <w:rPr>
                <w:sz w:val="22"/>
                <w:szCs w:val="22"/>
                <w:lang w:val="ru-RU"/>
              </w:rPr>
            </w:pPr>
            <w:r w:rsidRPr="001A7004">
              <w:rPr>
                <w:sz w:val="22"/>
                <w:szCs w:val="22"/>
                <w:lang w:val="ru-RU"/>
              </w:rPr>
              <w:t>53</w:t>
            </w:r>
          </w:p>
        </w:tc>
        <w:tc>
          <w:tcPr>
            <w:tcW w:w="1206" w:type="dxa"/>
            <w:tcBorders>
              <w:top w:val="nil"/>
              <w:left w:val="nil"/>
              <w:bottom w:val="single" w:sz="12" w:space="0" w:color="000000"/>
              <w:right w:val="single" w:sz="12" w:space="0" w:color="000000"/>
            </w:tcBorders>
            <w:shd w:val="clear" w:color="000000" w:fill="FFFFFF"/>
            <w:vAlign w:val="center"/>
          </w:tcPr>
          <w:p w14:paraId="5901F40B" w14:textId="34753F27" w:rsidR="00ED3FE1" w:rsidRPr="001A7004" w:rsidRDefault="00ED3FE1" w:rsidP="00ED3FE1">
            <w:pPr>
              <w:pStyle w:val="a0"/>
              <w:ind w:firstLine="0"/>
              <w:jc w:val="center"/>
              <w:rPr>
                <w:sz w:val="22"/>
                <w:szCs w:val="22"/>
                <w:lang w:val="ru-RU"/>
              </w:rPr>
            </w:pPr>
            <w:r w:rsidRPr="001A7004">
              <w:rPr>
                <w:sz w:val="22"/>
                <w:szCs w:val="22"/>
                <w:lang w:val="ru-RU"/>
              </w:rPr>
              <w:t>53</w:t>
            </w:r>
          </w:p>
        </w:tc>
      </w:tr>
      <w:tr w:rsidR="00ED3FE1" w:rsidRPr="001A7004" w14:paraId="4747ED19" w14:textId="77777777" w:rsidTr="000F3FBB">
        <w:trPr>
          <w:cantSplit/>
        </w:trPr>
        <w:tc>
          <w:tcPr>
            <w:tcW w:w="585" w:type="dxa"/>
            <w:vMerge/>
            <w:shd w:val="clear" w:color="auto" w:fill="D9D9D9" w:themeFill="background1" w:themeFillShade="D9"/>
            <w:vAlign w:val="center"/>
          </w:tcPr>
          <w:p w14:paraId="2E8604A8"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666D60AE" w14:textId="4C1F50BF" w:rsidR="00ED3FE1" w:rsidRPr="001A7004" w:rsidRDefault="00ED3FE1" w:rsidP="00ED3FE1">
            <w:pPr>
              <w:outlineLvl w:val="0"/>
              <w:rPr>
                <w:b/>
                <w:i/>
                <w:sz w:val="22"/>
                <w:szCs w:val="22"/>
              </w:rPr>
            </w:pPr>
            <w:r w:rsidRPr="001A7004">
              <w:rPr>
                <w:b/>
                <w:i/>
                <w:color w:val="000000"/>
                <w:sz w:val="22"/>
                <w:szCs w:val="22"/>
              </w:rPr>
              <w:t xml:space="preserve">д. </w:t>
            </w:r>
            <w:proofErr w:type="spellStart"/>
            <w:r w:rsidRPr="001A7004">
              <w:rPr>
                <w:b/>
                <w:i/>
                <w:color w:val="000000"/>
                <w:sz w:val="22"/>
                <w:szCs w:val="22"/>
              </w:rPr>
              <w:t>Карашур</w:t>
            </w:r>
            <w:proofErr w:type="spellEnd"/>
          </w:p>
        </w:tc>
        <w:tc>
          <w:tcPr>
            <w:tcW w:w="1148" w:type="dxa"/>
          </w:tcPr>
          <w:p w14:paraId="0D22D4E2" w14:textId="48AEE06E"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0C4D9FD9" w14:textId="3F84AD10" w:rsidR="00ED3FE1" w:rsidRPr="001A7004" w:rsidRDefault="00ED3FE1" w:rsidP="00ED3FE1">
            <w:pPr>
              <w:pStyle w:val="a0"/>
              <w:ind w:firstLine="0"/>
              <w:jc w:val="center"/>
              <w:rPr>
                <w:sz w:val="22"/>
                <w:szCs w:val="22"/>
                <w:lang w:val="ru-RU"/>
              </w:rPr>
            </w:pPr>
            <w:r w:rsidRPr="001A7004">
              <w:rPr>
                <w:sz w:val="22"/>
                <w:szCs w:val="22"/>
                <w:lang w:val="ru-RU"/>
              </w:rPr>
              <w:t>79,2</w:t>
            </w:r>
          </w:p>
        </w:tc>
        <w:tc>
          <w:tcPr>
            <w:tcW w:w="1206" w:type="dxa"/>
            <w:tcBorders>
              <w:top w:val="nil"/>
              <w:left w:val="nil"/>
              <w:bottom w:val="single" w:sz="12" w:space="0" w:color="000000"/>
              <w:right w:val="single" w:sz="12" w:space="0" w:color="000000"/>
            </w:tcBorders>
            <w:shd w:val="clear" w:color="000000" w:fill="FFFFFF"/>
            <w:vAlign w:val="center"/>
          </w:tcPr>
          <w:p w14:paraId="18F9EEB9" w14:textId="29F92D7D" w:rsidR="00ED3FE1" w:rsidRPr="001A7004" w:rsidRDefault="00571240" w:rsidP="00ED3FE1">
            <w:pPr>
              <w:pStyle w:val="a0"/>
              <w:ind w:firstLine="0"/>
              <w:jc w:val="center"/>
              <w:rPr>
                <w:sz w:val="22"/>
                <w:szCs w:val="22"/>
                <w:lang w:val="ru-RU"/>
              </w:rPr>
            </w:pPr>
            <w:r w:rsidRPr="001A7004">
              <w:rPr>
                <w:sz w:val="22"/>
                <w:szCs w:val="22"/>
                <w:lang w:val="ru-RU"/>
              </w:rPr>
              <w:t>72,96</w:t>
            </w:r>
          </w:p>
        </w:tc>
      </w:tr>
      <w:tr w:rsidR="00ED3FE1" w:rsidRPr="001A7004" w14:paraId="65BBF7E9" w14:textId="77777777" w:rsidTr="000F3FBB">
        <w:trPr>
          <w:cantSplit/>
        </w:trPr>
        <w:tc>
          <w:tcPr>
            <w:tcW w:w="585" w:type="dxa"/>
            <w:vMerge/>
            <w:shd w:val="clear" w:color="auto" w:fill="D9D9D9" w:themeFill="background1" w:themeFillShade="D9"/>
            <w:vAlign w:val="center"/>
          </w:tcPr>
          <w:p w14:paraId="4F3B77EF"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3774ECDB" w14:textId="6869936A" w:rsidR="00ED3FE1" w:rsidRPr="001A7004" w:rsidRDefault="00ED3FE1" w:rsidP="00ED3FE1">
            <w:pPr>
              <w:outlineLvl w:val="0"/>
              <w:rPr>
                <w:b/>
                <w:i/>
                <w:sz w:val="22"/>
                <w:szCs w:val="22"/>
              </w:rPr>
            </w:pPr>
            <w:r w:rsidRPr="001A7004">
              <w:rPr>
                <w:b/>
                <w:i/>
                <w:color w:val="000000"/>
                <w:sz w:val="22"/>
                <w:szCs w:val="22"/>
              </w:rPr>
              <w:t xml:space="preserve">д. </w:t>
            </w:r>
            <w:proofErr w:type="spellStart"/>
            <w:r w:rsidRPr="001A7004">
              <w:rPr>
                <w:b/>
                <w:i/>
                <w:color w:val="000000"/>
                <w:sz w:val="22"/>
                <w:szCs w:val="22"/>
              </w:rPr>
              <w:t>Косоево</w:t>
            </w:r>
            <w:proofErr w:type="spellEnd"/>
          </w:p>
        </w:tc>
        <w:tc>
          <w:tcPr>
            <w:tcW w:w="1148" w:type="dxa"/>
          </w:tcPr>
          <w:p w14:paraId="1BAF7004" w14:textId="77E4BF8A"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346916DB" w14:textId="16A9F92C" w:rsidR="00ED3FE1" w:rsidRPr="001A7004" w:rsidRDefault="00571240" w:rsidP="00ED3FE1">
            <w:pPr>
              <w:pStyle w:val="a0"/>
              <w:ind w:firstLine="0"/>
              <w:jc w:val="center"/>
              <w:rPr>
                <w:sz w:val="22"/>
                <w:szCs w:val="22"/>
                <w:lang w:val="ru-RU"/>
              </w:rPr>
            </w:pPr>
            <w:r w:rsidRPr="001A7004">
              <w:rPr>
                <w:sz w:val="22"/>
                <w:szCs w:val="22"/>
                <w:lang w:val="ru-RU"/>
              </w:rPr>
              <w:t>48,49</w:t>
            </w:r>
          </w:p>
        </w:tc>
        <w:tc>
          <w:tcPr>
            <w:tcW w:w="1206" w:type="dxa"/>
            <w:tcBorders>
              <w:top w:val="nil"/>
              <w:left w:val="nil"/>
              <w:bottom w:val="single" w:sz="12" w:space="0" w:color="000000"/>
              <w:right w:val="single" w:sz="12" w:space="0" w:color="000000"/>
            </w:tcBorders>
            <w:shd w:val="clear" w:color="000000" w:fill="FFFFFF"/>
            <w:vAlign w:val="center"/>
          </w:tcPr>
          <w:p w14:paraId="3E9E9B63" w14:textId="2D751ECA" w:rsidR="00ED3FE1" w:rsidRPr="001A7004" w:rsidRDefault="00571240" w:rsidP="00ED3FE1">
            <w:pPr>
              <w:pStyle w:val="a0"/>
              <w:ind w:firstLine="0"/>
              <w:jc w:val="center"/>
              <w:rPr>
                <w:sz w:val="22"/>
                <w:szCs w:val="22"/>
                <w:lang w:val="ru-RU"/>
              </w:rPr>
            </w:pPr>
            <w:r w:rsidRPr="001A7004">
              <w:rPr>
                <w:sz w:val="22"/>
                <w:szCs w:val="22"/>
                <w:lang w:val="ru-RU"/>
              </w:rPr>
              <w:t>48,49</w:t>
            </w:r>
          </w:p>
        </w:tc>
      </w:tr>
      <w:tr w:rsidR="00ED3FE1" w:rsidRPr="001A7004" w14:paraId="2A0E04AB" w14:textId="77777777" w:rsidTr="000F3FBB">
        <w:trPr>
          <w:cantSplit/>
        </w:trPr>
        <w:tc>
          <w:tcPr>
            <w:tcW w:w="585" w:type="dxa"/>
            <w:vMerge/>
            <w:shd w:val="clear" w:color="auto" w:fill="D9D9D9" w:themeFill="background1" w:themeFillShade="D9"/>
            <w:vAlign w:val="center"/>
          </w:tcPr>
          <w:p w14:paraId="08B89936"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2CDA5DEC" w14:textId="35493628" w:rsidR="00ED3FE1" w:rsidRPr="001A7004" w:rsidRDefault="00ED3FE1" w:rsidP="00ED3FE1">
            <w:pPr>
              <w:outlineLvl w:val="0"/>
              <w:rPr>
                <w:b/>
                <w:i/>
                <w:sz w:val="22"/>
                <w:szCs w:val="22"/>
              </w:rPr>
            </w:pPr>
            <w:r w:rsidRPr="001A7004">
              <w:rPr>
                <w:b/>
                <w:i/>
                <w:color w:val="000000"/>
                <w:sz w:val="22"/>
                <w:szCs w:val="22"/>
              </w:rPr>
              <w:t>д Лебедевка</w:t>
            </w:r>
          </w:p>
        </w:tc>
        <w:tc>
          <w:tcPr>
            <w:tcW w:w="1148" w:type="dxa"/>
          </w:tcPr>
          <w:p w14:paraId="5051EE24" w14:textId="1D94FA56"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7229B8E3" w14:textId="19BD52E9" w:rsidR="00ED3FE1" w:rsidRPr="001A7004" w:rsidRDefault="00571240" w:rsidP="00ED3FE1">
            <w:pPr>
              <w:pStyle w:val="a0"/>
              <w:ind w:firstLine="0"/>
              <w:jc w:val="center"/>
              <w:rPr>
                <w:sz w:val="22"/>
                <w:szCs w:val="22"/>
                <w:lang w:val="ru-RU"/>
              </w:rPr>
            </w:pPr>
            <w:r w:rsidRPr="001A7004">
              <w:rPr>
                <w:sz w:val="22"/>
                <w:szCs w:val="22"/>
                <w:lang w:val="ru-RU"/>
              </w:rPr>
              <w:t>26,52</w:t>
            </w:r>
          </w:p>
        </w:tc>
        <w:tc>
          <w:tcPr>
            <w:tcW w:w="1206" w:type="dxa"/>
            <w:tcBorders>
              <w:top w:val="nil"/>
              <w:left w:val="nil"/>
              <w:bottom w:val="single" w:sz="12" w:space="0" w:color="000000"/>
              <w:right w:val="single" w:sz="12" w:space="0" w:color="000000"/>
            </w:tcBorders>
            <w:shd w:val="clear" w:color="000000" w:fill="FFFFFF"/>
            <w:vAlign w:val="center"/>
          </w:tcPr>
          <w:p w14:paraId="45A6C630" w14:textId="7BDD18D9" w:rsidR="00ED3FE1" w:rsidRPr="001A7004" w:rsidRDefault="00571240" w:rsidP="00ED3FE1">
            <w:pPr>
              <w:pStyle w:val="a0"/>
              <w:ind w:firstLine="0"/>
              <w:jc w:val="center"/>
              <w:rPr>
                <w:sz w:val="22"/>
                <w:szCs w:val="22"/>
                <w:lang w:val="ru-RU"/>
              </w:rPr>
            </w:pPr>
            <w:r w:rsidRPr="001A7004">
              <w:rPr>
                <w:sz w:val="22"/>
                <w:szCs w:val="22"/>
                <w:lang w:val="ru-RU"/>
              </w:rPr>
              <w:t>25,41</w:t>
            </w:r>
          </w:p>
        </w:tc>
      </w:tr>
      <w:tr w:rsidR="00ED3FE1" w:rsidRPr="001A7004" w14:paraId="664B5A24" w14:textId="77777777" w:rsidTr="000F3FBB">
        <w:trPr>
          <w:cantSplit/>
        </w:trPr>
        <w:tc>
          <w:tcPr>
            <w:tcW w:w="585" w:type="dxa"/>
            <w:vMerge/>
            <w:shd w:val="clear" w:color="auto" w:fill="D9D9D9" w:themeFill="background1" w:themeFillShade="D9"/>
            <w:vAlign w:val="center"/>
          </w:tcPr>
          <w:p w14:paraId="1FEED9C2"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2924B721" w14:textId="54AF5E8B" w:rsidR="00ED3FE1" w:rsidRPr="001A7004" w:rsidRDefault="00ED3FE1" w:rsidP="00ED3FE1">
            <w:pPr>
              <w:outlineLvl w:val="0"/>
              <w:rPr>
                <w:b/>
                <w:i/>
                <w:sz w:val="22"/>
                <w:szCs w:val="22"/>
              </w:rPr>
            </w:pPr>
            <w:r w:rsidRPr="001A7004">
              <w:rPr>
                <w:b/>
                <w:i/>
                <w:color w:val="000000"/>
                <w:sz w:val="22"/>
                <w:szCs w:val="22"/>
              </w:rPr>
              <w:t>д. Малая Уча</w:t>
            </w:r>
          </w:p>
        </w:tc>
        <w:tc>
          <w:tcPr>
            <w:tcW w:w="1148" w:type="dxa"/>
          </w:tcPr>
          <w:p w14:paraId="009223B1" w14:textId="7754699D"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016FE158" w14:textId="188D341A" w:rsidR="00ED3FE1" w:rsidRPr="001A7004" w:rsidRDefault="00571240" w:rsidP="00ED3FE1">
            <w:pPr>
              <w:pStyle w:val="a0"/>
              <w:ind w:firstLine="0"/>
              <w:jc w:val="center"/>
              <w:rPr>
                <w:sz w:val="22"/>
                <w:szCs w:val="22"/>
                <w:lang w:val="ru-RU"/>
              </w:rPr>
            </w:pPr>
            <w:r w:rsidRPr="001A7004">
              <w:rPr>
                <w:sz w:val="22"/>
                <w:szCs w:val="22"/>
                <w:lang w:val="ru-RU"/>
              </w:rPr>
              <w:t>53,24</w:t>
            </w:r>
          </w:p>
        </w:tc>
        <w:tc>
          <w:tcPr>
            <w:tcW w:w="1206" w:type="dxa"/>
            <w:tcBorders>
              <w:top w:val="nil"/>
              <w:left w:val="nil"/>
              <w:bottom w:val="single" w:sz="12" w:space="0" w:color="000000"/>
              <w:right w:val="single" w:sz="12" w:space="0" w:color="000000"/>
            </w:tcBorders>
            <w:shd w:val="clear" w:color="000000" w:fill="FFFFFF"/>
            <w:vAlign w:val="center"/>
          </w:tcPr>
          <w:p w14:paraId="3C24AE9C" w14:textId="343EDF6B" w:rsidR="00ED3FE1" w:rsidRPr="001A7004" w:rsidRDefault="00571240" w:rsidP="00ED3FE1">
            <w:pPr>
              <w:pStyle w:val="a0"/>
              <w:ind w:firstLine="0"/>
              <w:jc w:val="center"/>
              <w:rPr>
                <w:sz w:val="22"/>
                <w:szCs w:val="22"/>
                <w:lang w:val="ru-RU"/>
              </w:rPr>
            </w:pPr>
            <w:r w:rsidRPr="001A7004">
              <w:rPr>
                <w:sz w:val="22"/>
                <w:szCs w:val="22"/>
                <w:lang w:val="ru-RU"/>
              </w:rPr>
              <w:t>49,73</w:t>
            </w:r>
          </w:p>
        </w:tc>
      </w:tr>
      <w:tr w:rsidR="00ED3FE1" w:rsidRPr="001A7004" w14:paraId="3557EE30" w14:textId="77777777" w:rsidTr="000F3FBB">
        <w:trPr>
          <w:cantSplit/>
        </w:trPr>
        <w:tc>
          <w:tcPr>
            <w:tcW w:w="585" w:type="dxa"/>
            <w:vMerge/>
            <w:shd w:val="clear" w:color="auto" w:fill="D9D9D9" w:themeFill="background1" w:themeFillShade="D9"/>
            <w:vAlign w:val="center"/>
          </w:tcPr>
          <w:p w14:paraId="739BD391"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3C1063D4" w14:textId="66CAD54F" w:rsidR="00ED3FE1" w:rsidRPr="001A7004" w:rsidRDefault="00ED3FE1" w:rsidP="00ED3FE1">
            <w:pPr>
              <w:outlineLvl w:val="0"/>
              <w:rPr>
                <w:b/>
                <w:i/>
                <w:sz w:val="22"/>
                <w:szCs w:val="22"/>
              </w:rPr>
            </w:pPr>
            <w:r w:rsidRPr="001A7004">
              <w:rPr>
                <w:b/>
                <w:i/>
                <w:color w:val="000000"/>
                <w:sz w:val="22"/>
                <w:szCs w:val="22"/>
              </w:rPr>
              <w:t xml:space="preserve">д. </w:t>
            </w:r>
            <w:proofErr w:type="spellStart"/>
            <w:r w:rsidRPr="001A7004">
              <w:rPr>
                <w:b/>
                <w:i/>
                <w:color w:val="000000"/>
                <w:sz w:val="22"/>
                <w:szCs w:val="22"/>
              </w:rPr>
              <w:t>Пытцам</w:t>
            </w:r>
            <w:proofErr w:type="spellEnd"/>
          </w:p>
        </w:tc>
        <w:tc>
          <w:tcPr>
            <w:tcW w:w="1148" w:type="dxa"/>
          </w:tcPr>
          <w:p w14:paraId="5BD2831F" w14:textId="7C64AAF6"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35FD2490" w14:textId="40E2DEEB" w:rsidR="00ED3FE1" w:rsidRPr="001A7004" w:rsidRDefault="004B5F92" w:rsidP="00ED3FE1">
            <w:pPr>
              <w:pStyle w:val="a0"/>
              <w:ind w:firstLine="0"/>
              <w:jc w:val="center"/>
              <w:rPr>
                <w:sz w:val="22"/>
                <w:szCs w:val="22"/>
                <w:lang w:val="ru-RU"/>
              </w:rPr>
            </w:pPr>
            <w:r w:rsidRPr="004B5F92">
              <w:rPr>
                <w:sz w:val="22"/>
                <w:szCs w:val="22"/>
                <w:lang w:val="ru-RU"/>
              </w:rPr>
              <w:t>23,17</w:t>
            </w:r>
          </w:p>
        </w:tc>
        <w:tc>
          <w:tcPr>
            <w:tcW w:w="1206" w:type="dxa"/>
            <w:tcBorders>
              <w:top w:val="nil"/>
              <w:left w:val="nil"/>
              <w:bottom w:val="single" w:sz="12" w:space="0" w:color="000000"/>
              <w:right w:val="single" w:sz="12" w:space="0" w:color="000000"/>
            </w:tcBorders>
            <w:shd w:val="clear" w:color="000000" w:fill="FFFFFF"/>
            <w:vAlign w:val="center"/>
          </w:tcPr>
          <w:p w14:paraId="4B707C28" w14:textId="2459FB01" w:rsidR="00ED3FE1" w:rsidRPr="001A7004" w:rsidRDefault="004B5F92" w:rsidP="00ED3FE1">
            <w:pPr>
              <w:pStyle w:val="a0"/>
              <w:ind w:firstLine="0"/>
              <w:jc w:val="center"/>
              <w:rPr>
                <w:sz w:val="22"/>
                <w:szCs w:val="22"/>
                <w:lang w:val="ru-RU"/>
              </w:rPr>
            </w:pPr>
            <w:r w:rsidRPr="004B5F92">
              <w:rPr>
                <w:sz w:val="22"/>
                <w:szCs w:val="22"/>
                <w:lang w:val="ru-RU"/>
              </w:rPr>
              <w:t>23,17</w:t>
            </w:r>
          </w:p>
        </w:tc>
      </w:tr>
      <w:tr w:rsidR="00ED3FE1" w:rsidRPr="001A7004" w14:paraId="6233F011" w14:textId="77777777" w:rsidTr="000F3FBB">
        <w:trPr>
          <w:cantSplit/>
        </w:trPr>
        <w:tc>
          <w:tcPr>
            <w:tcW w:w="585" w:type="dxa"/>
            <w:vMerge/>
            <w:shd w:val="clear" w:color="auto" w:fill="D9D9D9" w:themeFill="background1" w:themeFillShade="D9"/>
            <w:vAlign w:val="center"/>
          </w:tcPr>
          <w:p w14:paraId="29DCC4C3"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15753FA3" w14:textId="0E66173C" w:rsidR="00ED3FE1" w:rsidRPr="001A7004" w:rsidRDefault="00ED3FE1" w:rsidP="00ED3FE1">
            <w:pPr>
              <w:outlineLvl w:val="0"/>
              <w:rPr>
                <w:b/>
                <w:i/>
                <w:sz w:val="22"/>
                <w:szCs w:val="22"/>
              </w:rPr>
            </w:pPr>
            <w:proofErr w:type="spellStart"/>
            <w:r w:rsidRPr="001A7004">
              <w:rPr>
                <w:b/>
                <w:i/>
                <w:color w:val="000000"/>
                <w:sz w:val="22"/>
                <w:szCs w:val="22"/>
              </w:rPr>
              <w:t>поч</w:t>
            </w:r>
            <w:proofErr w:type="spellEnd"/>
            <w:r w:rsidRPr="001A7004">
              <w:rPr>
                <w:b/>
                <w:i/>
                <w:color w:val="000000"/>
                <w:sz w:val="22"/>
                <w:szCs w:val="22"/>
              </w:rPr>
              <w:t>. Дома 1066 км</w:t>
            </w:r>
          </w:p>
        </w:tc>
        <w:tc>
          <w:tcPr>
            <w:tcW w:w="1148" w:type="dxa"/>
          </w:tcPr>
          <w:p w14:paraId="4E171F0A" w14:textId="3CFF942E"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680E9FC4" w14:textId="35905BCB" w:rsidR="00ED3FE1" w:rsidRPr="001A7004" w:rsidRDefault="000325E7" w:rsidP="00ED3FE1">
            <w:pPr>
              <w:pStyle w:val="a0"/>
              <w:ind w:firstLine="0"/>
              <w:jc w:val="center"/>
              <w:rPr>
                <w:sz w:val="22"/>
                <w:szCs w:val="22"/>
                <w:lang w:val="ru-RU"/>
              </w:rPr>
            </w:pPr>
            <w:r w:rsidRPr="001A7004">
              <w:rPr>
                <w:sz w:val="22"/>
                <w:szCs w:val="22"/>
                <w:lang w:val="ru-RU"/>
              </w:rPr>
              <w:t>1,25</w:t>
            </w:r>
          </w:p>
        </w:tc>
        <w:tc>
          <w:tcPr>
            <w:tcW w:w="1206" w:type="dxa"/>
            <w:tcBorders>
              <w:top w:val="nil"/>
              <w:left w:val="nil"/>
              <w:bottom w:val="single" w:sz="12" w:space="0" w:color="000000"/>
              <w:right w:val="single" w:sz="12" w:space="0" w:color="000000"/>
            </w:tcBorders>
            <w:shd w:val="clear" w:color="000000" w:fill="FFFFFF"/>
            <w:vAlign w:val="center"/>
          </w:tcPr>
          <w:p w14:paraId="141419F1" w14:textId="465309B4" w:rsidR="00ED3FE1" w:rsidRPr="001A7004" w:rsidRDefault="000325E7" w:rsidP="00ED3FE1">
            <w:pPr>
              <w:pStyle w:val="a0"/>
              <w:ind w:firstLine="0"/>
              <w:jc w:val="center"/>
              <w:rPr>
                <w:sz w:val="22"/>
                <w:szCs w:val="22"/>
                <w:lang w:val="ru-RU"/>
              </w:rPr>
            </w:pPr>
            <w:r w:rsidRPr="001A7004">
              <w:rPr>
                <w:sz w:val="22"/>
                <w:szCs w:val="22"/>
                <w:lang w:val="ru-RU"/>
              </w:rPr>
              <w:t>1,25</w:t>
            </w:r>
          </w:p>
        </w:tc>
      </w:tr>
      <w:tr w:rsidR="00ED3FE1" w:rsidRPr="001A7004" w14:paraId="711FDB21" w14:textId="77777777" w:rsidTr="000F3FBB">
        <w:trPr>
          <w:cantSplit/>
        </w:trPr>
        <w:tc>
          <w:tcPr>
            <w:tcW w:w="585" w:type="dxa"/>
            <w:vMerge/>
            <w:shd w:val="clear" w:color="auto" w:fill="D9D9D9" w:themeFill="background1" w:themeFillShade="D9"/>
            <w:vAlign w:val="center"/>
          </w:tcPr>
          <w:p w14:paraId="091711F2"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55182BA8" w14:textId="7D9622F9" w:rsidR="00ED3FE1" w:rsidRPr="001A7004" w:rsidRDefault="00ED3FE1" w:rsidP="00ED3FE1">
            <w:pPr>
              <w:outlineLvl w:val="0"/>
              <w:rPr>
                <w:b/>
                <w:i/>
                <w:sz w:val="22"/>
                <w:szCs w:val="22"/>
              </w:rPr>
            </w:pPr>
            <w:proofErr w:type="spellStart"/>
            <w:r w:rsidRPr="001A7004">
              <w:rPr>
                <w:b/>
                <w:i/>
                <w:color w:val="000000"/>
                <w:sz w:val="22"/>
                <w:szCs w:val="22"/>
              </w:rPr>
              <w:t>поч</w:t>
            </w:r>
            <w:proofErr w:type="spellEnd"/>
            <w:r w:rsidRPr="001A7004">
              <w:rPr>
                <w:b/>
                <w:i/>
                <w:color w:val="000000"/>
                <w:sz w:val="22"/>
                <w:szCs w:val="22"/>
              </w:rPr>
              <w:t>. Дома 1068 км</w:t>
            </w:r>
          </w:p>
        </w:tc>
        <w:tc>
          <w:tcPr>
            <w:tcW w:w="1148" w:type="dxa"/>
          </w:tcPr>
          <w:p w14:paraId="1B4FB575" w14:textId="33E48972"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5BF112C8" w14:textId="2C5B57C9" w:rsidR="00ED3FE1" w:rsidRPr="001A7004" w:rsidRDefault="000325E7" w:rsidP="00ED3FE1">
            <w:pPr>
              <w:pStyle w:val="a0"/>
              <w:ind w:firstLine="0"/>
              <w:jc w:val="center"/>
              <w:rPr>
                <w:sz w:val="22"/>
                <w:szCs w:val="22"/>
                <w:lang w:val="ru-RU"/>
              </w:rPr>
            </w:pPr>
            <w:r w:rsidRPr="001A7004">
              <w:rPr>
                <w:sz w:val="22"/>
                <w:szCs w:val="22"/>
                <w:lang w:val="ru-RU"/>
              </w:rPr>
              <w:t>4,24</w:t>
            </w:r>
          </w:p>
        </w:tc>
        <w:tc>
          <w:tcPr>
            <w:tcW w:w="1206" w:type="dxa"/>
            <w:tcBorders>
              <w:top w:val="nil"/>
              <w:left w:val="nil"/>
              <w:bottom w:val="single" w:sz="12" w:space="0" w:color="000000"/>
              <w:right w:val="single" w:sz="12" w:space="0" w:color="000000"/>
            </w:tcBorders>
            <w:shd w:val="clear" w:color="000000" w:fill="FFFFFF"/>
            <w:vAlign w:val="center"/>
          </w:tcPr>
          <w:p w14:paraId="4A6A7539" w14:textId="22668F85" w:rsidR="00ED3FE1" w:rsidRPr="001A7004" w:rsidRDefault="000325E7" w:rsidP="00ED3FE1">
            <w:pPr>
              <w:pStyle w:val="a0"/>
              <w:ind w:firstLine="0"/>
              <w:jc w:val="center"/>
              <w:rPr>
                <w:sz w:val="22"/>
                <w:szCs w:val="22"/>
                <w:lang w:val="ru-RU"/>
              </w:rPr>
            </w:pPr>
            <w:r w:rsidRPr="001A7004">
              <w:rPr>
                <w:sz w:val="22"/>
                <w:szCs w:val="22"/>
                <w:lang w:val="ru-RU"/>
              </w:rPr>
              <w:t>4,24</w:t>
            </w:r>
          </w:p>
        </w:tc>
      </w:tr>
      <w:tr w:rsidR="00ED3FE1" w:rsidRPr="001A7004" w14:paraId="4207E37F" w14:textId="77777777" w:rsidTr="000F3FBB">
        <w:trPr>
          <w:cantSplit/>
        </w:trPr>
        <w:tc>
          <w:tcPr>
            <w:tcW w:w="585" w:type="dxa"/>
            <w:vMerge/>
            <w:shd w:val="clear" w:color="auto" w:fill="D9D9D9" w:themeFill="background1" w:themeFillShade="D9"/>
            <w:vAlign w:val="center"/>
          </w:tcPr>
          <w:p w14:paraId="5D492742"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5A7405E3" w14:textId="03C8A3EB" w:rsidR="00ED3FE1" w:rsidRPr="001A7004" w:rsidRDefault="00ED3FE1" w:rsidP="00ED3FE1">
            <w:pPr>
              <w:outlineLvl w:val="0"/>
              <w:rPr>
                <w:b/>
                <w:i/>
                <w:sz w:val="22"/>
                <w:szCs w:val="22"/>
              </w:rPr>
            </w:pPr>
            <w:proofErr w:type="spellStart"/>
            <w:r w:rsidRPr="001A7004">
              <w:rPr>
                <w:b/>
                <w:i/>
                <w:color w:val="000000"/>
                <w:sz w:val="22"/>
                <w:szCs w:val="22"/>
              </w:rPr>
              <w:t>поч</w:t>
            </w:r>
            <w:proofErr w:type="spellEnd"/>
            <w:r w:rsidRPr="001A7004">
              <w:rPr>
                <w:b/>
                <w:i/>
                <w:color w:val="000000"/>
                <w:sz w:val="22"/>
                <w:szCs w:val="22"/>
              </w:rPr>
              <w:t>. Дома 1072 км</w:t>
            </w:r>
          </w:p>
        </w:tc>
        <w:tc>
          <w:tcPr>
            <w:tcW w:w="1148" w:type="dxa"/>
          </w:tcPr>
          <w:p w14:paraId="3012B96C" w14:textId="6179A0FF"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5960238C" w14:textId="363F3523" w:rsidR="00ED3FE1" w:rsidRPr="001A7004" w:rsidRDefault="000325E7" w:rsidP="00ED3FE1">
            <w:pPr>
              <w:pStyle w:val="a0"/>
              <w:ind w:firstLine="0"/>
              <w:jc w:val="center"/>
              <w:rPr>
                <w:sz w:val="22"/>
                <w:szCs w:val="22"/>
                <w:lang w:val="ru-RU"/>
              </w:rPr>
            </w:pPr>
            <w:r w:rsidRPr="001A7004">
              <w:rPr>
                <w:sz w:val="22"/>
                <w:szCs w:val="22"/>
                <w:lang w:val="ru-RU"/>
              </w:rPr>
              <w:t>2,08</w:t>
            </w:r>
          </w:p>
        </w:tc>
        <w:tc>
          <w:tcPr>
            <w:tcW w:w="1206" w:type="dxa"/>
            <w:tcBorders>
              <w:top w:val="nil"/>
              <w:left w:val="nil"/>
              <w:bottom w:val="single" w:sz="12" w:space="0" w:color="000000"/>
              <w:right w:val="single" w:sz="12" w:space="0" w:color="000000"/>
            </w:tcBorders>
            <w:shd w:val="clear" w:color="000000" w:fill="FFFFFF"/>
            <w:vAlign w:val="center"/>
          </w:tcPr>
          <w:p w14:paraId="58409E5B" w14:textId="1D7076EC" w:rsidR="00ED3FE1" w:rsidRPr="001A7004" w:rsidRDefault="000325E7" w:rsidP="00ED3FE1">
            <w:pPr>
              <w:pStyle w:val="a0"/>
              <w:ind w:firstLine="0"/>
              <w:jc w:val="center"/>
              <w:rPr>
                <w:sz w:val="22"/>
                <w:szCs w:val="22"/>
                <w:lang w:val="ru-RU"/>
              </w:rPr>
            </w:pPr>
            <w:r w:rsidRPr="001A7004">
              <w:rPr>
                <w:sz w:val="22"/>
                <w:szCs w:val="22"/>
                <w:lang w:val="ru-RU"/>
              </w:rPr>
              <w:t>2,08</w:t>
            </w:r>
          </w:p>
        </w:tc>
      </w:tr>
      <w:tr w:rsidR="00ED3FE1" w:rsidRPr="001A7004" w14:paraId="67D13F21" w14:textId="77777777" w:rsidTr="001A7004">
        <w:trPr>
          <w:cantSplit/>
          <w:trHeight w:val="50"/>
        </w:trPr>
        <w:tc>
          <w:tcPr>
            <w:tcW w:w="585" w:type="dxa"/>
            <w:vMerge/>
            <w:shd w:val="clear" w:color="auto" w:fill="D9D9D9" w:themeFill="background1" w:themeFillShade="D9"/>
            <w:vAlign w:val="center"/>
          </w:tcPr>
          <w:p w14:paraId="1AD9DAF3"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32B152FA" w14:textId="434532C8" w:rsidR="00ED3FE1" w:rsidRPr="001A7004" w:rsidRDefault="00ED3FE1" w:rsidP="00ED3FE1">
            <w:pPr>
              <w:outlineLvl w:val="0"/>
              <w:rPr>
                <w:b/>
                <w:i/>
                <w:sz w:val="22"/>
                <w:szCs w:val="22"/>
              </w:rPr>
            </w:pPr>
            <w:proofErr w:type="spellStart"/>
            <w:r w:rsidRPr="001A7004">
              <w:rPr>
                <w:b/>
                <w:i/>
                <w:color w:val="000000"/>
                <w:sz w:val="22"/>
                <w:szCs w:val="22"/>
              </w:rPr>
              <w:t>поч</w:t>
            </w:r>
            <w:proofErr w:type="spellEnd"/>
            <w:r w:rsidRPr="001A7004">
              <w:rPr>
                <w:b/>
                <w:i/>
                <w:color w:val="000000"/>
                <w:sz w:val="22"/>
                <w:szCs w:val="22"/>
              </w:rPr>
              <w:t>. Дома 1074 км</w:t>
            </w:r>
          </w:p>
        </w:tc>
        <w:tc>
          <w:tcPr>
            <w:tcW w:w="1148" w:type="dxa"/>
          </w:tcPr>
          <w:p w14:paraId="57C90B39" w14:textId="12223486"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56C071B5" w14:textId="613B491E" w:rsidR="00ED3FE1" w:rsidRPr="001A7004" w:rsidRDefault="000325E7" w:rsidP="00ED3FE1">
            <w:pPr>
              <w:pStyle w:val="a0"/>
              <w:ind w:firstLine="0"/>
              <w:jc w:val="center"/>
              <w:rPr>
                <w:sz w:val="22"/>
                <w:szCs w:val="22"/>
                <w:lang w:val="ru-RU"/>
              </w:rPr>
            </w:pPr>
            <w:r w:rsidRPr="001A7004">
              <w:rPr>
                <w:sz w:val="22"/>
                <w:szCs w:val="22"/>
                <w:lang w:val="ru-RU"/>
              </w:rPr>
              <w:t>0,39</w:t>
            </w:r>
          </w:p>
        </w:tc>
        <w:tc>
          <w:tcPr>
            <w:tcW w:w="1206" w:type="dxa"/>
            <w:tcBorders>
              <w:top w:val="nil"/>
              <w:left w:val="nil"/>
              <w:bottom w:val="single" w:sz="12" w:space="0" w:color="000000"/>
              <w:right w:val="single" w:sz="12" w:space="0" w:color="000000"/>
            </w:tcBorders>
            <w:shd w:val="clear" w:color="000000" w:fill="FFFFFF"/>
            <w:vAlign w:val="center"/>
          </w:tcPr>
          <w:p w14:paraId="2FD70B17" w14:textId="07B101E2" w:rsidR="00ED3FE1" w:rsidRPr="001A7004" w:rsidRDefault="000325E7" w:rsidP="00ED3FE1">
            <w:pPr>
              <w:pStyle w:val="a0"/>
              <w:ind w:firstLine="0"/>
              <w:jc w:val="center"/>
              <w:rPr>
                <w:sz w:val="22"/>
                <w:szCs w:val="22"/>
                <w:lang w:val="ru-RU"/>
              </w:rPr>
            </w:pPr>
            <w:r w:rsidRPr="001A7004">
              <w:rPr>
                <w:sz w:val="22"/>
                <w:szCs w:val="22"/>
                <w:lang w:val="ru-RU"/>
              </w:rPr>
              <w:t>0,39</w:t>
            </w:r>
          </w:p>
        </w:tc>
      </w:tr>
      <w:tr w:rsidR="00ED3FE1" w:rsidRPr="001A7004" w14:paraId="74A72401" w14:textId="77777777" w:rsidTr="000F3FBB">
        <w:trPr>
          <w:cantSplit/>
        </w:trPr>
        <w:tc>
          <w:tcPr>
            <w:tcW w:w="585" w:type="dxa"/>
            <w:vMerge/>
            <w:shd w:val="clear" w:color="auto" w:fill="D9D9D9" w:themeFill="background1" w:themeFillShade="D9"/>
            <w:vAlign w:val="center"/>
          </w:tcPr>
          <w:p w14:paraId="2683F0E1" w14:textId="77777777" w:rsidR="00ED3FE1" w:rsidRPr="001A7004" w:rsidRDefault="00ED3FE1" w:rsidP="00ED3FE1">
            <w:pPr>
              <w:pStyle w:val="a0"/>
              <w:ind w:firstLine="0"/>
              <w:jc w:val="center"/>
              <w:rPr>
                <w:b/>
                <w:i/>
                <w:sz w:val="22"/>
                <w:szCs w:val="22"/>
                <w:lang w:val="ru-RU"/>
              </w:rPr>
            </w:pPr>
          </w:p>
        </w:tc>
        <w:tc>
          <w:tcPr>
            <w:tcW w:w="5284" w:type="dxa"/>
            <w:shd w:val="clear" w:color="auto" w:fill="F2F2F2" w:themeFill="background1" w:themeFillShade="F2"/>
            <w:vAlign w:val="center"/>
          </w:tcPr>
          <w:p w14:paraId="2EBCA15C" w14:textId="50B9F647" w:rsidR="00ED3FE1" w:rsidRPr="001A7004" w:rsidRDefault="00ED3FE1" w:rsidP="00ED3FE1">
            <w:pPr>
              <w:outlineLvl w:val="0"/>
              <w:rPr>
                <w:b/>
                <w:i/>
                <w:sz w:val="22"/>
                <w:szCs w:val="22"/>
              </w:rPr>
            </w:pPr>
            <w:proofErr w:type="spellStart"/>
            <w:r w:rsidRPr="001A7004">
              <w:rPr>
                <w:b/>
                <w:i/>
                <w:color w:val="000000"/>
                <w:sz w:val="22"/>
                <w:szCs w:val="22"/>
              </w:rPr>
              <w:t>поч</w:t>
            </w:r>
            <w:proofErr w:type="spellEnd"/>
            <w:r w:rsidRPr="001A7004">
              <w:rPr>
                <w:b/>
                <w:i/>
                <w:color w:val="000000"/>
                <w:sz w:val="22"/>
                <w:szCs w:val="22"/>
              </w:rPr>
              <w:t>. Дома 1077 км</w:t>
            </w:r>
          </w:p>
        </w:tc>
        <w:tc>
          <w:tcPr>
            <w:tcW w:w="1148" w:type="dxa"/>
          </w:tcPr>
          <w:p w14:paraId="1587140D" w14:textId="4545C302" w:rsidR="00ED3FE1" w:rsidRPr="001A7004" w:rsidRDefault="00ED3FE1" w:rsidP="00ED3FE1">
            <w:pPr>
              <w:jc w:val="center"/>
              <w:rPr>
                <w:color w:val="000000"/>
                <w:sz w:val="22"/>
                <w:szCs w:val="22"/>
              </w:rPr>
            </w:pPr>
            <w:r w:rsidRPr="001A7004">
              <w:rPr>
                <w:color w:val="000000"/>
                <w:sz w:val="22"/>
                <w:szCs w:val="22"/>
              </w:rPr>
              <w:t>га</w:t>
            </w:r>
          </w:p>
        </w:tc>
        <w:tc>
          <w:tcPr>
            <w:tcW w:w="1190" w:type="dxa"/>
            <w:tcBorders>
              <w:top w:val="nil"/>
              <w:left w:val="nil"/>
              <w:bottom w:val="single" w:sz="12" w:space="0" w:color="000000"/>
              <w:right w:val="single" w:sz="12" w:space="0" w:color="000000"/>
            </w:tcBorders>
            <w:shd w:val="clear" w:color="auto" w:fill="auto"/>
            <w:vAlign w:val="center"/>
          </w:tcPr>
          <w:p w14:paraId="7A18F117" w14:textId="52882313" w:rsidR="00ED3FE1" w:rsidRPr="001A7004" w:rsidRDefault="000325E7" w:rsidP="00ED3FE1">
            <w:pPr>
              <w:pStyle w:val="a0"/>
              <w:ind w:firstLine="0"/>
              <w:jc w:val="center"/>
              <w:rPr>
                <w:sz w:val="22"/>
                <w:szCs w:val="22"/>
                <w:lang w:val="ru-RU"/>
              </w:rPr>
            </w:pPr>
            <w:r w:rsidRPr="001A7004">
              <w:rPr>
                <w:sz w:val="22"/>
                <w:szCs w:val="22"/>
                <w:lang w:val="ru-RU"/>
              </w:rPr>
              <w:t>2,44</w:t>
            </w:r>
          </w:p>
        </w:tc>
        <w:tc>
          <w:tcPr>
            <w:tcW w:w="1206" w:type="dxa"/>
            <w:tcBorders>
              <w:top w:val="nil"/>
              <w:left w:val="nil"/>
              <w:bottom w:val="single" w:sz="12" w:space="0" w:color="000000"/>
              <w:right w:val="single" w:sz="12" w:space="0" w:color="000000"/>
            </w:tcBorders>
            <w:shd w:val="clear" w:color="000000" w:fill="FFFFFF"/>
            <w:vAlign w:val="center"/>
          </w:tcPr>
          <w:p w14:paraId="29E5EC4E" w14:textId="57128405" w:rsidR="00ED3FE1" w:rsidRPr="001A7004" w:rsidRDefault="000325E7" w:rsidP="00ED3FE1">
            <w:pPr>
              <w:pStyle w:val="a0"/>
              <w:ind w:firstLine="0"/>
              <w:jc w:val="center"/>
              <w:rPr>
                <w:sz w:val="22"/>
                <w:szCs w:val="22"/>
                <w:lang w:val="ru-RU"/>
              </w:rPr>
            </w:pPr>
            <w:r w:rsidRPr="001A7004">
              <w:rPr>
                <w:sz w:val="22"/>
                <w:szCs w:val="22"/>
                <w:lang w:val="ru-RU"/>
              </w:rPr>
              <w:t>2,44</w:t>
            </w:r>
          </w:p>
        </w:tc>
      </w:tr>
      <w:tr w:rsidR="00352197" w:rsidRPr="001A7004" w14:paraId="6D9ECA60" w14:textId="77777777" w:rsidTr="007D6F46">
        <w:trPr>
          <w:cantSplit/>
        </w:trPr>
        <w:tc>
          <w:tcPr>
            <w:tcW w:w="9413" w:type="dxa"/>
            <w:gridSpan w:val="5"/>
            <w:shd w:val="clear" w:color="auto" w:fill="D9D9D9" w:themeFill="background1" w:themeFillShade="D9"/>
            <w:vAlign w:val="center"/>
          </w:tcPr>
          <w:p w14:paraId="6EAC9360" w14:textId="77777777" w:rsidR="00352197" w:rsidRPr="001A7004" w:rsidRDefault="00352197" w:rsidP="00352197">
            <w:pPr>
              <w:pStyle w:val="a0"/>
              <w:ind w:firstLine="0"/>
              <w:jc w:val="center"/>
              <w:rPr>
                <w:sz w:val="22"/>
                <w:szCs w:val="22"/>
                <w:highlight w:val="cyan"/>
                <w:lang w:val="ru-RU"/>
              </w:rPr>
            </w:pPr>
            <w:r w:rsidRPr="001A7004">
              <w:rPr>
                <w:b/>
                <w:i/>
                <w:sz w:val="22"/>
                <w:szCs w:val="22"/>
              </w:rPr>
              <w:t>II</w:t>
            </w:r>
            <w:r w:rsidRPr="001A7004">
              <w:rPr>
                <w:b/>
                <w:i/>
                <w:sz w:val="22"/>
                <w:szCs w:val="22"/>
                <w:lang w:val="ru-RU"/>
              </w:rPr>
              <w:t>. Население</w:t>
            </w:r>
          </w:p>
        </w:tc>
      </w:tr>
      <w:tr w:rsidR="00352197" w:rsidRPr="001A7004" w14:paraId="0F8F864D" w14:textId="77777777" w:rsidTr="007D6F46">
        <w:trPr>
          <w:cantSplit/>
        </w:trPr>
        <w:tc>
          <w:tcPr>
            <w:tcW w:w="585" w:type="dxa"/>
            <w:shd w:val="clear" w:color="auto" w:fill="D9D9D9" w:themeFill="background1" w:themeFillShade="D9"/>
            <w:vAlign w:val="center"/>
          </w:tcPr>
          <w:p w14:paraId="7FC6B27E" w14:textId="77777777" w:rsidR="00352197" w:rsidRPr="001A7004" w:rsidRDefault="00352197" w:rsidP="00352197">
            <w:pPr>
              <w:pStyle w:val="a0"/>
              <w:ind w:firstLine="0"/>
              <w:jc w:val="center"/>
              <w:rPr>
                <w:b/>
                <w:i/>
                <w:sz w:val="22"/>
                <w:szCs w:val="22"/>
                <w:lang w:val="ru-RU"/>
              </w:rPr>
            </w:pPr>
            <w:r w:rsidRPr="001A7004">
              <w:rPr>
                <w:b/>
                <w:i/>
                <w:sz w:val="22"/>
                <w:szCs w:val="22"/>
                <w:lang w:val="ru-RU"/>
              </w:rPr>
              <w:t>2.1</w:t>
            </w:r>
          </w:p>
        </w:tc>
        <w:tc>
          <w:tcPr>
            <w:tcW w:w="5284" w:type="dxa"/>
            <w:shd w:val="clear" w:color="auto" w:fill="F2F2F2" w:themeFill="background1" w:themeFillShade="F2"/>
            <w:vAlign w:val="center"/>
          </w:tcPr>
          <w:p w14:paraId="04BA8217" w14:textId="77777777" w:rsidR="00352197" w:rsidRPr="001A7004" w:rsidRDefault="00352197" w:rsidP="00352197">
            <w:pPr>
              <w:pStyle w:val="a0"/>
              <w:ind w:left="47" w:firstLine="0"/>
              <w:jc w:val="left"/>
              <w:rPr>
                <w:b/>
                <w:i/>
                <w:sz w:val="22"/>
                <w:szCs w:val="22"/>
                <w:lang w:val="ru-RU"/>
              </w:rPr>
            </w:pPr>
            <w:r w:rsidRPr="001A7004">
              <w:rPr>
                <w:b/>
                <w:i/>
                <w:sz w:val="22"/>
                <w:szCs w:val="22"/>
                <w:lang w:val="ru-RU"/>
              </w:rPr>
              <w:t>Численность населения</w:t>
            </w:r>
          </w:p>
        </w:tc>
        <w:tc>
          <w:tcPr>
            <w:tcW w:w="1148" w:type="dxa"/>
            <w:vAlign w:val="center"/>
          </w:tcPr>
          <w:p w14:paraId="021D58A4" w14:textId="77777777" w:rsidR="00352197" w:rsidRPr="001A7004" w:rsidRDefault="00352197" w:rsidP="00352197">
            <w:pPr>
              <w:pStyle w:val="a0"/>
              <w:ind w:firstLine="0"/>
              <w:jc w:val="center"/>
              <w:rPr>
                <w:sz w:val="22"/>
                <w:szCs w:val="22"/>
                <w:lang w:val="ru-RU"/>
              </w:rPr>
            </w:pPr>
            <w:r w:rsidRPr="001A7004">
              <w:rPr>
                <w:sz w:val="22"/>
                <w:szCs w:val="22"/>
                <w:lang w:val="ru-RU"/>
              </w:rPr>
              <w:t>чел.</w:t>
            </w:r>
          </w:p>
        </w:tc>
        <w:tc>
          <w:tcPr>
            <w:tcW w:w="1190" w:type="dxa"/>
            <w:vAlign w:val="center"/>
          </w:tcPr>
          <w:p w14:paraId="3ADE4C77" w14:textId="77777777" w:rsidR="00352197" w:rsidRPr="001A7004" w:rsidRDefault="00352197" w:rsidP="00352197">
            <w:pPr>
              <w:pStyle w:val="a0"/>
              <w:ind w:firstLine="0"/>
              <w:jc w:val="center"/>
              <w:rPr>
                <w:sz w:val="22"/>
                <w:szCs w:val="22"/>
                <w:lang w:val="ru-RU"/>
              </w:rPr>
            </w:pPr>
            <w:r w:rsidRPr="001A7004">
              <w:rPr>
                <w:sz w:val="22"/>
                <w:szCs w:val="22"/>
                <w:lang w:val="ru-RU"/>
              </w:rPr>
              <w:t>2856</w:t>
            </w:r>
          </w:p>
        </w:tc>
        <w:tc>
          <w:tcPr>
            <w:tcW w:w="1206" w:type="dxa"/>
            <w:vAlign w:val="center"/>
          </w:tcPr>
          <w:p w14:paraId="7D28569B" w14:textId="77777777" w:rsidR="00352197" w:rsidRPr="001A7004" w:rsidRDefault="00352197" w:rsidP="00352197">
            <w:pPr>
              <w:pStyle w:val="a0"/>
              <w:ind w:firstLine="0"/>
              <w:jc w:val="center"/>
              <w:rPr>
                <w:sz w:val="22"/>
                <w:szCs w:val="22"/>
                <w:lang w:val="ru-RU"/>
              </w:rPr>
            </w:pPr>
            <w:r w:rsidRPr="001A7004">
              <w:rPr>
                <w:sz w:val="22"/>
                <w:szCs w:val="22"/>
                <w:lang w:val="ru-RU"/>
              </w:rPr>
              <w:t>2998</w:t>
            </w:r>
          </w:p>
        </w:tc>
      </w:tr>
      <w:tr w:rsidR="00352197" w:rsidRPr="001A7004" w14:paraId="021F9C72" w14:textId="77777777" w:rsidTr="007D6F46">
        <w:trPr>
          <w:cantSplit/>
        </w:trPr>
        <w:tc>
          <w:tcPr>
            <w:tcW w:w="585" w:type="dxa"/>
            <w:shd w:val="clear" w:color="auto" w:fill="D9D9D9" w:themeFill="background1" w:themeFillShade="D9"/>
            <w:vAlign w:val="center"/>
          </w:tcPr>
          <w:p w14:paraId="101FF38B" w14:textId="77777777" w:rsidR="00352197" w:rsidRPr="001A7004" w:rsidRDefault="00352197" w:rsidP="00352197">
            <w:pPr>
              <w:pStyle w:val="a0"/>
              <w:ind w:firstLine="0"/>
              <w:jc w:val="center"/>
              <w:rPr>
                <w:b/>
                <w:i/>
                <w:sz w:val="22"/>
                <w:szCs w:val="22"/>
                <w:lang w:val="ru-RU"/>
              </w:rPr>
            </w:pPr>
            <w:r w:rsidRPr="001A7004">
              <w:rPr>
                <w:b/>
                <w:i/>
                <w:sz w:val="22"/>
                <w:szCs w:val="22"/>
                <w:lang w:val="ru-RU"/>
              </w:rPr>
              <w:t>2.2</w:t>
            </w:r>
          </w:p>
        </w:tc>
        <w:tc>
          <w:tcPr>
            <w:tcW w:w="5284" w:type="dxa"/>
            <w:shd w:val="clear" w:color="auto" w:fill="F2F2F2" w:themeFill="background1" w:themeFillShade="F2"/>
            <w:vAlign w:val="center"/>
          </w:tcPr>
          <w:p w14:paraId="34CEDE7C" w14:textId="77777777" w:rsidR="00352197" w:rsidRPr="001A7004" w:rsidRDefault="00352197" w:rsidP="00352197">
            <w:pPr>
              <w:pStyle w:val="a0"/>
              <w:ind w:left="47" w:firstLine="0"/>
              <w:jc w:val="left"/>
              <w:rPr>
                <w:b/>
                <w:i/>
                <w:sz w:val="22"/>
                <w:szCs w:val="22"/>
                <w:lang w:val="ru-RU"/>
              </w:rPr>
            </w:pPr>
            <w:r w:rsidRPr="001A7004">
              <w:rPr>
                <w:b/>
                <w:i/>
                <w:sz w:val="22"/>
                <w:szCs w:val="22"/>
                <w:lang w:val="ru-RU"/>
              </w:rPr>
              <w:t>Плотность населения</w:t>
            </w:r>
          </w:p>
        </w:tc>
        <w:tc>
          <w:tcPr>
            <w:tcW w:w="1148" w:type="dxa"/>
            <w:vAlign w:val="center"/>
          </w:tcPr>
          <w:p w14:paraId="7F39FD5B" w14:textId="77777777" w:rsidR="00352197" w:rsidRPr="001A7004" w:rsidRDefault="00352197" w:rsidP="00352197">
            <w:pPr>
              <w:pStyle w:val="a0"/>
              <w:ind w:firstLine="0"/>
              <w:jc w:val="center"/>
              <w:rPr>
                <w:sz w:val="22"/>
                <w:szCs w:val="22"/>
                <w:vertAlign w:val="superscript"/>
                <w:lang w:val="ru-RU"/>
              </w:rPr>
            </w:pPr>
            <w:r w:rsidRPr="001A7004">
              <w:rPr>
                <w:sz w:val="22"/>
                <w:szCs w:val="22"/>
                <w:lang w:val="ru-RU"/>
              </w:rPr>
              <w:t>чел./км</w:t>
            </w:r>
            <w:r w:rsidRPr="001A7004">
              <w:rPr>
                <w:sz w:val="22"/>
                <w:szCs w:val="22"/>
                <w:vertAlign w:val="superscript"/>
                <w:lang w:val="ru-RU"/>
              </w:rPr>
              <w:t>2</w:t>
            </w:r>
          </w:p>
        </w:tc>
        <w:tc>
          <w:tcPr>
            <w:tcW w:w="1190" w:type="dxa"/>
            <w:vAlign w:val="center"/>
          </w:tcPr>
          <w:p w14:paraId="6EB982BE" w14:textId="77777777" w:rsidR="00352197" w:rsidRPr="001A7004" w:rsidRDefault="00352197" w:rsidP="00352197">
            <w:pPr>
              <w:pStyle w:val="a0"/>
              <w:tabs>
                <w:tab w:val="left" w:pos="420"/>
                <w:tab w:val="center" w:pos="574"/>
              </w:tabs>
              <w:ind w:firstLine="0"/>
              <w:jc w:val="center"/>
              <w:rPr>
                <w:sz w:val="22"/>
                <w:szCs w:val="22"/>
                <w:lang w:val="ru-RU"/>
              </w:rPr>
            </w:pPr>
            <w:r w:rsidRPr="001A7004">
              <w:rPr>
                <w:sz w:val="22"/>
                <w:szCs w:val="22"/>
                <w:lang w:val="ru-RU"/>
              </w:rPr>
              <w:t>16,5</w:t>
            </w:r>
          </w:p>
        </w:tc>
        <w:tc>
          <w:tcPr>
            <w:tcW w:w="1206" w:type="dxa"/>
            <w:vAlign w:val="center"/>
          </w:tcPr>
          <w:p w14:paraId="5DD9A86F" w14:textId="77777777" w:rsidR="00352197" w:rsidRPr="001A7004" w:rsidRDefault="00352197" w:rsidP="00352197">
            <w:pPr>
              <w:pStyle w:val="a0"/>
              <w:ind w:firstLine="0"/>
              <w:jc w:val="center"/>
              <w:rPr>
                <w:sz w:val="22"/>
                <w:szCs w:val="22"/>
                <w:lang w:val="ru-RU"/>
              </w:rPr>
            </w:pPr>
            <w:r w:rsidRPr="001A7004">
              <w:rPr>
                <w:sz w:val="22"/>
                <w:szCs w:val="22"/>
                <w:lang w:val="ru-RU"/>
              </w:rPr>
              <w:t>16,7</w:t>
            </w:r>
          </w:p>
        </w:tc>
      </w:tr>
      <w:tr w:rsidR="00352197" w:rsidRPr="001A7004" w14:paraId="439A586D" w14:textId="77777777" w:rsidTr="007D6F46">
        <w:trPr>
          <w:cantSplit/>
        </w:trPr>
        <w:tc>
          <w:tcPr>
            <w:tcW w:w="9413" w:type="dxa"/>
            <w:gridSpan w:val="5"/>
            <w:shd w:val="clear" w:color="auto" w:fill="D9D9D9" w:themeFill="background1" w:themeFillShade="D9"/>
            <w:vAlign w:val="center"/>
          </w:tcPr>
          <w:p w14:paraId="11C16708" w14:textId="77777777" w:rsidR="00352197" w:rsidRPr="001A7004" w:rsidRDefault="00352197" w:rsidP="00352197">
            <w:pPr>
              <w:pStyle w:val="a0"/>
              <w:ind w:firstLine="0"/>
              <w:jc w:val="center"/>
              <w:rPr>
                <w:sz w:val="22"/>
                <w:szCs w:val="22"/>
                <w:lang w:val="ru-RU"/>
              </w:rPr>
            </w:pPr>
            <w:r w:rsidRPr="001A7004">
              <w:rPr>
                <w:b/>
                <w:i/>
                <w:sz w:val="22"/>
                <w:szCs w:val="22"/>
              </w:rPr>
              <w:t xml:space="preserve">III. </w:t>
            </w:r>
            <w:r w:rsidRPr="001A7004">
              <w:rPr>
                <w:b/>
                <w:i/>
                <w:sz w:val="22"/>
                <w:szCs w:val="22"/>
                <w:lang w:val="ru-RU"/>
              </w:rPr>
              <w:t>Жилищный фонд</w:t>
            </w:r>
          </w:p>
        </w:tc>
      </w:tr>
      <w:tr w:rsidR="00352197" w:rsidRPr="001A7004" w14:paraId="7A75CF80" w14:textId="77777777" w:rsidTr="007D6F46">
        <w:trPr>
          <w:cantSplit/>
        </w:trPr>
        <w:tc>
          <w:tcPr>
            <w:tcW w:w="585" w:type="dxa"/>
            <w:shd w:val="clear" w:color="auto" w:fill="D9D9D9" w:themeFill="background1" w:themeFillShade="D9"/>
            <w:vAlign w:val="center"/>
          </w:tcPr>
          <w:p w14:paraId="133F391F" w14:textId="77777777" w:rsidR="00352197" w:rsidRPr="001A7004" w:rsidRDefault="00352197" w:rsidP="00352197">
            <w:pPr>
              <w:pStyle w:val="a0"/>
              <w:ind w:firstLine="0"/>
              <w:jc w:val="center"/>
              <w:rPr>
                <w:b/>
                <w:i/>
                <w:sz w:val="22"/>
                <w:szCs w:val="22"/>
                <w:lang w:val="ru-RU"/>
              </w:rPr>
            </w:pPr>
            <w:r w:rsidRPr="001A7004">
              <w:rPr>
                <w:b/>
                <w:i/>
                <w:sz w:val="22"/>
                <w:szCs w:val="22"/>
                <w:lang w:val="ru-RU"/>
              </w:rPr>
              <w:t>3.1</w:t>
            </w:r>
          </w:p>
        </w:tc>
        <w:tc>
          <w:tcPr>
            <w:tcW w:w="5284" w:type="dxa"/>
            <w:shd w:val="clear" w:color="auto" w:fill="F2F2F2" w:themeFill="background1" w:themeFillShade="F2"/>
            <w:vAlign w:val="center"/>
          </w:tcPr>
          <w:p w14:paraId="7B7F26D6" w14:textId="77777777" w:rsidR="00352197" w:rsidRPr="001A7004" w:rsidRDefault="00352197" w:rsidP="00352197">
            <w:pPr>
              <w:pStyle w:val="a0"/>
              <w:ind w:left="47" w:firstLine="0"/>
              <w:jc w:val="left"/>
              <w:rPr>
                <w:b/>
                <w:i/>
                <w:sz w:val="22"/>
                <w:szCs w:val="22"/>
                <w:lang w:val="ru-RU"/>
              </w:rPr>
            </w:pPr>
            <w:r w:rsidRPr="001A7004">
              <w:rPr>
                <w:b/>
                <w:i/>
                <w:sz w:val="22"/>
                <w:szCs w:val="22"/>
                <w:lang w:val="ru-RU"/>
              </w:rPr>
              <w:t>Площадь жилищного фонда</w:t>
            </w:r>
          </w:p>
        </w:tc>
        <w:tc>
          <w:tcPr>
            <w:tcW w:w="1148" w:type="dxa"/>
            <w:vAlign w:val="center"/>
          </w:tcPr>
          <w:p w14:paraId="5801D202" w14:textId="77777777" w:rsidR="00352197" w:rsidRPr="001A7004" w:rsidRDefault="00352197" w:rsidP="00352197">
            <w:pPr>
              <w:pStyle w:val="a0"/>
              <w:ind w:firstLine="0"/>
              <w:jc w:val="center"/>
              <w:rPr>
                <w:sz w:val="22"/>
                <w:szCs w:val="22"/>
                <w:lang w:val="ru-RU"/>
              </w:rPr>
            </w:pPr>
            <w:r w:rsidRPr="001A7004">
              <w:rPr>
                <w:sz w:val="22"/>
                <w:szCs w:val="22"/>
                <w:lang w:val="ru-RU"/>
              </w:rPr>
              <w:t>м</w:t>
            </w:r>
            <w:r w:rsidRPr="001A7004">
              <w:rPr>
                <w:sz w:val="22"/>
                <w:szCs w:val="22"/>
                <w:vertAlign w:val="superscript"/>
                <w:lang w:val="ru-RU"/>
              </w:rPr>
              <w:t>2</w:t>
            </w:r>
          </w:p>
        </w:tc>
        <w:tc>
          <w:tcPr>
            <w:tcW w:w="1190" w:type="dxa"/>
            <w:vAlign w:val="center"/>
          </w:tcPr>
          <w:p w14:paraId="58E270B7" w14:textId="77777777" w:rsidR="00352197" w:rsidRPr="001A7004" w:rsidRDefault="00352197" w:rsidP="00352197">
            <w:pPr>
              <w:pStyle w:val="a0"/>
              <w:ind w:firstLine="0"/>
              <w:jc w:val="center"/>
              <w:rPr>
                <w:sz w:val="22"/>
                <w:szCs w:val="22"/>
                <w:lang w:val="ru-RU"/>
              </w:rPr>
            </w:pPr>
            <w:r w:rsidRPr="001A7004">
              <w:rPr>
                <w:sz w:val="22"/>
                <w:szCs w:val="22"/>
                <w:lang w:val="ru-RU"/>
              </w:rPr>
              <w:t>72100</w:t>
            </w:r>
          </w:p>
        </w:tc>
        <w:tc>
          <w:tcPr>
            <w:tcW w:w="1206" w:type="dxa"/>
            <w:vAlign w:val="center"/>
          </w:tcPr>
          <w:p w14:paraId="020AFC18" w14:textId="77777777" w:rsidR="00352197" w:rsidRPr="001A7004" w:rsidRDefault="00352197" w:rsidP="00352197">
            <w:pPr>
              <w:pStyle w:val="a0"/>
              <w:ind w:firstLine="0"/>
              <w:jc w:val="center"/>
              <w:rPr>
                <w:sz w:val="22"/>
                <w:szCs w:val="22"/>
                <w:lang w:val="ru-RU"/>
              </w:rPr>
            </w:pPr>
            <w:r w:rsidRPr="001A7004">
              <w:rPr>
                <w:sz w:val="22"/>
                <w:szCs w:val="22"/>
                <w:lang w:val="ru-RU"/>
              </w:rPr>
              <w:t>75650</w:t>
            </w:r>
          </w:p>
        </w:tc>
      </w:tr>
      <w:tr w:rsidR="00352197" w:rsidRPr="001A7004" w14:paraId="4C5E51E4" w14:textId="77777777" w:rsidTr="007D6F46">
        <w:trPr>
          <w:cantSplit/>
        </w:trPr>
        <w:tc>
          <w:tcPr>
            <w:tcW w:w="9413" w:type="dxa"/>
            <w:gridSpan w:val="5"/>
            <w:shd w:val="clear" w:color="auto" w:fill="D9D9D9" w:themeFill="background1" w:themeFillShade="D9"/>
            <w:vAlign w:val="center"/>
          </w:tcPr>
          <w:p w14:paraId="14A656D8" w14:textId="77777777" w:rsidR="00352197" w:rsidRPr="001A7004" w:rsidRDefault="00352197" w:rsidP="00352197">
            <w:pPr>
              <w:pStyle w:val="a0"/>
              <w:ind w:firstLine="0"/>
              <w:jc w:val="center"/>
              <w:rPr>
                <w:sz w:val="22"/>
                <w:szCs w:val="22"/>
                <w:lang w:val="ru-RU"/>
              </w:rPr>
            </w:pPr>
            <w:r w:rsidRPr="001A7004">
              <w:rPr>
                <w:b/>
                <w:i/>
                <w:sz w:val="22"/>
                <w:szCs w:val="22"/>
              </w:rPr>
              <w:t>IV</w:t>
            </w:r>
            <w:r w:rsidRPr="001A7004">
              <w:rPr>
                <w:b/>
                <w:i/>
                <w:sz w:val="22"/>
                <w:szCs w:val="22"/>
                <w:lang w:val="ru-RU"/>
              </w:rPr>
              <w:t>. Объекты социального и культурно-бытового обслуживания</w:t>
            </w:r>
          </w:p>
        </w:tc>
      </w:tr>
      <w:tr w:rsidR="00352197" w:rsidRPr="001A7004" w14:paraId="14B0009A" w14:textId="77777777" w:rsidTr="007D6F46">
        <w:trPr>
          <w:cantSplit/>
        </w:trPr>
        <w:tc>
          <w:tcPr>
            <w:tcW w:w="585" w:type="dxa"/>
            <w:shd w:val="clear" w:color="auto" w:fill="D9D9D9" w:themeFill="background1" w:themeFillShade="D9"/>
            <w:vAlign w:val="center"/>
          </w:tcPr>
          <w:p w14:paraId="59788539" w14:textId="77777777" w:rsidR="00352197" w:rsidRPr="001A7004" w:rsidRDefault="00352197" w:rsidP="00352197">
            <w:pPr>
              <w:pStyle w:val="a0"/>
              <w:ind w:firstLine="0"/>
              <w:jc w:val="center"/>
              <w:rPr>
                <w:b/>
                <w:i/>
                <w:sz w:val="22"/>
                <w:szCs w:val="22"/>
                <w:lang w:val="ru-RU"/>
              </w:rPr>
            </w:pPr>
          </w:p>
        </w:tc>
        <w:tc>
          <w:tcPr>
            <w:tcW w:w="8828" w:type="dxa"/>
            <w:gridSpan w:val="4"/>
            <w:shd w:val="clear" w:color="auto" w:fill="F2F2F2" w:themeFill="background1" w:themeFillShade="F2"/>
            <w:vAlign w:val="center"/>
          </w:tcPr>
          <w:p w14:paraId="7F9BBD09" w14:textId="77777777" w:rsidR="00352197" w:rsidRPr="001A7004" w:rsidRDefault="00352197" w:rsidP="00352197">
            <w:pPr>
              <w:pStyle w:val="a0"/>
              <w:ind w:firstLine="0"/>
              <w:jc w:val="left"/>
              <w:rPr>
                <w:sz w:val="22"/>
                <w:szCs w:val="22"/>
                <w:lang w:val="ru-RU"/>
              </w:rPr>
            </w:pPr>
            <w:r w:rsidRPr="001A7004">
              <w:rPr>
                <w:b/>
                <w:i/>
                <w:sz w:val="22"/>
                <w:szCs w:val="22"/>
                <w:lang w:val="ru-RU"/>
              </w:rPr>
              <w:t>Объекты учебно-образовательного назначения</w:t>
            </w:r>
          </w:p>
        </w:tc>
      </w:tr>
      <w:tr w:rsidR="00352197" w:rsidRPr="001A7004" w14:paraId="61F1A1C6" w14:textId="77777777" w:rsidTr="007D6F46">
        <w:trPr>
          <w:cantSplit/>
        </w:trPr>
        <w:tc>
          <w:tcPr>
            <w:tcW w:w="585" w:type="dxa"/>
            <w:shd w:val="clear" w:color="auto" w:fill="D9D9D9" w:themeFill="background1" w:themeFillShade="D9"/>
            <w:vAlign w:val="center"/>
          </w:tcPr>
          <w:p w14:paraId="3F13D103" w14:textId="77777777" w:rsidR="00352197" w:rsidRPr="001A7004" w:rsidRDefault="00352197" w:rsidP="00352197">
            <w:pPr>
              <w:pStyle w:val="a0"/>
              <w:tabs>
                <w:tab w:val="center" w:pos="235"/>
              </w:tabs>
              <w:ind w:firstLine="0"/>
              <w:jc w:val="center"/>
              <w:rPr>
                <w:b/>
                <w:i/>
                <w:sz w:val="22"/>
                <w:szCs w:val="22"/>
                <w:lang w:val="ru-RU"/>
              </w:rPr>
            </w:pPr>
            <w:r w:rsidRPr="001A7004">
              <w:rPr>
                <w:b/>
                <w:i/>
                <w:sz w:val="22"/>
                <w:szCs w:val="22"/>
                <w:lang w:val="ru-RU"/>
              </w:rPr>
              <w:t>4.1</w:t>
            </w:r>
          </w:p>
        </w:tc>
        <w:tc>
          <w:tcPr>
            <w:tcW w:w="5284" w:type="dxa"/>
            <w:shd w:val="clear" w:color="auto" w:fill="F2F2F2" w:themeFill="background1" w:themeFillShade="F2"/>
            <w:vAlign w:val="center"/>
          </w:tcPr>
          <w:p w14:paraId="76463B59" w14:textId="77777777" w:rsidR="00352197" w:rsidRPr="001A7004" w:rsidRDefault="00352197" w:rsidP="00352197">
            <w:pPr>
              <w:pStyle w:val="a0"/>
              <w:ind w:left="318" w:firstLine="0"/>
              <w:jc w:val="left"/>
              <w:rPr>
                <w:b/>
                <w:i/>
                <w:sz w:val="22"/>
                <w:szCs w:val="22"/>
                <w:lang w:val="ru-RU"/>
              </w:rPr>
            </w:pPr>
            <w:r w:rsidRPr="001A7004">
              <w:rPr>
                <w:b/>
                <w:i/>
                <w:sz w:val="22"/>
                <w:szCs w:val="22"/>
                <w:lang w:val="ru-RU"/>
              </w:rPr>
              <w:t>детские дошкольные учреждения</w:t>
            </w:r>
          </w:p>
        </w:tc>
        <w:tc>
          <w:tcPr>
            <w:tcW w:w="1148" w:type="dxa"/>
            <w:vAlign w:val="center"/>
          </w:tcPr>
          <w:p w14:paraId="7F5FCEAC" w14:textId="77777777" w:rsidR="00352197" w:rsidRPr="001A7004" w:rsidRDefault="00352197" w:rsidP="00352197">
            <w:pPr>
              <w:pStyle w:val="a0"/>
              <w:ind w:firstLine="0"/>
              <w:jc w:val="center"/>
              <w:rPr>
                <w:sz w:val="22"/>
                <w:szCs w:val="22"/>
                <w:lang w:val="ru-RU"/>
              </w:rPr>
            </w:pPr>
            <w:r w:rsidRPr="001A7004">
              <w:rPr>
                <w:sz w:val="22"/>
                <w:szCs w:val="22"/>
                <w:lang w:val="ru-RU"/>
              </w:rPr>
              <w:t>ед.</w:t>
            </w:r>
          </w:p>
        </w:tc>
        <w:tc>
          <w:tcPr>
            <w:tcW w:w="1190" w:type="dxa"/>
            <w:vAlign w:val="center"/>
          </w:tcPr>
          <w:p w14:paraId="19889ABE" w14:textId="77777777" w:rsidR="00352197" w:rsidRPr="001A7004" w:rsidRDefault="00352197" w:rsidP="00352197">
            <w:pPr>
              <w:pStyle w:val="a0"/>
              <w:ind w:firstLine="0"/>
              <w:jc w:val="center"/>
              <w:rPr>
                <w:sz w:val="22"/>
                <w:szCs w:val="22"/>
                <w:lang w:val="ru-RU"/>
              </w:rPr>
            </w:pPr>
            <w:r w:rsidRPr="001A7004">
              <w:rPr>
                <w:sz w:val="22"/>
                <w:szCs w:val="22"/>
                <w:lang w:val="ru-RU"/>
              </w:rPr>
              <w:t>2</w:t>
            </w:r>
          </w:p>
        </w:tc>
        <w:tc>
          <w:tcPr>
            <w:tcW w:w="1206" w:type="dxa"/>
            <w:vAlign w:val="center"/>
          </w:tcPr>
          <w:p w14:paraId="28A5210C" w14:textId="77777777" w:rsidR="00352197" w:rsidRPr="001A7004" w:rsidRDefault="00352197" w:rsidP="00352197">
            <w:pPr>
              <w:pStyle w:val="a0"/>
              <w:ind w:firstLine="0"/>
              <w:jc w:val="center"/>
              <w:rPr>
                <w:sz w:val="22"/>
                <w:szCs w:val="22"/>
                <w:lang w:val="ru-RU"/>
              </w:rPr>
            </w:pPr>
            <w:r w:rsidRPr="001A7004">
              <w:rPr>
                <w:sz w:val="22"/>
                <w:szCs w:val="22"/>
                <w:lang w:val="ru-RU"/>
              </w:rPr>
              <w:t>2</w:t>
            </w:r>
          </w:p>
        </w:tc>
      </w:tr>
      <w:tr w:rsidR="00352197" w:rsidRPr="001A7004" w14:paraId="5BFA254A" w14:textId="77777777" w:rsidTr="007D6F46">
        <w:trPr>
          <w:cantSplit/>
        </w:trPr>
        <w:tc>
          <w:tcPr>
            <w:tcW w:w="585" w:type="dxa"/>
            <w:shd w:val="clear" w:color="auto" w:fill="D9D9D9" w:themeFill="background1" w:themeFillShade="D9"/>
            <w:vAlign w:val="center"/>
          </w:tcPr>
          <w:p w14:paraId="0DD80FA9" w14:textId="77777777" w:rsidR="00352197" w:rsidRPr="001A7004" w:rsidRDefault="00352197" w:rsidP="00352197">
            <w:pPr>
              <w:pStyle w:val="a0"/>
              <w:ind w:firstLine="0"/>
              <w:jc w:val="center"/>
              <w:rPr>
                <w:b/>
                <w:i/>
                <w:sz w:val="22"/>
                <w:szCs w:val="22"/>
                <w:lang w:val="ru-RU"/>
              </w:rPr>
            </w:pPr>
            <w:r w:rsidRPr="001A7004">
              <w:rPr>
                <w:b/>
                <w:i/>
                <w:sz w:val="22"/>
                <w:szCs w:val="22"/>
                <w:lang w:val="ru-RU"/>
              </w:rPr>
              <w:t>4.2</w:t>
            </w:r>
          </w:p>
        </w:tc>
        <w:tc>
          <w:tcPr>
            <w:tcW w:w="5284" w:type="dxa"/>
            <w:shd w:val="clear" w:color="auto" w:fill="F2F2F2" w:themeFill="background1" w:themeFillShade="F2"/>
            <w:vAlign w:val="center"/>
          </w:tcPr>
          <w:p w14:paraId="34DD7AFF" w14:textId="77777777" w:rsidR="00352197" w:rsidRPr="001A7004" w:rsidRDefault="00352197" w:rsidP="00352197">
            <w:pPr>
              <w:pStyle w:val="a0"/>
              <w:ind w:left="318" w:firstLine="0"/>
              <w:jc w:val="left"/>
              <w:rPr>
                <w:b/>
                <w:i/>
                <w:sz w:val="22"/>
                <w:szCs w:val="22"/>
                <w:lang w:val="ru-RU"/>
              </w:rPr>
            </w:pPr>
            <w:r w:rsidRPr="001A7004">
              <w:rPr>
                <w:b/>
                <w:i/>
                <w:sz w:val="22"/>
                <w:szCs w:val="22"/>
                <w:lang w:val="ru-RU"/>
              </w:rPr>
              <w:t>общеобразовательные школы</w:t>
            </w:r>
          </w:p>
        </w:tc>
        <w:tc>
          <w:tcPr>
            <w:tcW w:w="1148" w:type="dxa"/>
            <w:vAlign w:val="center"/>
          </w:tcPr>
          <w:p w14:paraId="2FC44FBF" w14:textId="77777777" w:rsidR="00352197" w:rsidRPr="001A7004" w:rsidRDefault="00352197" w:rsidP="00352197">
            <w:pPr>
              <w:pStyle w:val="a0"/>
              <w:ind w:firstLine="0"/>
              <w:jc w:val="center"/>
              <w:rPr>
                <w:sz w:val="22"/>
                <w:szCs w:val="22"/>
                <w:lang w:val="ru-RU"/>
              </w:rPr>
            </w:pPr>
            <w:r w:rsidRPr="001A7004">
              <w:rPr>
                <w:sz w:val="22"/>
                <w:szCs w:val="22"/>
                <w:lang w:val="ru-RU"/>
              </w:rPr>
              <w:t>ед.</w:t>
            </w:r>
          </w:p>
        </w:tc>
        <w:tc>
          <w:tcPr>
            <w:tcW w:w="1190" w:type="dxa"/>
            <w:vAlign w:val="center"/>
          </w:tcPr>
          <w:p w14:paraId="19341454" w14:textId="77777777" w:rsidR="00352197" w:rsidRPr="001A7004" w:rsidRDefault="00352197" w:rsidP="00352197">
            <w:pPr>
              <w:pStyle w:val="a0"/>
              <w:ind w:firstLine="0"/>
              <w:jc w:val="center"/>
              <w:rPr>
                <w:sz w:val="22"/>
                <w:szCs w:val="22"/>
                <w:lang w:val="ru-RU"/>
              </w:rPr>
            </w:pPr>
            <w:r w:rsidRPr="001A7004">
              <w:rPr>
                <w:sz w:val="22"/>
                <w:szCs w:val="22"/>
                <w:lang w:val="ru-RU"/>
              </w:rPr>
              <w:t>5</w:t>
            </w:r>
          </w:p>
        </w:tc>
        <w:tc>
          <w:tcPr>
            <w:tcW w:w="1206" w:type="dxa"/>
            <w:vAlign w:val="center"/>
          </w:tcPr>
          <w:p w14:paraId="7DFC87FE" w14:textId="77777777" w:rsidR="00352197" w:rsidRPr="001A7004" w:rsidRDefault="00352197" w:rsidP="00352197">
            <w:pPr>
              <w:pStyle w:val="a0"/>
              <w:ind w:firstLine="0"/>
              <w:jc w:val="center"/>
              <w:rPr>
                <w:sz w:val="22"/>
                <w:szCs w:val="22"/>
                <w:lang w:val="ru-RU"/>
              </w:rPr>
            </w:pPr>
            <w:r w:rsidRPr="001A7004">
              <w:rPr>
                <w:sz w:val="22"/>
                <w:szCs w:val="22"/>
                <w:lang w:val="ru-RU"/>
              </w:rPr>
              <w:t>5</w:t>
            </w:r>
          </w:p>
        </w:tc>
      </w:tr>
      <w:tr w:rsidR="00352197" w:rsidRPr="001A7004" w14:paraId="71AEF353" w14:textId="77777777" w:rsidTr="007D6F46">
        <w:trPr>
          <w:cantSplit/>
        </w:trPr>
        <w:tc>
          <w:tcPr>
            <w:tcW w:w="585" w:type="dxa"/>
            <w:shd w:val="clear" w:color="auto" w:fill="D9D9D9" w:themeFill="background1" w:themeFillShade="D9"/>
            <w:vAlign w:val="center"/>
          </w:tcPr>
          <w:p w14:paraId="26757834" w14:textId="77777777" w:rsidR="00352197" w:rsidRPr="001A7004" w:rsidRDefault="00352197" w:rsidP="00352197">
            <w:pPr>
              <w:pStyle w:val="a0"/>
              <w:ind w:firstLine="0"/>
              <w:jc w:val="center"/>
              <w:rPr>
                <w:b/>
                <w:i/>
                <w:sz w:val="22"/>
                <w:szCs w:val="22"/>
                <w:lang w:val="ru-RU"/>
              </w:rPr>
            </w:pPr>
          </w:p>
        </w:tc>
        <w:tc>
          <w:tcPr>
            <w:tcW w:w="8828" w:type="dxa"/>
            <w:gridSpan w:val="4"/>
            <w:shd w:val="clear" w:color="auto" w:fill="F2F2F2" w:themeFill="background1" w:themeFillShade="F2"/>
            <w:vAlign w:val="center"/>
          </w:tcPr>
          <w:p w14:paraId="03912116" w14:textId="77777777" w:rsidR="00352197" w:rsidRPr="001A7004" w:rsidRDefault="00352197" w:rsidP="00352197">
            <w:pPr>
              <w:pStyle w:val="a0"/>
              <w:ind w:left="47" w:firstLine="0"/>
              <w:jc w:val="left"/>
              <w:rPr>
                <w:sz w:val="22"/>
                <w:szCs w:val="22"/>
                <w:lang w:val="ru-RU"/>
              </w:rPr>
            </w:pPr>
            <w:r w:rsidRPr="001A7004">
              <w:rPr>
                <w:b/>
                <w:i/>
                <w:sz w:val="22"/>
                <w:szCs w:val="22"/>
                <w:lang w:val="ru-RU"/>
              </w:rPr>
              <w:t>Объекты здравоохранения</w:t>
            </w:r>
          </w:p>
        </w:tc>
      </w:tr>
      <w:tr w:rsidR="00352197" w:rsidRPr="001A7004" w14:paraId="720C70E6" w14:textId="77777777" w:rsidTr="007D6F46">
        <w:trPr>
          <w:cantSplit/>
        </w:trPr>
        <w:tc>
          <w:tcPr>
            <w:tcW w:w="585" w:type="dxa"/>
            <w:shd w:val="clear" w:color="auto" w:fill="D9D9D9" w:themeFill="background1" w:themeFillShade="D9"/>
            <w:vAlign w:val="center"/>
          </w:tcPr>
          <w:p w14:paraId="5FB9A90B" w14:textId="77777777" w:rsidR="00352197" w:rsidRPr="001A7004" w:rsidRDefault="00352197" w:rsidP="00352197">
            <w:pPr>
              <w:pStyle w:val="a0"/>
              <w:ind w:firstLine="0"/>
              <w:jc w:val="center"/>
              <w:rPr>
                <w:b/>
                <w:i/>
                <w:sz w:val="22"/>
                <w:szCs w:val="22"/>
                <w:lang w:val="ru-RU"/>
              </w:rPr>
            </w:pPr>
            <w:r w:rsidRPr="001A7004">
              <w:rPr>
                <w:b/>
                <w:i/>
                <w:sz w:val="22"/>
                <w:szCs w:val="22"/>
                <w:lang w:val="ru-RU"/>
              </w:rPr>
              <w:t>4.3</w:t>
            </w:r>
          </w:p>
        </w:tc>
        <w:tc>
          <w:tcPr>
            <w:tcW w:w="5284" w:type="dxa"/>
            <w:shd w:val="clear" w:color="auto" w:fill="F2F2F2" w:themeFill="background1" w:themeFillShade="F2"/>
            <w:vAlign w:val="center"/>
          </w:tcPr>
          <w:p w14:paraId="7096E86E" w14:textId="77777777" w:rsidR="00352197" w:rsidRPr="001A7004" w:rsidRDefault="00352197" w:rsidP="00352197">
            <w:pPr>
              <w:pStyle w:val="a0"/>
              <w:ind w:left="318" w:firstLine="0"/>
              <w:jc w:val="left"/>
              <w:rPr>
                <w:b/>
                <w:i/>
                <w:sz w:val="22"/>
                <w:szCs w:val="22"/>
                <w:lang w:val="ru-RU"/>
              </w:rPr>
            </w:pPr>
            <w:r w:rsidRPr="001A7004">
              <w:rPr>
                <w:b/>
                <w:i/>
                <w:sz w:val="22"/>
                <w:szCs w:val="22"/>
                <w:lang w:val="ru-RU"/>
              </w:rPr>
              <w:t>ФАП</w:t>
            </w:r>
          </w:p>
        </w:tc>
        <w:tc>
          <w:tcPr>
            <w:tcW w:w="1148" w:type="dxa"/>
            <w:vAlign w:val="center"/>
          </w:tcPr>
          <w:p w14:paraId="685FB134" w14:textId="77777777" w:rsidR="00352197" w:rsidRPr="001A7004" w:rsidRDefault="00352197" w:rsidP="00352197">
            <w:pPr>
              <w:pStyle w:val="a0"/>
              <w:ind w:firstLine="0"/>
              <w:jc w:val="center"/>
              <w:rPr>
                <w:sz w:val="22"/>
                <w:szCs w:val="22"/>
                <w:lang w:val="ru-RU"/>
              </w:rPr>
            </w:pPr>
            <w:r w:rsidRPr="001A7004">
              <w:rPr>
                <w:sz w:val="22"/>
                <w:szCs w:val="22"/>
                <w:lang w:val="ru-RU"/>
              </w:rPr>
              <w:t>ед.</w:t>
            </w:r>
          </w:p>
        </w:tc>
        <w:tc>
          <w:tcPr>
            <w:tcW w:w="1190" w:type="dxa"/>
            <w:vAlign w:val="center"/>
          </w:tcPr>
          <w:p w14:paraId="3A1E11CD" w14:textId="77777777" w:rsidR="00352197" w:rsidRPr="001A7004" w:rsidRDefault="00352197" w:rsidP="00352197">
            <w:pPr>
              <w:pStyle w:val="a0"/>
              <w:ind w:firstLine="0"/>
              <w:jc w:val="center"/>
              <w:rPr>
                <w:sz w:val="22"/>
                <w:szCs w:val="22"/>
                <w:lang w:val="ru-RU"/>
              </w:rPr>
            </w:pPr>
            <w:r w:rsidRPr="001A7004">
              <w:rPr>
                <w:sz w:val="22"/>
                <w:szCs w:val="22"/>
                <w:lang w:val="ru-RU"/>
              </w:rPr>
              <w:t>5</w:t>
            </w:r>
          </w:p>
        </w:tc>
        <w:tc>
          <w:tcPr>
            <w:tcW w:w="1206" w:type="dxa"/>
            <w:vAlign w:val="center"/>
          </w:tcPr>
          <w:p w14:paraId="2E9DAD41" w14:textId="303D7DAE" w:rsidR="00352197" w:rsidRPr="001A7004" w:rsidRDefault="00352197" w:rsidP="00352197">
            <w:pPr>
              <w:pStyle w:val="a0"/>
              <w:ind w:firstLine="0"/>
              <w:jc w:val="center"/>
              <w:rPr>
                <w:sz w:val="22"/>
                <w:szCs w:val="22"/>
                <w:lang w:val="ru-RU"/>
              </w:rPr>
            </w:pPr>
            <w:r w:rsidRPr="001A7004">
              <w:rPr>
                <w:sz w:val="22"/>
                <w:szCs w:val="22"/>
                <w:lang w:val="ru-RU"/>
              </w:rPr>
              <w:t>6</w:t>
            </w:r>
          </w:p>
        </w:tc>
      </w:tr>
      <w:tr w:rsidR="00352197" w:rsidRPr="001A7004" w14:paraId="7BABEF14" w14:textId="77777777" w:rsidTr="007D6F46">
        <w:trPr>
          <w:cantSplit/>
        </w:trPr>
        <w:tc>
          <w:tcPr>
            <w:tcW w:w="585" w:type="dxa"/>
            <w:shd w:val="clear" w:color="auto" w:fill="D9D9D9" w:themeFill="background1" w:themeFillShade="D9"/>
            <w:vAlign w:val="center"/>
          </w:tcPr>
          <w:p w14:paraId="62542309" w14:textId="77777777" w:rsidR="00352197" w:rsidRPr="001A7004" w:rsidRDefault="00352197" w:rsidP="00352197">
            <w:pPr>
              <w:pStyle w:val="a0"/>
              <w:ind w:firstLine="0"/>
              <w:jc w:val="center"/>
              <w:rPr>
                <w:b/>
                <w:i/>
                <w:sz w:val="22"/>
                <w:szCs w:val="22"/>
                <w:lang w:val="ru-RU"/>
              </w:rPr>
            </w:pPr>
          </w:p>
        </w:tc>
        <w:tc>
          <w:tcPr>
            <w:tcW w:w="8828" w:type="dxa"/>
            <w:gridSpan w:val="4"/>
            <w:shd w:val="clear" w:color="auto" w:fill="F2F2F2" w:themeFill="background1" w:themeFillShade="F2"/>
            <w:vAlign w:val="center"/>
          </w:tcPr>
          <w:p w14:paraId="50D0F74C" w14:textId="77777777" w:rsidR="00352197" w:rsidRPr="001A7004" w:rsidRDefault="00352197" w:rsidP="00352197">
            <w:pPr>
              <w:pStyle w:val="a0"/>
              <w:ind w:firstLine="0"/>
              <w:jc w:val="left"/>
              <w:rPr>
                <w:sz w:val="22"/>
                <w:szCs w:val="22"/>
                <w:lang w:val="ru-RU"/>
              </w:rPr>
            </w:pPr>
            <w:r w:rsidRPr="001A7004">
              <w:rPr>
                <w:b/>
                <w:i/>
                <w:sz w:val="22"/>
                <w:szCs w:val="22"/>
                <w:lang w:val="ru-RU"/>
              </w:rPr>
              <w:t>Спортивные и физкультурно-оздоровительные объекты</w:t>
            </w:r>
          </w:p>
        </w:tc>
      </w:tr>
      <w:tr w:rsidR="00352197" w:rsidRPr="001A7004" w14:paraId="1EB9BF8A" w14:textId="77777777" w:rsidTr="007D6F46">
        <w:trPr>
          <w:cantSplit/>
        </w:trPr>
        <w:tc>
          <w:tcPr>
            <w:tcW w:w="585" w:type="dxa"/>
            <w:shd w:val="clear" w:color="auto" w:fill="D9D9D9" w:themeFill="background1" w:themeFillShade="D9"/>
            <w:vAlign w:val="center"/>
          </w:tcPr>
          <w:p w14:paraId="0DFFD59E" w14:textId="77777777" w:rsidR="00352197" w:rsidRPr="001A7004" w:rsidRDefault="00352197" w:rsidP="00352197">
            <w:pPr>
              <w:pStyle w:val="a0"/>
              <w:ind w:firstLine="0"/>
              <w:jc w:val="center"/>
              <w:rPr>
                <w:b/>
                <w:i/>
                <w:sz w:val="22"/>
                <w:szCs w:val="22"/>
                <w:lang w:val="ru-RU"/>
              </w:rPr>
            </w:pPr>
            <w:r w:rsidRPr="001A7004">
              <w:rPr>
                <w:b/>
                <w:i/>
                <w:sz w:val="22"/>
                <w:szCs w:val="22"/>
                <w:lang w:val="ru-RU"/>
              </w:rPr>
              <w:t>4.6</w:t>
            </w:r>
          </w:p>
        </w:tc>
        <w:tc>
          <w:tcPr>
            <w:tcW w:w="5284" w:type="dxa"/>
            <w:shd w:val="clear" w:color="auto" w:fill="F2F2F2" w:themeFill="background1" w:themeFillShade="F2"/>
            <w:vAlign w:val="center"/>
          </w:tcPr>
          <w:p w14:paraId="2AB2D1E9" w14:textId="77777777" w:rsidR="00352197" w:rsidRPr="001A7004" w:rsidRDefault="00352197" w:rsidP="00352197">
            <w:pPr>
              <w:pStyle w:val="a0"/>
              <w:ind w:left="318" w:firstLine="0"/>
              <w:jc w:val="left"/>
              <w:rPr>
                <w:b/>
                <w:i/>
                <w:sz w:val="22"/>
                <w:szCs w:val="22"/>
                <w:lang w:val="ru-RU"/>
              </w:rPr>
            </w:pPr>
            <w:r w:rsidRPr="001A7004">
              <w:rPr>
                <w:b/>
                <w:i/>
                <w:sz w:val="22"/>
                <w:szCs w:val="22"/>
                <w:lang w:val="ru-RU"/>
              </w:rPr>
              <w:t>спортивные сооружения</w:t>
            </w:r>
          </w:p>
        </w:tc>
        <w:tc>
          <w:tcPr>
            <w:tcW w:w="1148" w:type="dxa"/>
            <w:vAlign w:val="center"/>
          </w:tcPr>
          <w:p w14:paraId="292BA45F" w14:textId="77777777" w:rsidR="00352197" w:rsidRPr="001A7004" w:rsidRDefault="00352197" w:rsidP="00352197">
            <w:pPr>
              <w:jc w:val="center"/>
              <w:rPr>
                <w:sz w:val="22"/>
                <w:szCs w:val="22"/>
              </w:rPr>
            </w:pPr>
            <w:r w:rsidRPr="001A7004">
              <w:rPr>
                <w:sz w:val="22"/>
                <w:szCs w:val="22"/>
              </w:rPr>
              <w:t>ед.</w:t>
            </w:r>
          </w:p>
        </w:tc>
        <w:tc>
          <w:tcPr>
            <w:tcW w:w="1190" w:type="dxa"/>
            <w:vAlign w:val="center"/>
          </w:tcPr>
          <w:p w14:paraId="0A4DAA5B" w14:textId="77777777" w:rsidR="00352197" w:rsidRPr="001A7004" w:rsidRDefault="00352197" w:rsidP="00352197">
            <w:pPr>
              <w:pStyle w:val="a0"/>
              <w:ind w:firstLine="0"/>
              <w:jc w:val="center"/>
              <w:rPr>
                <w:sz w:val="22"/>
                <w:szCs w:val="22"/>
                <w:lang w:val="ru-RU"/>
              </w:rPr>
            </w:pPr>
            <w:r w:rsidRPr="001A7004">
              <w:rPr>
                <w:sz w:val="22"/>
                <w:szCs w:val="22"/>
                <w:lang w:val="ru-RU"/>
              </w:rPr>
              <w:t>8</w:t>
            </w:r>
          </w:p>
        </w:tc>
        <w:tc>
          <w:tcPr>
            <w:tcW w:w="1206" w:type="dxa"/>
            <w:vAlign w:val="center"/>
          </w:tcPr>
          <w:p w14:paraId="608D105E" w14:textId="77777777" w:rsidR="00352197" w:rsidRPr="001A7004" w:rsidRDefault="00352197" w:rsidP="00352197">
            <w:pPr>
              <w:pStyle w:val="a0"/>
              <w:ind w:firstLine="0"/>
              <w:jc w:val="center"/>
              <w:rPr>
                <w:sz w:val="22"/>
                <w:szCs w:val="22"/>
                <w:lang w:val="ru-RU"/>
              </w:rPr>
            </w:pPr>
            <w:r w:rsidRPr="001A7004">
              <w:rPr>
                <w:sz w:val="22"/>
                <w:szCs w:val="22"/>
                <w:lang w:val="ru-RU"/>
              </w:rPr>
              <w:t>8</w:t>
            </w:r>
          </w:p>
        </w:tc>
      </w:tr>
      <w:tr w:rsidR="00352197" w:rsidRPr="001A7004" w14:paraId="1388C254" w14:textId="77777777" w:rsidTr="007D6F46">
        <w:trPr>
          <w:cantSplit/>
        </w:trPr>
        <w:tc>
          <w:tcPr>
            <w:tcW w:w="585" w:type="dxa"/>
            <w:shd w:val="clear" w:color="auto" w:fill="D9D9D9" w:themeFill="background1" w:themeFillShade="D9"/>
            <w:vAlign w:val="center"/>
          </w:tcPr>
          <w:p w14:paraId="56F5DF5B" w14:textId="77777777" w:rsidR="00352197" w:rsidRPr="001A7004" w:rsidRDefault="00352197" w:rsidP="00352197">
            <w:pPr>
              <w:pStyle w:val="a0"/>
              <w:ind w:firstLine="0"/>
              <w:jc w:val="center"/>
              <w:rPr>
                <w:b/>
                <w:i/>
                <w:sz w:val="22"/>
                <w:szCs w:val="22"/>
                <w:lang w:val="ru-RU"/>
              </w:rPr>
            </w:pPr>
          </w:p>
        </w:tc>
        <w:tc>
          <w:tcPr>
            <w:tcW w:w="8828" w:type="dxa"/>
            <w:gridSpan w:val="4"/>
            <w:shd w:val="clear" w:color="auto" w:fill="F2F2F2" w:themeFill="background1" w:themeFillShade="F2"/>
            <w:vAlign w:val="center"/>
          </w:tcPr>
          <w:p w14:paraId="3186982D" w14:textId="77777777" w:rsidR="00352197" w:rsidRPr="001A7004" w:rsidRDefault="00352197" w:rsidP="00352197">
            <w:pPr>
              <w:pStyle w:val="a0"/>
              <w:ind w:firstLine="0"/>
              <w:jc w:val="left"/>
              <w:rPr>
                <w:sz w:val="22"/>
                <w:szCs w:val="22"/>
                <w:lang w:val="ru-RU"/>
              </w:rPr>
            </w:pPr>
            <w:r w:rsidRPr="001A7004">
              <w:rPr>
                <w:b/>
                <w:i/>
                <w:sz w:val="22"/>
                <w:szCs w:val="22"/>
                <w:lang w:val="ru-RU"/>
              </w:rPr>
              <w:t>Объекты культурно-досугового назначения</w:t>
            </w:r>
          </w:p>
        </w:tc>
      </w:tr>
      <w:tr w:rsidR="00352197" w:rsidRPr="001A7004" w14:paraId="1C5CC9C8" w14:textId="77777777" w:rsidTr="007D6F46">
        <w:trPr>
          <w:cantSplit/>
        </w:trPr>
        <w:tc>
          <w:tcPr>
            <w:tcW w:w="585" w:type="dxa"/>
            <w:shd w:val="clear" w:color="auto" w:fill="D9D9D9" w:themeFill="background1" w:themeFillShade="D9"/>
            <w:vAlign w:val="center"/>
          </w:tcPr>
          <w:p w14:paraId="0093CB0A" w14:textId="77777777" w:rsidR="00352197" w:rsidRPr="001A7004" w:rsidRDefault="00352197" w:rsidP="00352197">
            <w:pPr>
              <w:pStyle w:val="a0"/>
              <w:ind w:firstLine="0"/>
              <w:jc w:val="center"/>
              <w:rPr>
                <w:b/>
                <w:i/>
                <w:sz w:val="22"/>
                <w:szCs w:val="22"/>
                <w:lang w:val="ru-RU"/>
              </w:rPr>
            </w:pPr>
            <w:r w:rsidRPr="001A7004">
              <w:rPr>
                <w:b/>
                <w:i/>
                <w:sz w:val="22"/>
                <w:szCs w:val="22"/>
                <w:lang w:val="ru-RU"/>
              </w:rPr>
              <w:t>4.8</w:t>
            </w:r>
          </w:p>
        </w:tc>
        <w:tc>
          <w:tcPr>
            <w:tcW w:w="5284" w:type="dxa"/>
            <w:shd w:val="clear" w:color="auto" w:fill="F2F2F2" w:themeFill="background1" w:themeFillShade="F2"/>
            <w:vAlign w:val="center"/>
          </w:tcPr>
          <w:p w14:paraId="40E0ECCA" w14:textId="77777777" w:rsidR="00352197" w:rsidRPr="001A7004" w:rsidRDefault="00352197" w:rsidP="00352197">
            <w:pPr>
              <w:pStyle w:val="a0"/>
              <w:ind w:left="318" w:firstLine="0"/>
              <w:jc w:val="left"/>
              <w:rPr>
                <w:b/>
                <w:i/>
                <w:sz w:val="22"/>
                <w:szCs w:val="22"/>
                <w:lang w:val="ru-RU"/>
              </w:rPr>
            </w:pPr>
            <w:r w:rsidRPr="001A7004">
              <w:rPr>
                <w:rFonts w:eastAsia="Calibri"/>
                <w:b/>
                <w:i/>
                <w:iCs/>
                <w:sz w:val="22"/>
                <w:szCs w:val="22"/>
                <w:lang w:val="ru-RU" w:eastAsia="en-US"/>
              </w:rPr>
              <w:t>о</w:t>
            </w:r>
            <w:r w:rsidRPr="001A7004">
              <w:rPr>
                <w:rFonts w:eastAsia="Calibri"/>
                <w:b/>
                <w:i/>
                <w:iCs/>
                <w:sz w:val="22"/>
                <w:szCs w:val="22"/>
                <w:lang w:eastAsia="en-US"/>
              </w:rPr>
              <w:t>рганизации культурно-досугового типа</w:t>
            </w:r>
          </w:p>
        </w:tc>
        <w:tc>
          <w:tcPr>
            <w:tcW w:w="1148" w:type="dxa"/>
            <w:vAlign w:val="center"/>
          </w:tcPr>
          <w:p w14:paraId="0FE8D708" w14:textId="77777777" w:rsidR="00352197" w:rsidRPr="001A7004" w:rsidRDefault="00352197" w:rsidP="00352197">
            <w:pPr>
              <w:pStyle w:val="a0"/>
              <w:ind w:firstLine="0"/>
              <w:jc w:val="center"/>
              <w:rPr>
                <w:sz w:val="22"/>
                <w:szCs w:val="22"/>
                <w:lang w:val="ru-RU"/>
              </w:rPr>
            </w:pPr>
            <w:r w:rsidRPr="001A7004">
              <w:rPr>
                <w:sz w:val="22"/>
                <w:szCs w:val="22"/>
                <w:lang w:val="ru-RU"/>
              </w:rPr>
              <w:t>ед.</w:t>
            </w:r>
          </w:p>
        </w:tc>
        <w:tc>
          <w:tcPr>
            <w:tcW w:w="1190" w:type="dxa"/>
            <w:vAlign w:val="center"/>
          </w:tcPr>
          <w:p w14:paraId="728DFE15" w14:textId="77777777" w:rsidR="00352197" w:rsidRPr="001A7004" w:rsidRDefault="00352197" w:rsidP="00352197">
            <w:pPr>
              <w:pStyle w:val="a0"/>
              <w:ind w:firstLine="0"/>
              <w:jc w:val="center"/>
              <w:rPr>
                <w:sz w:val="22"/>
                <w:szCs w:val="22"/>
                <w:lang w:val="ru-RU"/>
              </w:rPr>
            </w:pPr>
            <w:r w:rsidRPr="001A7004">
              <w:rPr>
                <w:sz w:val="22"/>
                <w:szCs w:val="22"/>
                <w:lang w:val="ru-RU"/>
              </w:rPr>
              <w:t>5</w:t>
            </w:r>
          </w:p>
        </w:tc>
        <w:tc>
          <w:tcPr>
            <w:tcW w:w="1206" w:type="dxa"/>
            <w:vAlign w:val="center"/>
          </w:tcPr>
          <w:p w14:paraId="4C5963F7" w14:textId="77777777" w:rsidR="00352197" w:rsidRPr="001A7004" w:rsidRDefault="00352197" w:rsidP="00352197">
            <w:pPr>
              <w:pStyle w:val="a0"/>
              <w:ind w:firstLine="0"/>
              <w:jc w:val="center"/>
              <w:rPr>
                <w:sz w:val="22"/>
                <w:szCs w:val="22"/>
                <w:lang w:val="ru-RU"/>
              </w:rPr>
            </w:pPr>
            <w:r w:rsidRPr="001A7004">
              <w:rPr>
                <w:sz w:val="22"/>
                <w:szCs w:val="22"/>
                <w:lang w:val="ru-RU"/>
              </w:rPr>
              <w:t>5</w:t>
            </w:r>
          </w:p>
        </w:tc>
      </w:tr>
      <w:tr w:rsidR="00352197" w:rsidRPr="001A7004" w14:paraId="1B785542" w14:textId="77777777" w:rsidTr="007D6F46">
        <w:trPr>
          <w:cantSplit/>
        </w:trPr>
        <w:tc>
          <w:tcPr>
            <w:tcW w:w="585" w:type="dxa"/>
            <w:shd w:val="clear" w:color="auto" w:fill="D9D9D9" w:themeFill="background1" w:themeFillShade="D9"/>
            <w:vAlign w:val="center"/>
          </w:tcPr>
          <w:p w14:paraId="2EB5C956" w14:textId="77777777" w:rsidR="00352197" w:rsidRPr="001A7004" w:rsidRDefault="00352197" w:rsidP="00352197">
            <w:pPr>
              <w:pStyle w:val="a0"/>
              <w:ind w:firstLine="0"/>
              <w:jc w:val="center"/>
              <w:rPr>
                <w:b/>
                <w:i/>
                <w:sz w:val="22"/>
                <w:szCs w:val="22"/>
                <w:lang w:val="ru-RU"/>
              </w:rPr>
            </w:pPr>
          </w:p>
        </w:tc>
        <w:tc>
          <w:tcPr>
            <w:tcW w:w="8828" w:type="dxa"/>
            <w:gridSpan w:val="4"/>
            <w:shd w:val="clear" w:color="auto" w:fill="F2F2F2" w:themeFill="background1" w:themeFillShade="F2"/>
            <w:vAlign w:val="center"/>
          </w:tcPr>
          <w:p w14:paraId="0EF9AD41" w14:textId="77777777" w:rsidR="00352197" w:rsidRPr="001A7004" w:rsidRDefault="00352197" w:rsidP="00352197">
            <w:pPr>
              <w:pStyle w:val="a0"/>
              <w:ind w:left="47" w:firstLine="0"/>
              <w:jc w:val="left"/>
              <w:rPr>
                <w:b/>
                <w:i/>
                <w:sz w:val="22"/>
                <w:szCs w:val="22"/>
                <w:lang w:val="ru-RU"/>
              </w:rPr>
            </w:pPr>
            <w:r w:rsidRPr="001A7004">
              <w:rPr>
                <w:b/>
                <w:i/>
                <w:sz w:val="22"/>
                <w:szCs w:val="22"/>
                <w:lang w:val="ru-RU"/>
              </w:rPr>
              <w:t>Объекты торгового назначения</w:t>
            </w:r>
          </w:p>
        </w:tc>
      </w:tr>
      <w:tr w:rsidR="00352197" w:rsidRPr="001A7004" w14:paraId="12646BEA" w14:textId="77777777" w:rsidTr="007D6F46">
        <w:trPr>
          <w:cantSplit/>
        </w:trPr>
        <w:tc>
          <w:tcPr>
            <w:tcW w:w="585" w:type="dxa"/>
            <w:shd w:val="clear" w:color="auto" w:fill="D9D9D9" w:themeFill="background1" w:themeFillShade="D9"/>
            <w:vAlign w:val="center"/>
          </w:tcPr>
          <w:p w14:paraId="726B72C1" w14:textId="77777777" w:rsidR="00352197" w:rsidRPr="001A7004" w:rsidRDefault="00352197" w:rsidP="00352197">
            <w:pPr>
              <w:pStyle w:val="a0"/>
              <w:ind w:firstLine="0"/>
              <w:jc w:val="center"/>
              <w:rPr>
                <w:b/>
                <w:i/>
                <w:sz w:val="22"/>
                <w:szCs w:val="22"/>
                <w:lang w:val="ru-RU"/>
              </w:rPr>
            </w:pPr>
            <w:r w:rsidRPr="001A7004">
              <w:rPr>
                <w:b/>
                <w:i/>
                <w:sz w:val="22"/>
                <w:szCs w:val="22"/>
                <w:lang w:val="ru-RU"/>
              </w:rPr>
              <w:t>4.9</w:t>
            </w:r>
          </w:p>
        </w:tc>
        <w:tc>
          <w:tcPr>
            <w:tcW w:w="5284" w:type="dxa"/>
            <w:shd w:val="clear" w:color="auto" w:fill="F2F2F2" w:themeFill="background1" w:themeFillShade="F2"/>
            <w:vAlign w:val="center"/>
          </w:tcPr>
          <w:p w14:paraId="1F1E55A5" w14:textId="77777777" w:rsidR="00352197" w:rsidRPr="001A7004" w:rsidRDefault="00352197" w:rsidP="00352197">
            <w:pPr>
              <w:pStyle w:val="a0"/>
              <w:ind w:left="318" w:firstLine="0"/>
              <w:jc w:val="left"/>
              <w:rPr>
                <w:b/>
                <w:i/>
                <w:sz w:val="22"/>
                <w:szCs w:val="22"/>
                <w:lang w:val="ru-RU"/>
              </w:rPr>
            </w:pPr>
            <w:r w:rsidRPr="001A7004">
              <w:rPr>
                <w:b/>
                <w:i/>
                <w:sz w:val="22"/>
                <w:szCs w:val="22"/>
                <w:lang w:val="ru-RU"/>
              </w:rPr>
              <w:t>магазины</w:t>
            </w:r>
          </w:p>
        </w:tc>
        <w:tc>
          <w:tcPr>
            <w:tcW w:w="1148" w:type="dxa"/>
            <w:vAlign w:val="center"/>
          </w:tcPr>
          <w:p w14:paraId="69C85469" w14:textId="77777777" w:rsidR="00352197" w:rsidRPr="001A7004" w:rsidRDefault="00352197" w:rsidP="00352197">
            <w:pPr>
              <w:pStyle w:val="a0"/>
              <w:ind w:firstLine="0"/>
              <w:jc w:val="center"/>
              <w:rPr>
                <w:sz w:val="22"/>
                <w:szCs w:val="22"/>
                <w:lang w:val="ru-RU"/>
              </w:rPr>
            </w:pPr>
            <w:r w:rsidRPr="001A7004">
              <w:rPr>
                <w:sz w:val="22"/>
                <w:szCs w:val="22"/>
                <w:lang w:val="ru-RU"/>
              </w:rPr>
              <w:t>ед.</w:t>
            </w:r>
          </w:p>
        </w:tc>
        <w:tc>
          <w:tcPr>
            <w:tcW w:w="1190" w:type="dxa"/>
            <w:vAlign w:val="center"/>
          </w:tcPr>
          <w:p w14:paraId="455B2632" w14:textId="77777777" w:rsidR="00352197" w:rsidRPr="001A7004" w:rsidRDefault="00352197" w:rsidP="00352197">
            <w:pPr>
              <w:pStyle w:val="a0"/>
              <w:ind w:firstLine="0"/>
              <w:jc w:val="center"/>
              <w:rPr>
                <w:sz w:val="22"/>
                <w:szCs w:val="22"/>
                <w:lang w:val="ru-RU"/>
              </w:rPr>
            </w:pPr>
            <w:r w:rsidRPr="001A7004">
              <w:rPr>
                <w:sz w:val="22"/>
                <w:szCs w:val="22"/>
                <w:lang w:val="ru-RU"/>
              </w:rPr>
              <w:t>8</w:t>
            </w:r>
          </w:p>
        </w:tc>
        <w:tc>
          <w:tcPr>
            <w:tcW w:w="1206" w:type="dxa"/>
            <w:vAlign w:val="center"/>
          </w:tcPr>
          <w:p w14:paraId="54D53523" w14:textId="77777777" w:rsidR="00352197" w:rsidRPr="001A7004" w:rsidRDefault="00352197" w:rsidP="00352197">
            <w:pPr>
              <w:pStyle w:val="a0"/>
              <w:ind w:firstLine="0"/>
              <w:jc w:val="center"/>
              <w:rPr>
                <w:sz w:val="22"/>
                <w:szCs w:val="22"/>
                <w:lang w:val="ru-RU"/>
              </w:rPr>
            </w:pPr>
            <w:r w:rsidRPr="001A7004">
              <w:rPr>
                <w:sz w:val="22"/>
                <w:szCs w:val="22"/>
                <w:lang w:val="ru-RU"/>
              </w:rPr>
              <w:t>8</w:t>
            </w:r>
          </w:p>
        </w:tc>
      </w:tr>
      <w:tr w:rsidR="00352197" w:rsidRPr="001A7004" w14:paraId="382CAD0D" w14:textId="77777777" w:rsidTr="007D6F46">
        <w:trPr>
          <w:cantSplit/>
        </w:trPr>
        <w:tc>
          <w:tcPr>
            <w:tcW w:w="585" w:type="dxa"/>
            <w:shd w:val="clear" w:color="auto" w:fill="D9D9D9" w:themeFill="background1" w:themeFillShade="D9"/>
            <w:vAlign w:val="center"/>
          </w:tcPr>
          <w:p w14:paraId="318CAE93" w14:textId="77777777" w:rsidR="00352197" w:rsidRPr="001A7004" w:rsidRDefault="00352197" w:rsidP="00352197">
            <w:pPr>
              <w:pStyle w:val="a0"/>
              <w:ind w:firstLine="0"/>
              <w:jc w:val="center"/>
              <w:rPr>
                <w:b/>
                <w:i/>
                <w:sz w:val="22"/>
                <w:szCs w:val="22"/>
                <w:lang w:val="ru-RU"/>
              </w:rPr>
            </w:pPr>
          </w:p>
        </w:tc>
        <w:tc>
          <w:tcPr>
            <w:tcW w:w="8828" w:type="dxa"/>
            <w:gridSpan w:val="4"/>
            <w:shd w:val="clear" w:color="auto" w:fill="F2F2F2" w:themeFill="background1" w:themeFillShade="F2"/>
            <w:vAlign w:val="center"/>
          </w:tcPr>
          <w:p w14:paraId="7D120A93" w14:textId="77777777" w:rsidR="00352197" w:rsidRPr="001A7004" w:rsidRDefault="00352197" w:rsidP="00352197">
            <w:pPr>
              <w:pStyle w:val="a0"/>
              <w:ind w:firstLine="0"/>
              <w:jc w:val="left"/>
              <w:rPr>
                <w:sz w:val="22"/>
                <w:szCs w:val="22"/>
                <w:lang w:val="ru-RU"/>
              </w:rPr>
            </w:pPr>
            <w:r w:rsidRPr="001A7004">
              <w:rPr>
                <w:b/>
                <w:i/>
                <w:sz w:val="22"/>
                <w:szCs w:val="22"/>
                <w:lang w:val="ru-RU"/>
              </w:rPr>
              <w:t>Объекты общественного питания</w:t>
            </w:r>
          </w:p>
        </w:tc>
      </w:tr>
      <w:tr w:rsidR="00352197" w:rsidRPr="001A7004" w14:paraId="79A55264" w14:textId="77777777" w:rsidTr="007D6F46">
        <w:trPr>
          <w:cantSplit/>
        </w:trPr>
        <w:tc>
          <w:tcPr>
            <w:tcW w:w="585" w:type="dxa"/>
            <w:shd w:val="clear" w:color="auto" w:fill="D9D9D9" w:themeFill="background1" w:themeFillShade="D9"/>
            <w:vAlign w:val="center"/>
          </w:tcPr>
          <w:p w14:paraId="24F7AB1C" w14:textId="77777777" w:rsidR="00352197" w:rsidRPr="001A7004" w:rsidRDefault="00352197" w:rsidP="00352197">
            <w:pPr>
              <w:pStyle w:val="a0"/>
              <w:ind w:firstLine="0"/>
              <w:jc w:val="center"/>
              <w:rPr>
                <w:b/>
                <w:i/>
                <w:sz w:val="22"/>
                <w:szCs w:val="22"/>
                <w:lang w:val="ru-RU"/>
              </w:rPr>
            </w:pPr>
            <w:r w:rsidRPr="001A7004">
              <w:rPr>
                <w:b/>
                <w:i/>
                <w:sz w:val="22"/>
                <w:szCs w:val="22"/>
                <w:lang w:val="ru-RU"/>
              </w:rPr>
              <w:t>4.10</w:t>
            </w:r>
          </w:p>
        </w:tc>
        <w:tc>
          <w:tcPr>
            <w:tcW w:w="5284" w:type="dxa"/>
            <w:shd w:val="clear" w:color="auto" w:fill="F2F2F2" w:themeFill="background1" w:themeFillShade="F2"/>
            <w:vAlign w:val="center"/>
          </w:tcPr>
          <w:p w14:paraId="4C6C0D6A" w14:textId="77777777" w:rsidR="00352197" w:rsidRPr="001A7004" w:rsidRDefault="00352197" w:rsidP="00352197">
            <w:pPr>
              <w:pStyle w:val="a0"/>
              <w:ind w:left="318" w:firstLine="0"/>
              <w:jc w:val="left"/>
              <w:rPr>
                <w:b/>
                <w:i/>
                <w:sz w:val="22"/>
                <w:szCs w:val="22"/>
                <w:lang w:val="ru-RU"/>
              </w:rPr>
            </w:pPr>
            <w:r w:rsidRPr="001A7004">
              <w:rPr>
                <w:b/>
                <w:i/>
                <w:sz w:val="22"/>
                <w:szCs w:val="22"/>
                <w:lang w:val="ru-RU"/>
              </w:rPr>
              <w:t>общедоступные столовые, кафе</w:t>
            </w:r>
          </w:p>
        </w:tc>
        <w:tc>
          <w:tcPr>
            <w:tcW w:w="1148" w:type="dxa"/>
            <w:vAlign w:val="center"/>
          </w:tcPr>
          <w:p w14:paraId="684B76D8" w14:textId="77777777" w:rsidR="00352197" w:rsidRPr="001A7004" w:rsidRDefault="00352197" w:rsidP="00352197">
            <w:pPr>
              <w:pStyle w:val="a0"/>
              <w:ind w:firstLine="0"/>
              <w:jc w:val="center"/>
              <w:rPr>
                <w:sz w:val="22"/>
                <w:szCs w:val="22"/>
                <w:lang w:val="ru-RU"/>
              </w:rPr>
            </w:pPr>
            <w:r w:rsidRPr="001A7004">
              <w:rPr>
                <w:sz w:val="22"/>
                <w:szCs w:val="22"/>
                <w:lang w:val="ru-RU"/>
              </w:rPr>
              <w:t>ед.</w:t>
            </w:r>
          </w:p>
        </w:tc>
        <w:tc>
          <w:tcPr>
            <w:tcW w:w="1190" w:type="dxa"/>
            <w:vAlign w:val="center"/>
          </w:tcPr>
          <w:p w14:paraId="321B266B" w14:textId="77777777" w:rsidR="00352197" w:rsidRPr="001A7004" w:rsidRDefault="00352197" w:rsidP="00352197">
            <w:pPr>
              <w:pStyle w:val="a0"/>
              <w:ind w:firstLine="0"/>
              <w:jc w:val="center"/>
              <w:rPr>
                <w:sz w:val="22"/>
                <w:szCs w:val="22"/>
                <w:lang w:val="ru-RU"/>
              </w:rPr>
            </w:pPr>
            <w:r w:rsidRPr="001A7004">
              <w:rPr>
                <w:sz w:val="22"/>
                <w:szCs w:val="22"/>
                <w:lang w:val="ru-RU"/>
              </w:rPr>
              <w:t>-</w:t>
            </w:r>
          </w:p>
        </w:tc>
        <w:tc>
          <w:tcPr>
            <w:tcW w:w="1206" w:type="dxa"/>
            <w:vAlign w:val="center"/>
          </w:tcPr>
          <w:p w14:paraId="569DAA91" w14:textId="77777777" w:rsidR="00352197" w:rsidRPr="001A7004" w:rsidRDefault="00352197" w:rsidP="00352197">
            <w:pPr>
              <w:pStyle w:val="a0"/>
              <w:ind w:firstLine="0"/>
              <w:jc w:val="center"/>
              <w:rPr>
                <w:sz w:val="22"/>
                <w:szCs w:val="22"/>
                <w:lang w:val="ru-RU"/>
              </w:rPr>
            </w:pPr>
            <w:r w:rsidRPr="001A7004">
              <w:rPr>
                <w:sz w:val="22"/>
                <w:szCs w:val="22"/>
                <w:lang w:val="ru-RU"/>
              </w:rPr>
              <w:t>-</w:t>
            </w:r>
          </w:p>
        </w:tc>
      </w:tr>
      <w:tr w:rsidR="00352197" w:rsidRPr="001A7004" w14:paraId="2B68B0E6" w14:textId="77777777" w:rsidTr="007D6F46">
        <w:trPr>
          <w:cantSplit/>
        </w:trPr>
        <w:tc>
          <w:tcPr>
            <w:tcW w:w="585" w:type="dxa"/>
            <w:shd w:val="clear" w:color="auto" w:fill="D9D9D9" w:themeFill="background1" w:themeFillShade="D9"/>
            <w:vAlign w:val="center"/>
          </w:tcPr>
          <w:p w14:paraId="5656BEBD" w14:textId="77777777" w:rsidR="00352197" w:rsidRPr="001A7004" w:rsidRDefault="00352197" w:rsidP="00352197">
            <w:pPr>
              <w:pStyle w:val="a0"/>
              <w:ind w:firstLine="0"/>
              <w:jc w:val="center"/>
              <w:rPr>
                <w:b/>
                <w:i/>
                <w:sz w:val="22"/>
                <w:szCs w:val="22"/>
                <w:lang w:val="ru-RU"/>
              </w:rPr>
            </w:pPr>
          </w:p>
        </w:tc>
        <w:tc>
          <w:tcPr>
            <w:tcW w:w="8828" w:type="dxa"/>
            <w:gridSpan w:val="4"/>
            <w:shd w:val="clear" w:color="auto" w:fill="F2F2F2" w:themeFill="background1" w:themeFillShade="F2"/>
            <w:vAlign w:val="center"/>
          </w:tcPr>
          <w:p w14:paraId="58E02E9A" w14:textId="77777777" w:rsidR="00352197" w:rsidRPr="001A7004" w:rsidRDefault="00352197" w:rsidP="00352197">
            <w:pPr>
              <w:pStyle w:val="a0"/>
              <w:ind w:firstLine="0"/>
              <w:jc w:val="left"/>
              <w:rPr>
                <w:sz w:val="22"/>
                <w:szCs w:val="22"/>
                <w:lang w:val="ru-RU"/>
              </w:rPr>
            </w:pPr>
            <w:r w:rsidRPr="001A7004">
              <w:rPr>
                <w:b/>
                <w:i/>
                <w:sz w:val="22"/>
                <w:szCs w:val="22"/>
                <w:lang w:val="ru-RU"/>
              </w:rPr>
              <w:t>Объекты бытового обслуживания</w:t>
            </w:r>
          </w:p>
        </w:tc>
      </w:tr>
      <w:tr w:rsidR="00352197" w:rsidRPr="001A7004" w14:paraId="54BAB1E7" w14:textId="77777777" w:rsidTr="007D6F46">
        <w:trPr>
          <w:cantSplit/>
        </w:trPr>
        <w:tc>
          <w:tcPr>
            <w:tcW w:w="585" w:type="dxa"/>
            <w:shd w:val="clear" w:color="auto" w:fill="D9D9D9" w:themeFill="background1" w:themeFillShade="D9"/>
            <w:vAlign w:val="center"/>
          </w:tcPr>
          <w:p w14:paraId="6A57310F" w14:textId="77777777" w:rsidR="00352197" w:rsidRPr="001A7004" w:rsidRDefault="00352197" w:rsidP="00352197">
            <w:pPr>
              <w:pStyle w:val="a0"/>
              <w:ind w:firstLine="0"/>
              <w:jc w:val="center"/>
              <w:rPr>
                <w:b/>
                <w:i/>
                <w:sz w:val="22"/>
                <w:szCs w:val="22"/>
                <w:lang w:val="ru-RU"/>
              </w:rPr>
            </w:pPr>
            <w:r w:rsidRPr="001A7004">
              <w:rPr>
                <w:b/>
                <w:i/>
                <w:sz w:val="22"/>
                <w:szCs w:val="22"/>
                <w:lang w:val="ru-RU"/>
              </w:rPr>
              <w:t>4.11</w:t>
            </w:r>
          </w:p>
        </w:tc>
        <w:tc>
          <w:tcPr>
            <w:tcW w:w="5284" w:type="dxa"/>
            <w:shd w:val="clear" w:color="auto" w:fill="F2F2F2" w:themeFill="background1" w:themeFillShade="F2"/>
            <w:vAlign w:val="center"/>
          </w:tcPr>
          <w:p w14:paraId="2E01ED8F" w14:textId="77777777" w:rsidR="00352197" w:rsidRPr="001A7004" w:rsidRDefault="00352197" w:rsidP="00352197">
            <w:pPr>
              <w:pStyle w:val="a0"/>
              <w:ind w:firstLine="0"/>
              <w:jc w:val="left"/>
              <w:rPr>
                <w:b/>
                <w:i/>
                <w:sz w:val="22"/>
                <w:szCs w:val="22"/>
                <w:lang w:val="ru-RU"/>
              </w:rPr>
            </w:pPr>
            <w:r w:rsidRPr="001A7004">
              <w:rPr>
                <w:b/>
                <w:i/>
                <w:sz w:val="22"/>
                <w:szCs w:val="22"/>
                <w:lang w:val="ru-RU"/>
              </w:rPr>
              <w:t>Почта России</w:t>
            </w:r>
          </w:p>
        </w:tc>
        <w:tc>
          <w:tcPr>
            <w:tcW w:w="1148" w:type="dxa"/>
            <w:vAlign w:val="center"/>
          </w:tcPr>
          <w:p w14:paraId="1B034A03" w14:textId="77777777" w:rsidR="00352197" w:rsidRPr="001A7004" w:rsidRDefault="00352197" w:rsidP="00352197">
            <w:pPr>
              <w:pStyle w:val="a0"/>
              <w:ind w:firstLine="0"/>
              <w:jc w:val="center"/>
              <w:rPr>
                <w:sz w:val="22"/>
                <w:szCs w:val="22"/>
                <w:lang w:val="ru-RU"/>
              </w:rPr>
            </w:pPr>
            <w:r w:rsidRPr="001A7004">
              <w:rPr>
                <w:sz w:val="22"/>
                <w:szCs w:val="22"/>
                <w:lang w:val="ru-RU"/>
              </w:rPr>
              <w:t>ед.</w:t>
            </w:r>
          </w:p>
        </w:tc>
        <w:tc>
          <w:tcPr>
            <w:tcW w:w="1190" w:type="dxa"/>
            <w:vAlign w:val="center"/>
          </w:tcPr>
          <w:p w14:paraId="683B1E5E" w14:textId="77777777" w:rsidR="00352197" w:rsidRPr="001A7004" w:rsidRDefault="00352197" w:rsidP="00352197">
            <w:pPr>
              <w:pStyle w:val="a0"/>
              <w:ind w:firstLine="0"/>
              <w:jc w:val="center"/>
              <w:rPr>
                <w:sz w:val="22"/>
                <w:szCs w:val="22"/>
                <w:lang w:val="ru-RU"/>
              </w:rPr>
            </w:pPr>
            <w:r w:rsidRPr="001A7004">
              <w:rPr>
                <w:sz w:val="22"/>
                <w:szCs w:val="22"/>
                <w:lang w:val="ru-RU"/>
              </w:rPr>
              <w:t>1</w:t>
            </w:r>
          </w:p>
        </w:tc>
        <w:tc>
          <w:tcPr>
            <w:tcW w:w="1206" w:type="dxa"/>
            <w:vAlign w:val="center"/>
          </w:tcPr>
          <w:p w14:paraId="3F08EEB7" w14:textId="77777777" w:rsidR="00352197" w:rsidRPr="001A7004" w:rsidRDefault="00352197" w:rsidP="00352197">
            <w:pPr>
              <w:pStyle w:val="a0"/>
              <w:ind w:firstLine="0"/>
              <w:jc w:val="center"/>
              <w:rPr>
                <w:sz w:val="22"/>
                <w:szCs w:val="22"/>
                <w:lang w:val="ru-RU"/>
              </w:rPr>
            </w:pPr>
            <w:r w:rsidRPr="001A7004">
              <w:rPr>
                <w:sz w:val="22"/>
                <w:szCs w:val="22"/>
                <w:lang w:val="ru-RU"/>
              </w:rPr>
              <w:t>1</w:t>
            </w:r>
          </w:p>
        </w:tc>
      </w:tr>
      <w:tr w:rsidR="00352197" w:rsidRPr="001A7004" w14:paraId="73AE20AC" w14:textId="77777777" w:rsidTr="007D6F46">
        <w:trPr>
          <w:cantSplit/>
        </w:trPr>
        <w:tc>
          <w:tcPr>
            <w:tcW w:w="585" w:type="dxa"/>
            <w:shd w:val="clear" w:color="auto" w:fill="D9D9D9" w:themeFill="background1" w:themeFillShade="D9"/>
            <w:vAlign w:val="center"/>
          </w:tcPr>
          <w:p w14:paraId="1947D971" w14:textId="77777777" w:rsidR="00352197" w:rsidRPr="001A7004" w:rsidRDefault="00352197" w:rsidP="00352197">
            <w:pPr>
              <w:pStyle w:val="a0"/>
              <w:ind w:firstLine="0"/>
              <w:jc w:val="center"/>
              <w:rPr>
                <w:b/>
                <w:i/>
                <w:sz w:val="22"/>
                <w:szCs w:val="22"/>
                <w:lang w:val="ru-RU"/>
              </w:rPr>
            </w:pPr>
            <w:r w:rsidRPr="001A7004">
              <w:rPr>
                <w:b/>
                <w:i/>
                <w:sz w:val="22"/>
                <w:szCs w:val="22"/>
                <w:lang w:val="ru-RU"/>
              </w:rPr>
              <w:t>4.12</w:t>
            </w:r>
          </w:p>
        </w:tc>
        <w:tc>
          <w:tcPr>
            <w:tcW w:w="5284" w:type="dxa"/>
            <w:shd w:val="clear" w:color="auto" w:fill="F2F2F2" w:themeFill="background1" w:themeFillShade="F2"/>
            <w:vAlign w:val="center"/>
          </w:tcPr>
          <w:p w14:paraId="746D7474" w14:textId="77777777" w:rsidR="00352197" w:rsidRPr="001A7004" w:rsidRDefault="00352197" w:rsidP="00352197">
            <w:pPr>
              <w:pStyle w:val="a0"/>
              <w:ind w:firstLine="0"/>
              <w:jc w:val="left"/>
              <w:rPr>
                <w:b/>
                <w:i/>
                <w:sz w:val="22"/>
                <w:szCs w:val="22"/>
                <w:lang w:val="ru-RU"/>
              </w:rPr>
            </w:pPr>
            <w:r w:rsidRPr="001A7004">
              <w:rPr>
                <w:b/>
                <w:i/>
                <w:sz w:val="22"/>
                <w:szCs w:val="22"/>
                <w:lang w:val="ru-RU"/>
              </w:rPr>
              <w:t>Сбербанк</w:t>
            </w:r>
          </w:p>
        </w:tc>
        <w:tc>
          <w:tcPr>
            <w:tcW w:w="1148" w:type="dxa"/>
            <w:vAlign w:val="center"/>
          </w:tcPr>
          <w:p w14:paraId="26196D05" w14:textId="77777777" w:rsidR="00352197" w:rsidRPr="001A7004" w:rsidRDefault="00352197" w:rsidP="00352197">
            <w:pPr>
              <w:pStyle w:val="a0"/>
              <w:ind w:firstLine="0"/>
              <w:jc w:val="center"/>
              <w:rPr>
                <w:sz w:val="22"/>
                <w:szCs w:val="22"/>
                <w:lang w:val="ru-RU"/>
              </w:rPr>
            </w:pPr>
            <w:r w:rsidRPr="001A7004">
              <w:rPr>
                <w:sz w:val="22"/>
                <w:szCs w:val="22"/>
                <w:lang w:val="ru-RU"/>
              </w:rPr>
              <w:t>ед.</w:t>
            </w:r>
          </w:p>
        </w:tc>
        <w:tc>
          <w:tcPr>
            <w:tcW w:w="1190" w:type="dxa"/>
            <w:vAlign w:val="center"/>
          </w:tcPr>
          <w:p w14:paraId="38781B6E" w14:textId="77777777" w:rsidR="00352197" w:rsidRPr="001A7004" w:rsidRDefault="00352197" w:rsidP="00352197">
            <w:pPr>
              <w:pStyle w:val="a0"/>
              <w:ind w:firstLine="0"/>
              <w:jc w:val="center"/>
              <w:rPr>
                <w:sz w:val="22"/>
                <w:szCs w:val="22"/>
                <w:lang w:val="ru-RU"/>
              </w:rPr>
            </w:pPr>
            <w:r w:rsidRPr="001A7004">
              <w:rPr>
                <w:sz w:val="22"/>
                <w:szCs w:val="22"/>
                <w:lang w:val="ru-RU"/>
              </w:rPr>
              <w:t>1</w:t>
            </w:r>
          </w:p>
        </w:tc>
        <w:tc>
          <w:tcPr>
            <w:tcW w:w="1206" w:type="dxa"/>
            <w:vAlign w:val="center"/>
          </w:tcPr>
          <w:p w14:paraId="72C110CB" w14:textId="77777777" w:rsidR="00352197" w:rsidRPr="001A7004" w:rsidRDefault="00352197" w:rsidP="00352197">
            <w:pPr>
              <w:pStyle w:val="a0"/>
              <w:ind w:firstLine="0"/>
              <w:jc w:val="center"/>
              <w:rPr>
                <w:sz w:val="22"/>
                <w:szCs w:val="22"/>
                <w:lang w:val="ru-RU"/>
              </w:rPr>
            </w:pPr>
            <w:r w:rsidRPr="001A7004">
              <w:rPr>
                <w:sz w:val="22"/>
                <w:szCs w:val="22"/>
                <w:lang w:val="ru-RU"/>
              </w:rPr>
              <w:t>1</w:t>
            </w:r>
          </w:p>
        </w:tc>
      </w:tr>
      <w:tr w:rsidR="00352197" w:rsidRPr="001A7004" w14:paraId="79155568" w14:textId="77777777" w:rsidTr="007D6F46">
        <w:trPr>
          <w:cantSplit/>
        </w:trPr>
        <w:tc>
          <w:tcPr>
            <w:tcW w:w="9413" w:type="dxa"/>
            <w:gridSpan w:val="5"/>
            <w:shd w:val="clear" w:color="auto" w:fill="D9D9D9" w:themeFill="background1" w:themeFillShade="D9"/>
            <w:vAlign w:val="center"/>
          </w:tcPr>
          <w:p w14:paraId="7A285A18" w14:textId="77777777" w:rsidR="00352197" w:rsidRPr="001A7004" w:rsidRDefault="00352197" w:rsidP="00352197">
            <w:pPr>
              <w:pStyle w:val="a0"/>
              <w:ind w:firstLine="0"/>
              <w:jc w:val="center"/>
              <w:rPr>
                <w:sz w:val="22"/>
                <w:szCs w:val="22"/>
                <w:lang w:val="ru-RU"/>
              </w:rPr>
            </w:pPr>
            <w:r w:rsidRPr="001A7004">
              <w:rPr>
                <w:b/>
                <w:i/>
                <w:sz w:val="22"/>
                <w:szCs w:val="22"/>
              </w:rPr>
              <w:t>VI</w:t>
            </w:r>
            <w:r w:rsidRPr="001A7004">
              <w:rPr>
                <w:b/>
                <w:i/>
                <w:sz w:val="22"/>
                <w:szCs w:val="22"/>
                <w:lang w:val="ru-RU"/>
              </w:rPr>
              <w:t>. Инженерная инфраструктура и благоустройство территории</w:t>
            </w:r>
          </w:p>
        </w:tc>
      </w:tr>
      <w:tr w:rsidR="00352197" w:rsidRPr="001A7004" w14:paraId="43501CF9" w14:textId="77777777" w:rsidTr="007D6F46">
        <w:trPr>
          <w:cantSplit/>
        </w:trPr>
        <w:tc>
          <w:tcPr>
            <w:tcW w:w="585" w:type="dxa"/>
            <w:shd w:val="clear" w:color="auto" w:fill="D9D9D9" w:themeFill="background1" w:themeFillShade="D9"/>
            <w:vAlign w:val="center"/>
          </w:tcPr>
          <w:p w14:paraId="427A7F60" w14:textId="77777777" w:rsidR="00352197" w:rsidRPr="001A7004" w:rsidRDefault="00352197" w:rsidP="00352197">
            <w:pPr>
              <w:pStyle w:val="a0"/>
              <w:ind w:firstLine="0"/>
              <w:jc w:val="center"/>
              <w:rPr>
                <w:b/>
                <w:i/>
                <w:sz w:val="22"/>
                <w:szCs w:val="22"/>
                <w:lang w:val="ru-RU"/>
              </w:rPr>
            </w:pPr>
            <w:r w:rsidRPr="001A7004">
              <w:rPr>
                <w:b/>
                <w:i/>
                <w:sz w:val="22"/>
                <w:szCs w:val="22"/>
                <w:lang w:val="ru-RU"/>
              </w:rPr>
              <w:t>6.1</w:t>
            </w:r>
          </w:p>
        </w:tc>
        <w:tc>
          <w:tcPr>
            <w:tcW w:w="5284" w:type="dxa"/>
            <w:shd w:val="clear" w:color="auto" w:fill="F2F2F2" w:themeFill="background1" w:themeFillShade="F2"/>
            <w:vAlign w:val="center"/>
          </w:tcPr>
          <w:p w14:paraId="707564CE" w14:textId="77777777" w:rsidR="00352197" w:rsidRPr="001A7004" w:rsidRDefault="00352197" w:rsidP="00352197">
            <w:pPr>
              <w:pStyle w:val="a0"/>
              <w:ind w:firstLine="0"/>
              <w:jc w:val="left"/>
              <w:rPr>
                <w:b/>
                <w:i/>
                <w:sz w:val="22"/>
                <w:szCs w:val="22"/>
                <w:lang w:val="ru-RU"/>
              </w:rPr>
            </w:pPr>
            <w:r w:rsidRPr="001A7004">
              <w:rPr>
                <w:b/>
                <w:i/>
                <w:sz w:val="22"/>
                <w:szCs w:val="22"/>
                <w:lang w:val="ru-RU"/>
              </w:rPr>
              <w:t>Водопотребление</w:t>
            </w:r>
          </w:p>
        </w:tc>
        <w:tc>
          <w:tcPr>
            <w:tcW w:w="1148" w:type="dxa"/>
            <w:vAlign w:val="center"/>
          </w:tcPr>
          <w:p w14:paraId="62A9385B" w14:textId="77777777" w:rsidR="00352197" w:rsidRPr="001A7004" w:rsidRDefault="00352197" w:rsidP="00352197">
            <w:pPr>
              <w:pStyle w:val="a0"/>
              <w:ind w:firstLine="0"/>
              <w:jc w:val="center"/>
              <w:rPr>
                <w:sz w:val="22"/>
                <w:szCs w:val="22"/>
                <w:lang w:val="ru-RU"/>
              </w:rPr>
            </w:pPr>
            <w:proofErr w:type="gramStart"/>
            <w:r w:rsidRPr="001A7004">
              <w:rPr>
                <w:sz w:val="22"/>
                <w:szCs w:val="22"/>
              </w:rPr>
              <w:t>м</w:t>
            </w:r>
            <w:r w:rsidRPr="001A7004">
              <w:rPr>
                <w:sz w:val="22"/>
                <w:szCs w:val="22"/>
                <w:vertAlign w:val="superscript"/>
              </w:rPr>
              <w:t>3</w:t>
            </w:r>
            <w:r w:rsidRPr="001A7004">
              <w:rPr>
                <w:sz w:val="22"/>
                <w:szCs w:val="22"/>
              </w:rPr>
              <w:t>/сут</w:t>
            </w:r>
            <w:proofErr w:type="gramEnd"/>
            <w:r w:rsidRPr="001A7004">
              <w:rPr>
                <w:sz w:val="22"/>
                <w:szCs w:val="22"/>
              </w:rPr>
              <w:t>.</w:t>
            </w:r>
          </w:p>
        </w:tc>
        <w:tc>
          <w:tcPr>
            <w:tcW w:w="1190" w:type="dxa"/>
            <w:vAlign w:val="center"/>
          </w:tcPr>
          <w:p w14:paraId="10E3EF47" w14:textId="77777777" w:rsidR="00352197" w:rsidRPr="001A7004" w:rsidRDefault="00352197" w:rsidP="00352197">
            <w:pPr>
              <w:pStyle w:val="a0"/>
              <w:ind w:firstLine="0"/>
              <w:jc w:val="center"/>
              <w:rPr>
                <w:sz w:val="22"/>
                <w:szCs w:val="22"/>
                <w:lang w:val="ru-RU"/>
              </w:rPr>
            </w:pPr>
            <w:r w:rsidRPr="001A7004">
              <w:rPr>
                <w:sz w:val="22"/>
                <w:szCs w:val="22"/>
                <w:lang w:val="ru-RU"/>
              </w:rPr>
              <w:t>-</w:t>
            </w:r>
          </w:p>
        </w:tc>
        <w:tc>
          <w:tcPr>
            <w:tcW w:w="1206" w:type="dxa"/>
            <w:vAlign w:val="center"/>
          </w:tcPr>
          <w:p w14:paraId="135F1FB5" w14:textId="77777777" w:rsidR="00352197" w:rsidRPr="001A7004" w:rsidRDefault="00352197" w:rsidP="00352197">
            <w:pPr>
              <w:pStyle w:val="a0"/>
              <w:ind w:firstLine="0"/>
              <w:jc w:val="center"/>
              <w:rPr>
                <w:sz w:val="22"/>
                <w:szCs w:val="22"/>
                <w:lang w:val="ru-RU"/>
              </w:rPr>
            </w:pPr>
            <w:r w:rsidRPr="001A7004">
              <w:rPr>
                <w:sz w:val="22"/>
                <w:szCs w:val="22"/>
                <w:lang w:val="ru-RU"/>
              </w:rPr>
              <w:t>623,58</w:t>
            </w:r>
          </w:p>
        </w:tc>
      </w:tr>
      <w:tr w:rsidR="00352197" w:rsidRPr="001A7004" w14:paraId="29F9C1DB" w14:textId="77777777" w:rsidTr="007D6F46">
        <w:trPr>
          <w:cantSplit/>
        </w:trPr>
        <w:tc>
          <w:tcPr>
            <w:tcW w:w="585" w:type="dxa"/>
            <w:shd w:val="clear" w:color="auto" w:fill="D9D9D9" w:themeFill="background1" w:themeFillShade="D9"/>
            <w:vAlign w:val="center"/>
          </w:tcPr>
          <w:p w14:paraId="73745B77" w14:textId="77777777" w:rsidR="00352197" w:rsidRPr="001A7004" w:rsidRDefault="00352197" w:rsidP="00352197">
            <w:pPr>
              <w:pStyle w:val="a0"/>
              <w:ind w:firstLine="0"/>
              <w:jc w:val="center"/>
              <w:rPr>
                <w:b/>
                <w:i/>
                <w:sz w:val="22"/>
                <w:szCs w:val="22"/>
                <w:lang w:val="ru-RU"/>
              </w:rPr>
            </w:pPr>
            <w:r w:rsidRPr="001A7004">
              <w:rPr>
                <w:b/>
                <w:i/>
                <w:sz w:val="22"/>
                <w:szCs w:val="22"/>
                <w:lang w:val="ru-RU"/>
              </w:rPr>
              <w:t>6.2</w:t>
            </w:r>
          </w:p>
        </w:tc>
        <w:tc>
          <w:tcPr>
            <w:tcW w:w="5284" w:type="dxa"/>
            <w:shd w:val="clear" w:color="auto" w:fill="F2F2F2" w:themeFill="background1" w:themeFillShade="F2"/>
            <w:vAlign w:val="center"/>
          </w:tcPr>
          <w:p w14:paraId="51E5CA5B" w14:textId="77777777" w:rsidR="00352197" w:rsidRPr="001A7004" w:rsidRDefault="00352197" w:rsidP="00352197">
            <w:pPr>
              <w:pStyle w:val="a0"/>
              <w:ind w:firstLine="0"/>
              <w:jc w:val="left"/>
              <w:rPr>
                <w:b/>
                <w:i/>
                <w:sz w:val="22"/>
                <w:szCs w:val="22"/>
                <w:lang w:val="ru-RU"/>
              </w:rPr>
            </w:pPr>
            <w:r w:rsidRPr="001A7004">
              <w:rPr>
                <w:b/>
                <w:i/>
                <w:sz w:val="22"/>
                <w:szCs w:val="22"/>
                <w:lang w:val="ru-RU"/>
              </w:rPr>
              <w:t>Водоотведение</w:t>
            </w:r>
          </w:p>
        </w:tc>
        <w:tc>
          <w:tcPr>
            <w:tcW w:w="1148" w:type="dxa"/>
            <w:vAlign w:val="center"/>
          </w:tcPr>
          <w:p w14:paraId="7790F513" w14:textId="77777777" w:rsidR="00352197" w:rsidRPr="001A7004" w:rsidRDefault="00352197" w:rsidP="00352197">
            <w:pPr>
              <w:pStyle w:val="a0"/>
              <w:ind w:firstLine="0"/>
              <w:jc w:val="center"/>
              <w:rPr>
                <w:sz w:val="22"/>
                <w:szCs w:val="22"/>
                <w:lang w:val="ru-RU"/>
              </w:rPr>
            </w:pPr>
            <w:proofErr w:type="gramStart"/>
            <w:r w:rsidRPr="001A7004">
              <w:rPr>
                <w:sz w:val="22"/>
                <w:szCs w:val="22"/>
              </w:rPr>
              <w:t>м</w:t>
            </w:r>
            <w:r w:rsidRPr="001A7004">
              <w:rPr>
                <w:sz w:val="22"/>
                <w:szCs w:val="22"/>
                <w:vertAlign w:val="superscript"/>
              </w:rPr>
              <w:t>3</w:t>
            </w:r>
            <w:r w:rsidRPr="001A7004">
              <w:rPr>
                <w:sz w:val="22"/>
                <w:szCs w:val="22"/>
              </w:rPr>
              <w:t>/сут</w:t>
            </w:r>
            <w:proofErr w:type="gramEnd"/>
            <w:r w:rsidRPr="001A7004">
              <w:rPr>
                <w:sz w:val="22"/>
                <w:szCs w:val="22"/>
              </w:rPr>
              <w:t>.</w:t>
            </w:r>
          </w:p>
        </w:tc>
        <w:tc>
          <w:tcPr>
            <w:tcW w:w="1190" w:type="dxa"/>
            <w:vAlign w:val="center"/>
          </w:tcPr>
          <w:p w14:paraId="0F16C8F3" w14:textId="77777777" w:rsidR="00352197" w:rsidRPr="001A7004" w:rsidRDefault="00352197" w:rsidP="00352197">
            <w:pPr>
              <w:pStyle w:val="a0"/>
              <w:ind w:firstLine="0"/>
              <w:jc w:val="center"/>
              <w:rPr>
                <w:sz w:val="22"/>
                <w:szCs w:val="22"/>
                <w:lang w:val="ru-RU"/>
              </w:rPr>
            </w:pPr>
            <w:r w:rsidRPr="001A7004">
              <w:rPr>
                <w:sz w:val="22"/>
                <w:szCs w:val="22"/>
                <w:lang w:val="ru-RU"/>
              </w:rPr>
              <w:t>-</w:t>
            </w:r>
          </w:p>
        </w:tc>
        <w:tc>
          <w:tcPr>
            <w:tcW w:w="1206" w:type="dxa"/>
            <w:vAlign w:val="center"/>
          </w:tcPr>
          <w:p w14:paraId="7827CD3E" w14:textId="77777777" w:rsidR="00352197" w:rsidRPr="001A7004" w:rsidRDefault="00352197" w:rsidP="00352197">
            <w:pPr>
              <w:pStyle w:val="a0"/>
              <w:ind w:firstLine="0"/>
              <w:jc w:val="center"/>
              <w:rPr>
                <w:sz w:val="22"/>
                <w:szCs w:val="22"/>
                <w:lang w:val="ru-RU"/>
              </w:rPr>
            </w:pPr>
            <w:r w:rsidRPr="001A7004">
              <w:rPr>
                <w:sz w:val="22"/>
                <w:szCs w:val="22"/>
                <w:lang w:val="ru-RU"/>
              </w:rPr>
              <w:t>-</w:t>
            </w:r>
          </w:p>
        </w:tc>
      </w:tr>
      <w:tr w:rsidR="00352197" w:rsidRPr="001A7004" w14:paraId="2E3EA7C5" w14:textId="77777777" w:rsidTr="007D6F46">
        <w:trPr>
          <w:cantSplit/>
        </w:trPr>
        <w:tc>
          <w:tcPr>
            <w:tcW w:w="585" w:type="dxa"/>
            <w:shd w:val="clear" w:color="auto" w:fill="D9D9D9" w:themeFill="background1" w:themeFillShade="D9"/>
            <w:vAlign w:val="center"/>
          </w:tcPr>
          <w:p w14:paraId="6D8EAB9F" w14:textId="77777777" w:rsidR="00352197" w:rsidRPr="001A7004" w:rsidRDefault="00352197" w:rsidP="00352197">
            <w:pPr>
              <w:pStyle w:val="a0"/>
              <w:ind w:firstLine="0"/>
              <w:jc w:val="center"/>
              <w:rPr>
                <w:b/>
                <w:i/>
                <w:sz w:val="22"/>
                <w:szCs w:val="22"/>
                <w:lang w:val="ru-RU"/>
              </w:rPr>
            </w:pPr>
            <w:r w:rsidRPr="001A7004">
              <w:rPr>
                <w:b/>
                <w:i/>
                <w:sz w:val="22"/>
                <w:szCs w:val="22"/>
                <w:lang w:val="ru-RU"/>
              </w:rPr>
              <w:t>6.3</w:t>
            </w:r>
          </w:p>
        </w:tc>
        <w:tc>
          <w:tcPr>
            <w:tcW w:w="5284" w:type="dxa"/>
            <w:shd w:val="clear" w:color="auto" w:fill="F2F2F2" w:themeFill="background1" w:themeFillShade="F2"/>
            <w:vAlign w:val="center"/>
          </w:tcPr>
          <w:p w14:paraId="155AF464" w14:textId="77777777" w:rsidR="00352197" w:rsidRPr="001A7004" w:rsidRDefault="00352197" w:rsidP="00352197">
            <w:pPr>
              <w:pStyle w:val="a0"/>
              <w:ind w:firstLine="0"/>
              <w:jc w:val="left"/>
              <w:rPr>
                <w:b/>
                <w:i/>
                <w:sz w:val="22"/>
                <w:szCs w:val="22"/>
                <w:lang w:val="ru-RU"/>
              </w:rPr>
            </w:pPr>
            <w:r w:rsidRPr="001A7004">
              <w:rPr>
                <w:b/>
                <w:i/>
                <w:sz w:val="22"/>
                <w:szCs w:val="22"/>
                <w:lang w:val="ru-RU"/>
              </w:rPr>
              <w:t xml:space="preserve">Энергопотребление </w:t>
            </w:r>
          </w:p>
        </w:tc>
        <w:tc>
          <w:tcPr>
            <w:tcW w:w="1148" w:type="dxa"/>
            <w:vAlign w:val="center"/>
          </w:tcPr>
          <w:p w14:paraId="5D5E5D18" w14:textId="77777777" w:rsidR="00352197" w:rsidRPr="001A7004" w:rsidRDefault="00352197" w:rsidP="00352197">
            <w:pPr>
              <w:pStyle w:val="a0"/>
              <w:ind w:firstLine="0"/>
              <w:jc w:val="center"/>
              <w:rPr>
                <w:sz w:val="22"/>
                <w:szCs w:val="22"/>
                <w:lang w:val="ru-RU"/>
              </w:rPr>
            </w:pPr>
            <w:r w:rsidRPr="001A7004">
              <w:rPr>
                <w:sz w:val="22"/>
                <w:szCs w:val="22"/>
                <w:lang w:val="ru-RU"/>
              </w:rPr>
              <w:t>тыс. кВт в год</w:t>
            </w:r>
          </w:p>
        </w:tc>
        <w:tc>
          <w:tcPr>
            <w:tcW w:w="1190" w:type="dxa"/>
            <w:vAlign w:val="center"/>
          </w:tcPr>
          <w:p w14:paraId="0826477A" w14:textId="77777777" w:rsidR="00352197" w:rsidRPr="001A7004" w:rsidRDefault="00352197" w:rsidP="00352197">
            <w:pPr>
              <w:pStyle w:val="a0"/>
              <w:ind w:firstLine="0"/>
              <w:jc w:val="center"/>
              <w:rPr>
                <w:sz w:val="22"/>
                <w:szCs w:val="22"/>
                <w:lang w:val="ru-RU"/>
              </w:rPr>
            </w:pPr>
            <w:r w:rsidRPr="001A7004">
              <w:rPr>
                <w:sz w:val="22"/>
                <w:szCs w:val="22"/>
                <w:lang w:val="ru-RU"/>
              </w:rPr>
              <w:t>-</w:t>
            </w:r>
          </w:p>
        </w:tc>
        <w:tc>
          <w:tcPr>
            <w:tcW w:w="1206" w:type="dxa"/>
            <w:vAlign w:val="center"/>
          </w:tcPr>
          <w:p w14:paraId="3F90BA0F" w14:textId="77777777" w:rsidR="00352197" w:rsidRPr="001A7004" w:rsidRDefault="00352197" w:rsidP="00352197">
            <w:pPr>
              <w:pStyle w:val="a0"/>
              <w:ind w:firstLine="0"/>
              <w:jc w:val="center"/>
              <w:rPr>
                <w:sz w:val="22"/>
                <w:szCs w:val="22"/>
                <w:lang w:val="ru-RU"/>
              </w:rPr>
            </w:pPr>
            <w:r w:rsidRPr="001A7004">
              <w:rPr>
                <w:sz w:val="22"/>
                <w:szCs w:val="22"/>
                <w:lang w:val="ru-RU"/>
              </w:rPr>
              <w:t>2848,1</w:t>
            </w:r>
          </w:p>
        </w:tc>
      </w:tr>
      <w:tr w:rsidR="00352197" w:rsidRPr="001A7004" w14:paraId="77C09B36" w14:textId="77777777" w:rsidTr="007D6F46">
        <w:trPr>
          <w:cantSplit/>
        </w:trPr>
        <w:tc>
          <w:tcPr>
            <w:tcW w:w="585" w:type="dxa"/>
            <w:shd w:val="clear" w:color="auto" w:fill="D9D9D9" w:themeFill="background1" w:themeFillShade="D9"/>
            <w:vAlign w:val="center"/>
          </w:tcPr>
          <w:p w14:paraId="34B6EDA2" w14:textId="77777777" w:rsidR="00352197" w:rsidRPr="001A7004" w:rsidRDefault="00352197" w:rsidP="00352197">
            <w:pPr>
              <w:pStyle w:val="a0"/>
              <w:ind w:firstLine="0"/>
              <w:jc w:val="center"/>
              <w:rPr>
                <w:b/>
                <w:i/>
                <w:sz w:val="22"/>
                <w:szCs w:val="22"/>
                <w:highlight w:val="cyan"/>
                <w:lang w:val="ru-RU"/>
              </w:rPr>
            </w:pPr>
            <w:r w:rsidRPr="001A7004">
              <w:rPr>
                <w:b/>
                <w:i/>
                <w:sz w:val="22"/>
                <w:szCs w:val="22"/>
                <w:lang w:val="ru-RU"/>
              </w:rPr>
              <w:t>6.4</w:t>
            </w:r>
          </w:p>
        </w:tc>
        <w:tc>
          <w:tcPr>
            <w:tcW w:w="5284" w:type="dxa"/>
            <w:shd w:val="clear" w:color="auto" w:fill="F2F2F2" w:themeFill="background1" w:themeFillShade="F2"/>
            <w:vAlign w:val="center"/>
          </w:tcPr>
          <w:p w14:paraId="68C73B1D" w14:textId="77777777" w:rsidR="00352197" w:rsidRPr="001A7004" w:rsidRDefault="00352197" w:rsidP="00352197">
            <w:pPr>
              <w:pStyle w:val="a0"/>
              <w:ind w:firstLine="0"/>
              <w:jc w:val="left"/>
              <w:rPr>
                <w:b/>
                <w:i/>
                <w:sz w:val="22"/>
                <w:szCs w:val="22"/>
                <w:lang w:val="ru-RU"/>
              </w:rPr>
            </w:pPr>
            <w:r w:rsidRPr="001A7004">
              <w:rPr>
                <w:b/>
                <w:i/>
                <w:sz w:val="22"/>
                <w:szCs w:val="22"/>
                <w:lang w:val="ru-RU"/>
              </w:rPr>
              <w:t>Потребление газа</w:t>
            </w:r>
          </w:p>
        </w:tc>
        <w:tc>
          <w:tcPr>
            <w:tcW w:w="1148" w:type="dxa"/>
            <w:vAlign w:val="center"/>
          </w:tcPr>
          <w:p w14:paraId="3E33AA84" w14:textId="77777777" w:rsidR="00352197" w:rsidRPr="001A7004" w:rsidRDefault="00352197" w:rsidP="00352197">
            <w:pPr>
              <w:pStyle w:val="a0"/>
              <w:ind w:firstLine="0"/>
              <w:jc w:val="center"/>
              <w:rPr>
                <w:sz w:val="22"/>
                <w:szCs w:val="22"/>
                <w:lang w:val="ru-RU"/>
              </w:rPr>
            </w:pPr>
            <w:r w:rsidRPr="001A7004">
              <w:rPr>
                <w:sz w:val="22"/>
                <w:szCs w:val="22"/>
                <w:lang w:val="ru-RU"/>
              </w:rPr>
              <w:t>тыс. м</w:t>
            </w:r>
            <w:r w:rsidRPr="001A7004">
              <w:rPr>
                <w:sz w:val="22"/>
                <w:szCs w:val="22"/>
                <w:vertAlign w:val="superscript"/>
                <w:lang w:val="ru-RU"/>
              </w:rPr>
              <w:t>3</w:t>
            </w:r>
            <w:r w:rsidRPr="001A7004">
              <w:rPr>
                <w:sz w:val="22"/>
                <w:szCs w:val="22"/>
                <w:lang w:val="ru-RU"/>
              </w:rPr>
              <w:t>/ год</w:t>
            </w:r>
          </w:p>
        </w:tc>
        <w:tc>
          <w:tcPr>
            <w:tcW w:w="1190" w:type="dxa"/>
            <w:vAlign w:val="center"/>
          </w:tcPr>
          <w:p w14:paraId="5F2161C4" w14:textId="77777777" w:rsidR="00352197" w:rsidRPr="001A7004" w:rsidRDefault="00352197" w:rsidP="00352197">
            <w:pPr>
              <w:pStyle w:val="a0"/>
              <w:ind w:firstLine="0"/>
              <w:jc w:val="center"/>
              <w:rPr>
                <w:sz w:val="22"/>
                <w:szCs w:val="22"/>
                <w:lang w:val="ru-RU"/>
              </w:rPr>
            </w:pPr>
            <w:r w:rsidRPr="001A7004">
              <w:rPr>
                <w:sz w:val="22"/>
                <w:szCs w:val="22"/>
                <w:lang w:val="ru-RU"/>
              </w:rPr>
              <w:t>-</w:t>
            </w:r>
          </w:p>
        </w:tc>
        <w:tc>
          <w:tcPr>
            <w:tcW w:w="1206" w:type="dxa"/>
            <w:vAlign w:val="center"/>
          </w:tcPr>
          <w:p w14:paraId="1EB097E9" w14:textId="77777777" w:rsidR="00352197" w:rsidRPr="001A7004" w:rsidRDefault="00352197" w:rsidP="00352197">
            <w:pPr>
              <w:pStyle w:val="a0"/>
              <w:ind w:firstLine="0"/>
              <w:jc w:val="center"/>
              <w:rPr>
                <w:sz w:val="22"/>
                <w:szCs w:val="22"/>
                <w:lang w:val="ru-RU"/>
              </w:rPr>
            </w:pPr>
            <w:r w:rsidRPr="001A7004">
              <w:rPr>
                <w:sz w:val="22"/>
                <w:szCs w:val="22"/>
                <w:lang w:val="ru-RU"/>
              </w:rPr>
              <w:t>899,4</w:t>
            </w:r>
          </w:p>
        </w:tc>
      </w:tr>
      <w:tr w:rsidR="00352197" w:rsidRPr="001A7004" w14:paraId="29A569EC" w14:textId="77777777" w:rsidTr="007D6F46">
        <w:trPr>
          <w:cantSplit/>
        </w:trPr>
        <w:tc>
          <w:tcPr>
            <w:tcW w:w="585" w:type="dxa"/>
            <w:shd w:val="clear" w:color="auto" w:fill="D9D9D9" w:themeFill="background1" w:themeFillShade="D9"/>
            <w:vAlign w:val="center"/>
          </w:tcPr>
          <w:p w14:paraId="330F5117" w14:textId="77777777" w:rsidR="00352197" w:rsidRPr="001A7004" w:rsidRDefault="00352197" w:rsidP="00352197">
            <w:pPr>
              <w:pStyle w:val="a0"/>
              <w:ind w:firstLine="0"/>
              <w:jc w:val="center"/>
              <w:rPr>
                <w:b/>
                <w:i/>
                <w:sz w:val="22"/>
                <w:szCs w:val="22"/>
                <w:lang w:val="ru-RU"/>
              </w:rPr>
            </w:pPr>
            <w:r w:rsidRPr="001A7004">
              <w:rPr>
                <w:b/>
                <w:i/>
                <w:sz w:val="22"/>
                <w:szCs w:val="22"/>
                <w:lang w:val="ru-RU"/>
              </w:rPr>
              <w:t>6.5</w:t>
            </w:r>
          </w:p>
        </w:tc>
        <w:tc>
          <w:tcPr>
            <w:tcW w:w="5284" w:type="dxa"/>
            <w:shd w:val="clear" w:color="auto" w:fill="F2F2F2" w:themeFill="background1" w:themeFillShade="F2"/>
            <w:vAlign w:val="center"/>
          </w:tcPr>
          <w:p w14:paraId="6DA6BD8A" w14:textId="77777777" w:rsidR="00352197" w:rsidRPr="001A7004" w:rsidRDefault="00352197" w:rsidP="00352197">
            <w:pPr>
              <w:pStyle w:val="a0"/>
              <w:ind w:firstLine="0"/>
              <w:jc w:val="left"/>
              <w:rPr>
                <w:b/>
                <w:i/>
                <w:sz w:val="22"/>
                <w:szCs w:val="22"/>
                <w:lang w:val="ru-RU"/>
              </w:rPr>
            </w:pPr>
            <w:r w:rsidRPr="001A7004">
              <w:rPr>
                <w:b/>
                <w:i/>
                <w:sz w:val="22"/>
                <w:szCs w:val="22"/>
                <w:lang w:val="ru-RU"/>
              </w:rPr>
              <w:t>Санитарная очистка территорий. Количество твердых коммунальных отходов</w:t>
            </w:r>
          </w:p>
        </w:tc>
        <w:tc>
          <w:tcPr>
            <w:tcW w:w="1148" w:type="dxa"/>
          </w:tcPr>
          <w:p w14:paraId="30C23D56" w14:textId="77777777" w:rsidR="00352197" w:rsidRPr="001A7004" w:rsidRDefault="00352197" w:rsidP="00352197">
            <w:pPr>
              <w:pStyle w:val="a0"/>
              <w:ind w:firstLine="0"/>
              <w:jc w:val="center"/>
              <w:rPr>
                <w:sz w:val="22"/>
                <w:szCs w:val="22"/>
                <w:lang w:val="ru-RU"/>
              </w:rPr>
            </w:pPr>
            <w:r w:rsidRPr="001A7004">
              <w:rPr>
                <w:sz w:val="22"/>
                <w:szCs w:val="22"/>
                <w:lang w:val="ru-RU"/>
              </w:rPr>
              <w:t>куб.м.</w:t>
            </w:r>
          </w:p>
        </w:tc>
        <w:tc>
          <w:tcPr>
            <w:tcW w:w="1190" w:type="dxa"/>
          </w:tcPr>
          <w:p w14:paraId="26B7DCCB" w14:textId="77777777" w:rsidR="00352197" w:rsidRPr="001A7004" w:rsidRDefault="00352197" w:rsidP="00352197">
            <w:pPr>
              <w:pStyle w:val="a0"/>
              <w:ind w:firstLine="0"/>
              <w:jc w:val="center"/>
              <w:rPr>
                <w:sz w:val="22"/>
                <w:szCs w:val="22"/>
                <w:lang w:val="ru-RU"/>
              </w:rPr>
            </w:pPr>
            <w:r w:rsidRPr="001A7004">
              <w:rPr>
                <w:sz w:val="22"/>
                <w:szCs w:val="22"/>
                <w:lang w:val="ru-RU"/>
              </w:rPr>
              <w:t>4969,44</w:t>
            </w:r>
          </w:p>
        </w:tc>
        <w:tc>
          <w:tcPr>
            <w:tcW w:w="1206" w:type="dxa"/>
          </w:tcPr>
          <w:p w14:paraId="769E1556" w14:textId="77777777" w:rsidR="00352197" w:rsidRPr="001A7004" w:rsidRDefault="00352197" w:rsidP="00352197">
            <w:pPr>
              <w:pStyle w:val="a0"/>
              <w:ind w:firstLine="0"/>
              <w:jc w:val="center"/>
              <w:rPr>
                <w:sz w:val="22"/>
                <w:szCs w:val="22"/>
                <w:lang w:val="ru-RU"/>
              </w:rPr>
            </w:pPr>
            <w:r w:rsidRPr="001A7004">
              <w:rPr>
                <w:sz w:val="22"/>
                <w:szCs w:val="22"/>
                <w:lang w:val="ru-RU"/>
              </w:rPr>
              <w:t>5216,52</w:t>
            </w:r>
          </w:p>
        </w:tc>
      </w:tr>
    </w:tbl>
    <w:p w14:paraId="6CC02E64" w14:textId="77777777" w:rsidR="00C263B9" w:rsidRDefault="00C263B9" w:rsidP="006B3595">
      <w:pPr>
        <w:spacing w:line="238" w:lineRule="auto"/>
        <w:rPr>
          <w:sz w:val="28"/>
          <w:szCs w:val="28"/>
        </w:rPr>
      </w:pPr>
    </w:p>
    <w:sectPr w:rsidR="00C263B9" w:rsidSect="00B702EC">
      <w:pgSz w:w="11906" w:h="16838"/>
      <w:pgMar w:top="1701" w:right="851" w:bottom="1134" w:left="1701" w:header="680"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A546" w14:textId="77777777" w:rsidR="00804448" w:rsidRDefault="00804448" w:rsidP="009D69D2">
      <w:r>
        <w:separator/>
      </w:r>
    </w:p>
  </w:endnote>
  <w:endnote w:type="continuationSeparator" w:id="0">
    <w:p w14:paraId="41ABA9C5" w14:textId="77777777" w:rsidR="00804448" w:rsidRDefault="00804448"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65A8" w14:textId="77777777" w:rsidR="004761F2" w:rsidRDefault="004761F2" w:rsidP="00AD4558">
    <w:pPr>
      <w:pStyle w:val="af7"/>
      <w:tabs>
        <w:tab w:val="clear" w:pos="9355"/>
        <w:tab w:val="right" w:pos="7513"/>
      </w:tabs>
      <w:jc w:val="right"/>
    </w:pPr>
    <w:r>
      <w:t>___________________________________________________________________________________________</w:t>
    </w:r>
  </w:p>
  <w:sdt>
    <w:sdtPr>
      <w:id w:val="-1411777762"/>
    </w:sdtPr>
    <w:sdtContent>
      <w:p w14:paraId="5A54CCC6" w14:textId="77777777" w:rsidR="004761F2" w:rsidRDefault="004761F2" w:rsidP="00AD4558">
        <w:pPr>
          <w:pStyle w:val="af7"/>
          <w:tabs>
            <w:tab w:val="clear" w:pos="4677"/>
            <w:tab w:val="clear" w:pos="9355"/>
            <w:tab w:val="center" w:pos="9214"/>
            <w:tab w:val="right" w:pos="14317"/>
          </w:tabs>
        </w:pPr>
        <w:r>
          <w:t xml:space="preserve">ООО «САРСТРОЙНИИПРОЕКТ», 2018 г. </w:t>
        </w:r>
        <w:r>
          <w:tab/>
        </w:r>
        <w:r>
          <w:fldChar w:fldCharType="begin"/>
        </w:r>
        <w:r>
          <w:instrText xml:space="preserve"> PAGE   \* MERGEFORMAT </w:instrText>
        </w:r>
        <w:r>
          <w:fldChar w:fldCharType="separate"/>
        </w:r>
        <w:r w:rsidR="004E7538">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DBE81" w14:textId="77777777" w:rsidR="004761F2" w:rsidRDefault="004761F2" w:rsidP="00AD4558">
    <w:pPr>
      <w:pStyle w:val="af7"/>
      <w:tabs>
        <w:tab w:val="clear" w:pos="9355"/>
        <w:tab w:val="right" w:pos="7513"/>
      </w:tabs>
      <w:jc w:val="right"/>
    </w:pPr>
    <w:r>
      <w:t>___________________________________________________________________________________________</w:t>
    </w:r>
  </w:p>
  <w:sdt>
    <w:sdtPr>
      <w:id w:val="861864275"/>
    </w:sdtPr>
    <w:sdtContent>
      <w:p w14:paraId="05225334" w14:textId="77777777" w:rsidR="004761F2" w:rsidRDefault="004761F2" w:rsidP="00AD4558">
        <w:pPr>
          <w:pStyle w:val="af7"/>
          <w:tabs>
            <w:tab w:val="clear" w:pos="4677"/>
            <w:tab w:val="clear" w:pos="9355"/>
            <w:tab w:val="center" w:pos="9214"/>
            <w:tab w:val="right" w:pos="14317"/>
          </w:tabs>
        </w:pPr>
        <w:r>
          <w:t xml:space="preserve">ООО «САРСТРОЙНИИПРОЕКТ», 2018 г. </w:t>
        </w:r>
        <w:r>
          <w:tab/>
        </w:r>
        <w:r>
          <w:fldChar w:fldCharType="begin"/>
        </w:r>
        <w:r>
          <w:instrText xml:space="preserve"> PAGE   \* MERGEFORMAT </w:instrText>
        </w:r>
        <w:r>
          <w:fldChar w:fldCharType="separate"/>
        </w:r>
        <w:r w:rsidR="004E7538">
          <w:rPr>
            <w:noProof/>
          </w:rPr>
          <w:t>66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16C8A" w14:textId="77777777" w:rsidR="00804448" w:rsidRDefault="00804448" w:rsidP="009D69D2">
      <w:r>
        <w:separator/>
      </w:r>
    </w:p>
  </w:footnote>
  <w:footnote w:type="continuationSeparator" w:id="0">
    <w:p w14:paraId="7A7A861D" w14:textId="77777777" w:rsidR="00804448" w:rsidRDefault="00804448" w:rsidP="009D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6058" w14:textId="77777777" w:rsidR="004761F2" w:rsidRDefault="004761F2" w:rsidP="00FB5C00">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МО «</w:t>
    </w:r>
    <w:proofErr w:type="spellStart"/>
    <w:r>
      <w:rPr>
        <w:sz w:val="20"/>
        <w:szCs w:val="20"/>
      </w:rPr>
      <w:t>Уромское</w:t>
    </w:r>
    <w:proofErr w:type="spellEnd"/>
    <w:r>
      <w:rPr>
        <w:sz w:val="20"/>
        <w:szCs w:val="20"/>
      </w:rPr>
      <w:t>»</w:t>
    </w:r>
    <w:r w:rsidRPr="00F045F6">
      <w:rPr>
        <w:sz w:val="20"/>
        <w:szCs w:val="20"/>
      </w:rPr>
      <w:t xml:space="preserve"> </w:t>
    </w:r>
    <w:proofErr w:type="spellStart"/>
    <w:r>
      <w:rPr>
        <w:sz w:val="20"/>
        <w:szCs w:val="20"/>
      </w:rPr>
      <w:t>Малопургинского</w:t>
    </w:r>
    <w:proofErr w:type="spellEnd"/>
    <w:r w:rsidRPr="00F045F6">
      <w:rPr>
        <w:sz w:val="20"/>
        <w:szCs w:val="20"/>
      </w:rPr>
      <w:t xml:space="preserve"> района</w:t>
    </w:r>
    <w:r>
      <w:rPr>
        <w:sz w:val="20"/>
        <w:szCs w:val="20"/>
      </w:rPr>
      <w:t xml:space="preserve"> Удмуртской Республики.</w:t>
    </w:r>
    <w:r w:rsidRPr="00A67862">
      <w:rPr>
        <w:sz w:val="20"/>
        <w:szCs w:val="20"/>
      </w:rPr>
      <w:t xml:space="preserve"> </w:t>
    </w:r>
  </w:p>
  <w:p w14:paraId="5827FBDD" w14:textId="77777777" w:rsidR="004761F2" w:rsidRPr="003B02B8" w:rsidRDefault="004761F2" w:rsidP="00FB5C00">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p w14:paraId="5943A8FA" w14:textId="28B87D30" w:rsidR="004761F2" w:rsidRPr="00FB5C00" w:rsidRDefault="004761F2" w:rsidP="00FB5C0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6A4F" w14:textId="037373C0" w:rsidR="004761F2" w:rsidRDefault="004761F2" w:rsidP="0002317B">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МО «</w:t>
    </w:r>
    <w:proofErr w:type="spellStart"/>
    <w:r>
      <w:rPr>
        <w:sz w:val="20"/>
        <w:szCs w:val="20"/>
      </w:rPr>
      <w:t>Уромское</w:t>
    </w:r>
    <w:proofErr w:type="spellEnd"/>
    <w:r>
      <w:rPr>
        <w:sz w:val="20"/>
        <w:szCs w:val="20"/>
      </w:rPr>
      <w:t>»</w:t>
    </w:r>
    <w:r w:rsidRPr="00F045F6">
      <w:rPr>
        <w:sz w:val="20"/>
        <w:szCs w:val="20"/>
      </w:rPr>
      <w:t xml:space="preserve"> </w:t>
    </w:r>
    <w:proofErr w:type="spellStart"/>
    <w:r>
      <w:rPr>
        <w:sz w:val="20"/>
        <w:szCs w:val="20"/>
      </w:rPr>
      <w:t>Малопургинского</w:t>
    </w:r>
    <w:proofErr w:type="spellEnd"/>
    <w:r w:rsidRPr="00F045F6">
      <w:rPr>
        <w:sz w:val="20"/>
        <w:szCs w:val="20"/>
      </w:rPr>
      <w:t xml:space="preserve"> района</w:t>
    </w:r>
    <w:r>
      <w:rPr>
        <w:sz w:val="20"/>
        <w:szCs w:val="20"/>
      </w:rPr>
      <w:t xml:space="preserve"> Удмуртской Республики.</w:t>
    </w:r>
    <w:r w:rsidRPr="00A67862">
      <w:rPr>
        <w:sz w:val="20"/>
        <w:szCs w:val="20"/>
      </w:rPr>
      <w:t xml:space="preserve"> </w:t>
    </w:r>
  </w:p>
  <w:p w14:paraId="0FEF1D30" w14:textId="77777777" w:rsidR="004761F2" w:rsidRPr="003B02B8" w:rsidRDefault="004761F2" w:rsidP="0002317B">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Том 2</w:t>
    </w:r>
    <w:r w:rsidRPr="003C5C40">
      <w:rPr>
        <w:sz w:val="20"/>
        <w:szCs w:val="20"/>
      </w:rPr>
      <w:t xml:space="preserve">. </w:t>
    </w:r>
    <w:r>
      <w:rPr>
        <w:sz w:val="20"/>
        <w:szCs w:val="20"/>
      </w:rPr>
      <w:t>Материалы по обоснованию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8"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0"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1" w15:restartNumberingAfterBreak="0">
    <w:nsid w:val="050C59CE"/>
    <w:multiLevelType w:val="hybridMultilevel"/>
    <w:tmpl w:val="1EBEE5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D65CE8"/>
    <w:multiLevelType w:val="hybridMultilevel"/>
    <w:tmpl w:val="06B21D20"/>
    <w:lvl w:ilvl="0" w:tplc="6DFE0A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AA0DC5"/>
    <w:multiLevelType w:val="hybridMultilevel"/>
    <w:tmpl w:val="D30E3AE4"/>
    <w:lvl w:ilvl="0" w:tplc="5E8481C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19510126"/>
    <w:multiLevelType w:val="hybridMultilevel"/>
    <w:tmpl w:val="870C6D0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6E4B2F"/>
    <w:multiLevelType w:val="hybridMultilevel"/>
    <w:tmpl w:val="FBB60962"/>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18" w15:restartNumberingAfterBreak="0">
    <w:nsid w:val="22D874D1"/>
    <w:multiLevelType w:val="hybridMultilevel"/>
    <w:tmpl w:val="6D90C57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A27093"/>
    <w:multiLevelType w:val="hybridMultilevel"/>
    <w:tmpl w:val="BF4A01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2BCD16BF"/>
    <w:multiLevelType w:val="hybridMultilevel"/>
    <w:tmpl w:val="BDE6912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70282E"/>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0476B2"/>
    <w:multiLevelType w:val="hybridMultilevel"/>
    <w:tmpl w:val="DADA81F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AB27FD"/>
    <w:multiLevelType w:val="hybridMultilevel"/>
    <w:tmpl w:val="BD4459B8"/>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30" w15:restartNumberingAfterBreak="0">
    <w:nsid w:val="45FB6D80"/>
    <w:multiLevelType w:val="hybridMultilevel"/>
    <w:tmpl w:val="2228E28A"/>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31" w15:restartNumberingAfterBreak="0">
    <w:nsid w:val="46A55F5E"/>
    <w:multiLevelType w:val="hybridMultilevel"/>
    <w:tmpl w:val="A274AC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4906368E"/>
    <w:multiLevelType w:val="hybridMultilevel"/>
    <w:tmpl w:val="457C2B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D83346"/>
    <w:multiLevelType w:val="multilevel"/>
    <w:tmpl w:val="9E1AB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067FE5"/>
    <w:multiLevelType w:val="hybridMultilevel"/>
    <w:tmpl w:val="90F0EAC0"/>
    <w:lvl w:ilvl="0" w:tplc="6DFE0A4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FF94823"/>
    <w:multiLevelType w:val="hybridMultilevel"/>
    <w:tmpl w:val="48C669C6"/>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36"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6CD3DF7"/>
    <w:multiLevelType w:val="hybridMultilevel"/>
    <w:tmpl w:val="C68A3064"/>
    <w:lvl w:ilvl="0" w:tplc="8D520D6E">
      <w:numFmt w:val="bullet"/>
      <w:lvlText w:val="-"/>
      <w:lvlJc w:val="left"/>
      <w:pPr>
        <w:ind w:left="1415" w:hanging="360"/>
      </w:pPr>
      <w:rPr>
        <w:rFonts w:ascii="Times New Roman" w:eastAsia="Times New Roman" w:hAnsi="Times New Roman" w:hint="default"/>
        <w:b/>
        <w:bCs/>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8" w15:restartNumberingAfterBreak="0">
    <w:nsid w:val="57F510FB"/>
    <w:multiLevelType w:val="multilevel"/>
    <w:tmpl w:val="E28E1942"/>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8CD08AF"/>
    <w:multiLevelType w:val="multilevel"/>
    <w:tmpl w:val="C742B5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4E86A86"/>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62E4E49"/>
    <w:multiLevelType w:val="hybridMultilevel"/>
    <w:tmpl w:val="31560E1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43" w15:restartNumberingAfterBreak="0">
    <w:nsid w:val="6EE33AB8"/>
    <w:multiLevelType w:val="hybridMultilevel"/>
    <w:tmpl w:val="E1C84456"/>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44" w15:restartNumberingAfterBreak="0">
    <w:nsid w:val="79631969"/>
    <w:multiLevelType w:val="hybridMultilevel"/>
    <w:tmpl w:val="19C854C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DC7D9E"/>
    <w:multiLevelType w:val="multilevel"/>
    <w:tmpl w:val="D9087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3"/>
  </w:num>
  <w:num w:numId="3">
    <w:abstractNumId w:val="22"/>
  </w:num>
  <w:num w:numId="4">
    <w:abstractNumId w:val="11"/>
  </w:num>
  <w:num w:numId="5">
    <w:abstractNumId w:val="16"/>
  </w:num>
  <w:num w:numId="6">
    <w:abstractNumId w:val="32"/>
  </w:num>
  <w:num w:numId="7">
    <w:abstractNumId w:val="27"/>
  </w:num>
  <w:num w:numId="8">
    <w:abstractNumId w:val="30"/>
  </w:num>
  <w:num w:numId="9">
    <w:abstractNumId w:val="41"/>
  </w:num>
  <w:num w:numId="10">
    <w:abstractNumId w:val="43"/>
  </w:num>
  <w:num w:numId="11">
    <w:abstractNumId w:val="35"/>
  </w:num>
  <w:num w:numId="12">
    <w:abstractNumId w:val="17"/>
  </w:num>
  <w:num w:numId="13">
    <w:abstractNumId w:val="29"/>
  </w:num>
  <w:num w:numId="14">
    <w:abstractNumId w:val="31"/>
  </w:num>
  <w:num w:numId="15">
    <w:abstractNumId w:val="34"/>
  </w:num>
  <w:num w:numId="16">
    <w:abstractNumId w:val="12"/>
  </w:num>
  <w:num w:numId="17">
    <w:abstractNumId w:val="37"/>
  </w:num>
  <w:num w:numId="18">
    <w:abstractNumId w:val="39"/>
  </w:num>
  <w:num w:numId="19">
    <w:abstractNumId w:val="42"/>
  </w:num>
  <w:num w:numId="20">
    <w:abstractNumId w:val="38"/>
  </w:num>
  <w:num w:numId="21">
    <w:abstractNumId w:val="19"/>
  </w:num>
  <w:num w:numId="22">
    <w:abstractNumId w:val="36"/>
  </w:num>
  <w:num w:numId="23">
    <w:abstractNumId w:val="25"/>
  </w:num>
  <w:num w:numId="24">
    <w:abstractNumId w:val="26"/>
  </w:num>
  <w:num w:numId="25">
    <w:abstractNumId w:val="13"/>
  </w:num>
  <w:num w:numId="26">
    <w:abstractNumId w:val="15"/>
  </w:num>
  <w:num w:numId="27">
    <w:abstractNumId w:val="28"/>
  </w:num>
  <w:num w:numId="28">
    <w:abstractNumId w:val="18"/>
  </w:num>
  <w:num w:numId="29">
    <w:abstractNumId w:val="44"/>
  </w:num>
  <w:num w:numId="30">
    <w:abstractNumId w:val="24"/>
  </w:num>
  <w:num w:numId="31">
    <w:abstractNumId w:val="20"/>
  </w:num>
  <w:num w:numId="32">
    <w:abstractNumId w:val="40"/>
  </w:num>
  <w:num w:numId="33">
    <w:abstractNumId w:val="45"/>
  </w:num>
  <w:num w:numId="3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83"/>
    <w:rsid w:val="0000038B"/>
    <w:rsid w:val="00000538"/>
    <w:rsid w:val="00000E11"/>
    <w:rsid w:val="00001010"/>
    <w:rsid w:val="000012C2"/>
    <w:rsid w:val="0000139F"/>
    <w:rsid w:val="0000181E"/>
    <w:rsid w:val="00002442"/>
    <w:rsid w:val="00002E46"/>
    <w:rsid w:val="00003316"/>
    <w:rsid w:val="0000390C"/>
    <w:rsid w:val="0000468B"/>
    <w:rsid w:val="000056B0"/>
    <w:rsid w:val="000056BE"/>
    <w:rsid w:val="000057E2"/>
    <w:rsid w:val="000058FC"/>
    <w:rsid w:val="000058FE"/>
    <w:rsid w:val="00005DBB"/>
    <w:rsid w:val="00006825"/>
    <w:rsid w:val="000076F6"/>
    <w:rsid w:val="00007BD3"/>
    <w:rsid w:val="00007CAD"/>
    <w:rsid w:val="00007DE0"/>
    <w:rsid w:val="00010B74"/>
    <w:rsid w:val="00010DA7"/>
    <w:rsid w:val="00011D70"/>
    <w:rsid w:val="00011E2C"/>
    <w:rsid w:val="000123AD"/>
    <w:rsid w:val="0001359F"/>
    <w:rsid w:val="00013EE3"/>
    <w:rsid w:val="00014079"/>
    <w:rsid w:val="000154FB"/>
    <w:rsid w:val="000158DF"/>
    <w:rsid w:val="0001614A"/>
    <w:rsid w:val="00016606"/>
    <w:rsid w:val="00016873"/>
    <w:rsid w:val="00016B09"/>
    <w:rsid w:val="000176D0"/>
    <w:rsid w:val="00017867"/>
    <w:rsid w:val="00017AB3"/>
    <w:rsid w:val="00017C22"/>
    <w:rsid w:val="00017E11"/>
    <w:rsid w:val="00017E85"/>
    <w:rsid w:val="00017F16"/>
    <w:rsid w:val="00017F98"/>
    <w:rsid w:val="00020B2F"/>
    <w:rsid w:val="000210A2"/>
    <w:rsid w:val="00021456"/>
    <w:rsid w:val="000216CA"/>
    <w:rsid w:val="000227E5"/>
    <w:rsid w:val="00022A2C"/>
    <w:rsid w:val="0002317B"/>
    <w:rsid w:val="0002343D"/>
    <w:rsid w:val="00025446"/>
    <w:rsid w:val="0002591D"/>
    <w:rsid w:val="00026B6E"/>
    <w:rsid w:val="00027399"/>
    <w:rsid w:val="00027F1C"/>
    <w:rsid w:val="00030662"/>
    <w:rsid w:val="000311CE"/>
    <w:rsid w:val="00031616"/>
    <w:rsid w:val="000318F0"/>
    <w:rsid w:val="00031AA3"/>
    <w:rsid w:val="00031C66"/>
    <w:rsid w:val="00031F57"/>
    <w:rsid w:val="000322D8"/>
    <w:rsid w:val="000325E7"/>
    <w:rsid w:val="0003289E"/>
    <w:rsid w:val="00032A61"/>
    <w:rsid w:val="0003377C"/>
    <w:rsid w:val="00033930"/>
    <w:rsid w:val="00034866"/>
    <w:rsid w:val="00034A27"/>
    <w:rsid w:val="00034BF9"/>
    <w:rsid w:val="0003566D"/>
    <w:rsid w:val="0003584C"/>
    <w:rsid w:val="0003590D"/>
    <w:rsid w:val="00035A51"/>
    <w:rsid w:val="00035ABF"/>
    <w:rsid w:val="0003681B"/>
    <w:rsid w:val="0003765C"/>
    <w:rsid w:val="000404CD"/>
    <w:rsid w:val="00040613"/>
    <w:rsid w:val="00040997"/>
    <w:rsid w:val="00040A91"/>
    <w:rsid w:val="00040DD1"/>
    <w:rsid w:val="000423F5"/>
    <w:rsid w:val="00043E74"/>
    <w:rsid w:val="00044143"/>
    <w:rsid w:val="00045D0E"/>
    <w:rsid w:val="00045E12"/>
    <w:rsid w:val="00045F5A"/>
    <w:rsid w:val="00046BE9"/>
    <w:rsid w:val="000470A4"/>
    <w:rsid w:val="00050150"/>
    <w:rsid w:val="0005039E"/>
    <w:rsid w:val="00050C8E"/>
    <w:rsid w:val="0005166D"/>
    <w:rsid w:val="00051800"/>
    <w:rsid w:val="00051DF4"/>
    <w:rsid w:val="00052479"/>
    <w:rsid w:val="00052521"/>
    <w:rsid w:val="000528D8"/>
    <w:rsid w:val="00052E58"/>
    <w:rsid w:val="00053143"/>
    <w:rsid w:val="00053893"/>
    <w:rsid w:val="00053A53"/>
    <w:rsid w:val="00055954"/>
    <w:rsid w:val="000565B0"/>
    <w:rsid w:val="00056938"/>
    <w:rsid w:val="00056960"/>
    <w:rsid w:val="000569C6"/>
    <w:rsid w:val="0005704C"/>
    <w:rsid w:val="000578F8"/>
    <w:rsid w:val="00060079"/>
    <w:rsid w:val="000602EE"/>
    <w:rsid w:val="000606C7"/>
    <w:rsid w:val="00060D15"/>
    <w:rsid w:val="00061939"/>
    <w:rsid w:val="00062F88"/>
    <w:rsid w:val="0006301E"/>
    <w:rsid w:val="00063386"/>
    <w:rsid w:val="00063EE2"/>
    <w:rsid w:val="00063F91"/>
    <w:rsid w:val="000659E0"/>
    <w:rsid w:val="00065DB8"/>
    <w:rsid w:val="00065F90"/>
    <w:rsid w:val="00066D5B"/>
    <w:rsid w:val="00067F55"/>
    <w:rsid w:val="000706AC"/>
    <w:rsid w:val="00070E55"/>
    <w:rsid w:val="00070EF2"/>
    <w:rsid w:val="00071502"/>
    <w:rsid w:val="0007220E"/>
    <w:rsid w:val="00073C5E"/>
    <w:rsid w:val="00073D8C"/>
    <w:rsid w:val="0007440E"/>
    <w:rsid w:val="00074453"/>
    <w:rsid w:val="000750AE"/>
    <w:rsid w:val="0007555A"/>
    <w:rsid w:val="0007633B"/>
    <w:rsid w:val="000763B8"/>
    <w:rsid w:val="00076758"/>
    <w:rsid w:val="000768D1"/>
    <w:rsid w:val="0007696C"/>
    <w:rsid w:val="000773A0"/>
    <w:rsid w:val="0008047B"/>
    <w:rsid w:val="00080E36"/>
    <w:rsid w:val="000818B9"/>
    <w:rsid w:val="00081A61"/>
    <w:rsid w:val="000820BE"/>
    <w:rsid w:val="00082726"/>
    <w:rsid w:val="00082879"/>
    <w:rsid w:val="00082976"/>
    <w:rsid w:val="00082A2E"/>
    <w:rsid w:val="00083501"/>
    <w:rsid w:val="0008363C"/>
    <w:rsid w:val="0008375B"/>
    <w:rsid w:val="00083AE8"/>
    <w:rsid w:val="00085C82"/>
    <w:rsid w:val="000868C1"/>
    <w:rsid w:val="00087BEE"/>
    <w:rsid w:val="00090CA8"/>
    <w:rsid w:val="00091C17"/>
    <w:rsid w:val="000920F7"/>
    <w:rsid w:val="00092441"/>
    <w:rsid w:val="0009262D"/>
    <w:rsid w:val="000933BD"/>
    <w:rsid w:val="000935BE"/>
    <w:rsid w:val="000936D9"/>
    <w:rsid w:val="00093F9D"/>
    <w:rsid w:val="00094127"/>
    <w:rsid w:val="00094193"/>
    <w:rsid w:val="000953C7"/>
    <w:rsid w:val="00095416"/>
    <w:rsid w:val="000963A0"/>
    <w:rsid w:val="000965D8"/>
    <w:rsid w:val="000965DD"/>
    <w:rsid w:val="00097564"/>
    <w:rsid w:val="000977FA"/>
    <w:rsid w:val="00097864"/>
    <w:rsid w:val="000978D3"/>
    <w:rsid w:val="00097D9F"/>
    <w:rsid w:val="00097DF9"/>
    <w:rsid w:val="00097EF2"/>
    <w:rsid w:val="000A097D"/>
    <w:rsid w:val="000A18B7"/>
    <w:rsid w:val="000A1C92"/>
    <w:rsid w:val="000A1FCC"/>
    <w:rsid w:val="000A2C0B"/>
    <w:rsid w:val="000A3764"/>
    <w:rsid w:val="000A37D6"/>
    <w:rsid w:val="000A3926"/>
    <w:rsid w:val="000A4262"/>
    <w:rsid w:val="000A4BEA"/>
    <w:rsid w:val="000A677C"/>
    <w:rsid w:val="000A75D9"/>
    <w:rsid w:val="000A7641"/>
    <w:rsid w:val="000A7773"/>
    <w:rsid w:val="000A79A3"/>
    <w:rsid w:val="000A7CE9"/>
    <w:rsid w:val="000B0458"/>
    <w:rsid w:val="000B09B8"/>
    <w:rsid w:val="000B0DBB"/>
    <w:rsid w:val="000B178A"/>
    <w:rsid w:val="000B1C98"/>
    <w:rsid w:val="000B2694"/>
    <w:rsid w:val="000B3CF5"/>
    <w:rsid w:val="000B3E13"/>
    <w:rsid w:val="000B3FF3"/>
    <w:rsid w:val="000B3FFE"/>
    <w:rsid w:val="000B549D"/>
    <w:rsid w:val="000B5AB1"/>
    <w:rsid w:val="000B5E90"/>
    <w:rsid w:val="000B65CB"/>
    <w:rsid w:val="000B6B27"/>
    <w:rsid w:val="000B779F"/>
    <w:rsid w:val="000B7B1A"/>
    <w:rsid w:val="000C01D7"/>
    <w:rsid w:val="000C05EB"/>
    <w:rsid w:val="000C0679"/>
    <w:rsid w:val="000C13F5"/>
    <w:rsid w:val="000C2085"/>
    <w:rsid w:val="000C2FE7"/>
    <w:rsid w:val="000C4875"/>
    <w:rsid w:val="000C4F67"/>
    <w:rsid w:val="000C6037"/>
    <w:rsid w:val="000C6760"/>
    <w:rsid w:val="000C6A22"/>
    <w:rsid w:val="000C71AF"/>
    <w:rsid w:val="000C73B3"/>
    <w:rsid w:val="000C781F"/>
    <w:rsid w:val="000C782D"/>
    <w:rsid w:val="000C7A83"/>
    <w:rsid w:val="000C7AE0"/>
    <w:rsid w:val="000D0CCF"/>
    <w:rsid w:val="000D11CB"/>
    <w:rsid w:val="000D1688"/>
    <w:rsid w:val="000D197D"/>
    <w:rsid w:val="000D1D2C"/>
    <w:rsid w:val="000D21BB"/>
    <w:rsid w:val="000D2272"/>
    <w:rsid w:val="000D2748"/>
    <w:rsid w:val="000D2D25"/>
    <w:rsid w:val="000D2D5F"/>
    <w:rsid w:val="000D33F7"/>
    <w:rsid w:val="000D3552"/>
    <w:rsid w:val="000D43C9"/>
    <w:rsid w:val="000D4F23"/>
    <w:rsid w:val="000D524C"/>
    <w:rsid w:val="000D555F"/>
    <w:rsid w:val="000D686B"/>
    <w:rsid w:val="000D6C4F"/>
    <w:rsid w:val="000D77D5"/>
    <w:rsid w:val="000E03C6"/>
    <w:rsid w:val="000E0BD4"/>
    <w:rsid w:val="000E0C17"/>
    <w:rsid w:val="000E0DA0"/>
    <w:rsid w:val="000E14D5"/>
    <w:rsid w:val="000E22AC"/>
    <w:rsid w:val="000E234C"/>
    <w:rsid w:val="000E2A88"/>
    <w:rsid w:val="000E4279"/>
    <w:rsid w:val="000E48A9"/>
    <w:rsid w:val="000E490C"/>
    <w:rsid w:val="000E4FFC"/>
    <w:rsid w:val="000E5248"/>
    <w:rsid w:val="000E534E"/>
    <w:rsid w:val="000E547D"/>
    <w:rsid w:val="000E6D3B"/>
    <w:rsid w:val="000E6E44"/>
    <w:rsid w:val="000E710A"/>
    <w:rsid w:val="000E71FB"/>
    <w:rsid w:val="000F05F5"/>
    <w:rsid w:val="000F0942"/>
    <w:rsid w:val="000F0F76"/>
    <w:rsid w:val="000F1ACD"/>
    <w:rsid w:val="000F2C17"/>
    <w:rsid w:val="000F2F99"/>
    <w:rsid w:val="000F3FBB"/>
    <w:rsid w:val="000F497D"/>
    <w:rsid w:val="000F51A1"/>
    <w:rsid w:val="000F630E"/>
    <w:rsid w:val="000F63A9"/>
    <w:rsid w:val="000F727B"/>
    <w:rsid w:val="000F781E"/>
    <w:rsid w:val="000F78ED"/>
    <w:rsid w:val="000F7F1E"/>
    <w:rsid w:val="00100206"/>
    <w:rsid w:val="00100AA8"/>
    <w:rsid w:val="00100CFA"/>
    <w:rsid w:val="001017E4"/>
    <w:rsid w:val="001037A7"/>
    <w:rsid w:val="00103EE4"/>
    <w:rsid w:val="00105CDE"/>
    <w:rsid w:val="00106021"/>
    <w:rsid w:val="00106A08"/>
    <w:rsid w:val="00106F30"/>
    <w:rsid w:val="00107FCF"/>
    <w:rsid w:val="001100A3"/>
    <w:rsid w:val="0011065E"/>
    <w:rsid w:val="001107AB"/>
    <w:rsid w:val="001117CA"/>
    <w:rsid w:val="00112479"/>
    <w:rsid w:val="001129F2"/>
    <w:rsid w:val="00112CF2"/>
    <w:rsid w:val="0011301D"/>
    <w:rsid w:val="00113081"/>
    <w:rsid w:val="00113ADA"/>
    <w:rsid w:val="00113E64"/>
    <w:rsid w:val="00114276"/>
    <w:rsid w:val="001152A3"/>
    <w:rsid w:val="00115560"/>
    <w:rsid w:val="001155B5"/>
    <w:rsid w:val="00115A1F"/>
    <w:rsid w:val="001161D0"/>
    <w:rsid w:val="00116AC8"/>
    <w:rsid w:val="00117058"/>
    <w:rsid w:val="001173E2"/>
    <w:rsid w:val="001173EA"/>
    <w:rsid w:val="00117C92"/>
    <w:rsid w:val="00117CEC"/>
    <w:rsid w:val="00117F76"/>
    <w:rsid w:val="0012024A"/>
    <w:rsid w:val="00121628"/>
    <w:rsid w:val="001217A4"/>
    <w:rsid w:val="001217B5"/>
    <w:rsid w:val="001218D1"/>
    <w:rsid w:val="001221E4"/>
    <w:rsid w:val="0012289F"/>
    <w:rsid w:val="00122CAC"/>
    <w:rsid w:val="0012345D"/>
    <w:rsid w:val="00123DCD"/>
    <w:rsid w:val="00124297"/>
    <w:rsid w:val="00124EAC"/>
    <w:rsid w:val="001255C7"/>
    <w:rsid w:val="00126605"/>
    <w:rsid w:val="00126936"/>
    <w:rsid w:val="00126954"/>
    <w:rsid w:val="00126B60"/>
    <w:rsid w:val="00126D79"/>
    <w:rsid w:val="001276D5"/>
    <w:rsid w:val="0013032E"/>
    <w:rsid w:val="00130CC0"/>
    <w:rsid w:val="00130E05"/>
    <w:rsid w:val="00130FA9"/>
    <w:rsid w:val="001310DF"/>
    <w:rsid w:val="0013130A"/>
    <w:rsid w:val="00131513"/>
    <w:rsid w:val="00131544"/>
    <w:rsid w:val="001318DA"/>
    <w:rsid w:val="001326FE"/>
    <w:rsid w:val="001332CA"/>
    <w:rsid w:val="0013342C"/>
    <w:rsid w:val="001337CA"/>
    <w:rsid w:val="00133CE5"/>
    <w:rsid w:val="00134941"/>
    <w:rsid w:val="00134D56"/>
    <w:rsid w:val="00134D82"/>
    <w:rsid w:val="001355A0"/>
    <w:rsid w:val="00135A1B"/>
    <w:rsid w:val="00135A39"/>
    <w:rsid w:val="00135EFE"/>
    <w:rsid w:val="00136133"/>
    <w:rsid w:val="00136215"/>
    <w:rsid w:val="00136782"/>
    <w:rsid w:val="001370BA"/>
    <w:rsid w:val="0014042E"/>
    <w:rsid w:val="001406E8"/>
    <w:rsid w:val="001407C5"/>
    <w:rsid w:val="0014091F"/>
    <w:rsid w:val="0014154B"/>
    <w:rsid w:val="00141811"/>
    <w:rsid w:val="00141DC3"/>
    <w:rsid w:val="001422D1"/>
    <w:rsid w:val="00142490"/>
    <w:rsid w:val="00142677"/>
    <w:rsid w:val="00142ACF"/>
    <w:rsid w:val="00142D40"/>
    <w:rsid w:val="00142F2D"/>
    <w:rsid w:val="001430D6"/>
    <w:rsid w:val="00143A07"/>
    <w:rsid w:val="00143BDB"/>
    <w:rsid w:val="00144146"/>
    <w:rsid w:val="00144890"/>
    <w:rsid w:val="00144A1C"/>
    <w:rsid w:val="0014551D"/>
    <w:rsid w:val="00145584"/>
    <w:rsid w:val="001462BD"/>
    <w:rsid w:val="0014678E"/>
    <w:rsid w:val="00146A03"/>
    <w:rsid w:val="00147264"/>
    <w:rsid w:val="00147403"/>
    <w:rsid w:val="001514BE"/>
    <w:rsid w:val="00152006"/>
    <w:rsid w:val="001524C1"/>
    <w:rsid w:val="00152C69"/>
    <w:rsid w:val="00153453"/>
    <w:rsid w:val="0015378F"/>
    <w:rsid w:val="00153CB0"/>
    <w:rsid w:val="00154158"/>
    <w:rsid w:val="001544DB"/>
    <w:rsid w:val="00155402"/>
    <w:rsid w:val="00155862"/>
    <w:rsid w:val="00156290"/>
    <w:rsid w:val="00156BE4"/>
    <w:rsid w:val="00157699"/>
    <w:rsid w:val="00157A93"/>
    <w:rsid w:val="00157F2C"/>
    <w:rsid w:val="00160EFC"/>
    <w:rsid w:val="00161008"/>
    <w:rsid w:val="00162075"/>
    <w:rsid w:val="00162127"/>
    <w:rsid w:val="0016242C"/>
    <w:rsid w:val="00162B6F"/>
    <w:rsid w:val="00162BA5"/>
    <w:rsid w:val="00163562"/>
    <w:rsid w:val="001643F0"/>
    <w:rsid w:val="001646A8"/>
    <w:rsid w:val="0016471F"/>
    <w:rsid w:val="00165168"/>
    <w:rsid w:val="001654EF"/>
    <w:rsid w:val="00165D61"/>
    <w:rsid w:val="00165E79"/>
    <w:rsid w:val="001660BA"/>
    <w:rsid w:val="00166363"/>
    <w:rsid w:val="00167398"/>
    <w:rsid w:val="0016788D"/>
    <w:rsid w:val="0016797E"/>
    <w:rsid w:val="00167C6C"/>
    <w:rsid w:val="00167D3A"/>
    <w:rsid w:val="001700CA"/>
    <w:rsid w:val="0017087F"/>
    <w:rsid w:val="00171619"/>
    <w:rsid w:val="0017169F"/>
    <w:rsid w:val="00171831"/>
    <w:rsid w:val="00171C90"/>
    <w:rsid w:val="00172037"/>
    <w:rsid w:val="0017459E"/>
    <w:rsid w:val="001747AE"/>
    <w:rsid w:val="00174C01"/>
    <w:rsid w:val="00174D21"/>
    <w:rsid w:val="00175239"/>
    <w:rsid w:val="00175605"/>
    <w:rsid w:val="001757DC"/>
    <w:rsid w:val="001762D6"/>
    <w:rsid w:val="001763EC"/>
    <w:rsid w:val="00176474"/>
    <w:rsid w:val="001764F1"/>
    <w:rsid w:val="00177213"/>
    <w:rsid w:val="00177EB5"/>
    <w:rsid w:val="0018067E"/>
    <w:rsid w:val="00181408"/>
    <w:rsid w:val="00182195"/>
    <w:rsid w:val="001823AC"/>
    <w:rsid w:val="0018288A"/>
    <w:rsid w:val="00182ACF"/>
    <w:rsid w:val="00182F41"/>
    <w:rsid w:val="00183878"/>
    <w:rsid w:val="00183D68"/>
    <w:rsid w:val="001840CD"/>
    <w:rsid w:val="0018414C"/>
    <w:rsid w:val="001841D8"/>
    <w:rsid w:val="001848A2"/>
    <w:rsid w:val="00185644"/>
    <w:rsid w:val="00185948"/>
    <w:rsid w:val="00185AC5"/>
    <w:rsid w:val="00186A8D"/>
    <w:rsid w:val="0018702C"/>
    <w:rsid w:val="00187F56"/>
    <w:rsid w:val="00190625"/>
    <w:rsid w:val="00190A26"/>
    <w:rsid w:val="00190F16"/>
    <w:rsid w:val="00191F79"/>
    <w:rsid w:val="0019231C"/>
    <w:rsid w:val="00192338"/>
    <w:rsid w:val="00192E02"/>
    <w:rsid w:val="00192F6A"/>
    <w:rsid w:val="001930A3"/>
    <w:rsid w:val="001939BB"/>
    <w:rsid w:val="001939EA"/>
    <w:rsid w:val="00193EBD"/>
    <w:rsid w:val="00193F6F"/>
    <w:rsid w:val="001950C1"/>
    <w:rsid w:val="001952C4"/>
    <w:rsid w:val="00195A83"/>
    <w:rsid w:val="00196DBE"/>
    <w:rsid w:val="00196FC3"/>
    <w:rsid w:val="001976D2"/>
    <w:rsid w:val="00197981"/>
    <w:rsid w:val="00197DF9"/>
    <w:rsid w:val="001A08A0"/>
    <w:rsid w:val="001A0C18"/>
    <w:rsid w:val="001A153B"/>
    <w:rsid w:val="001A28EB"/>
    <w:rsid w:val="001A35AC"/>
    <w:rsid w:val="001A3F60"/>
    <w:rsid w:val="001A529F"/>
    <w:rsid w:val="001A5857"/>
    <w:rsid w:val="001A5C25"/>
    <w:rsid w:val="001A5E45"/>
    <w:rsid w:val="001A7004"/>
    <w:rsid w:val="001A7439"/>
    <w:rsid w:val="001A7573"/>
    <w:rsid w:val="001B038D"/>
    <w:rsid w:val="001B096E"/>
    <w:rsid w:val="001B1C41"/>
    <w:rsid w:val="001B218B"/>
    <w:rsid w:val="001B2BA0"/>
    <w:rsid w:val="001B3934"/>
    <w:rsid w:val="001B3E8D"/>
    <w:rsid w:val="001B55CB"/>
    <w:rsid w:val="001B56BE"/>
    <w:rsid w:val="001B5989"/>
    <w:rsid w:val="001B5AD6"/>
    <w:rsid w:val="001B60F4"/>
    <w:rsid w:val="001B62F1"/>
    <w:rsid w:val="001B6FDF"/>
    <w:rsid w:val="001B750D"/>
    <w:rsid w:val="001B7EE5"/>
    <w:rsid w:val="001C0185"/>
    <w:rsid w:val="001C03ED"/>
    <w:rsid w:val="001C0743"/>
    <w:rsid w:val="001C0A84"/>
    <w:rsid w:val="001C1A12"/>
    <w:rsid w:val="001C246B"/>
    <w:rsid w:val="001C2504"/>
    <w:rsid w:val="001C267B"/>
    <w:rsid w:val="001C2D83"/>
    <w:rsid w:val="001C3787"/>
    <w:rsid w:val="001C42C6"/>
    <w:rsid w:val="001C4582"/>
    <w:rsid w:val="001C5E9B"/>
    <w:rsid w:val="001C60DF"/>
    <w:rsid w:val="001C62EC"/>
    <w:rsid w:val="001C63DA"/>
    <w:rsid w:val="001C69DE"/>
    <w:rsid w:val="001C6D8D"/>
    <w:rsid w:val="001C718C"/>
    <w:rsid w:val="001C7685"/>
    <w:rsid w:val="001C78B0"/>
    <w:rsid w:val="001C7F22"/>
    <w:rsid w:val="001D010C"/>
    <w:rsid w:val="001D0532"/>
    <w:rsid w:val="001D0686"/>
    <w:rsid w:val="001D08F6"/>
    <w:rsid w:val="001D092A"/>
    <w:rsid w:val="001D0A7C"/>
    <w:rsid w:val="001D15E8"/>
    <w:rsid w:val="001D1AA5"/>
    <w:rsid w:val="001D33D5"/>
    <w:rsid w:val="001D3472"/>
    <w:rsid w:val="001D3690"/>
    <w:rsid w:val="001D3697"/>
    <w:rsid w:val="001D3C38"/>
    <w:rsid w:val="001D424B"/>
    <w:rsid w:val="001D4EB3"/>
    <w:rsid w:val="001D4EC8"/>
    <w:rsid w:val="001D51C7"/>
    <w:rsid w:val="001D5753"/>
    <w:rsid w:val="001D57A6"/>
    <w:rsid w:val="001D5F9A"/>
    <w:rsid w:val="001D62B0"/>
    <w:rsid w:val="001D6433"/>
    <w:rsid w:val="001D6AB3"/>
    <w:rsid w:val="001D6E5D"/>
    <w:rsid w:val="001D7458"/>
    <w:rsid w:val="001D764B"/>
    <w:rsid w:val="001D7C8F"/>
    <w:rsid w:val="001E064A"/>
    <w:rsid w:val="001E0721"/>
    <w:rsid w:val="001E0A83"/>
    <w:rsid w:val="001E0EA8"/>
    <w:rsid w:val="001E1137"/>
    <w:rsid w:val="001E155E"/>
    <w:rsid w:val="001E18B5"/>
    <w:rsid w:val="001E23A3"/>
    <w:rsid w:val="001E2499"/>
    <w:rsid w:val="001E2E45"/>
    <w:rsid w:val="001E340D"/>
    <w:rsid w:val="001E3545"/>
    <w:rsid w:val="001E3C87"/>
    <w:rsid w:val="001E3D87"/>
    <w:rsid w:val="001E46DA"/>
    <w:rsid w:val="001E5382"/>
    <w:rsid w:val="001E54B7"/>
    <w:rsid w:val="001E5C07"/>
    <w:rsid w:val="001E5C56"/>
    <w:rsid w:val="001E73F2"/>
    <w:rsid w:val="001E765A"/>
    <w:rsid w:val="001E77ED"/>
    <w:rsid w:val="001F054D"/>
    <w:rsid w:val="001F0AAF"/>
    <w:rsid w:val="001F0ABD"/>
    <w:rsid w:val="001F0CAA"/>
    <w:rsid w:val="001F1DE5"/>
    <w:rsid w:val="001F257D"/>
    <w:rsid w:val="001F27F9"/>
    <w:rsid w:val="001F280A"/>
    <w:rsid w:val="001F2ED3"/>
    <w:rsid w:val="001F3589"/>
    <w:rsid w:val="001F3D3D"/>
    <w:rsid w:val="001F3DD9"/>
    <w:rsid w:val="001F5CC9"/>
    <w:rsid w:val="001F625C"/>
    <w:rsid w:val="001F6426"/>
    <w:rsid w:val="001F66DC"/>
    <w:rsid w:val="001F6719"/>
    <w:rsid w:val="001F6EB9"/>
    <w:rsid w:val="001F7E66"/>
    <w:rsid w:val="002002F0"/>
    <w:rsid w:val="00200420"/>
    <w:rsid w:val="00200B8F"/>
    <w:rsid w:val="002017E3"/>
    <w:rsid w:val="0020195F"/>
    <w:rsid w:val="002027B8"/>
    <w:rsid w:val="00202B6F"/>
    <w:rsid w:val="00202E32"/>
    <w:rsid w:val="00203717"/>
    <w:rsid w:val="0020404F"/>
    <w:rsid w:val="002040C8"/>
    <w:rsid w:val="002040FA"/>
    <w:rsid w:val="00204671"/>
    <w:rsid w:val="002047CE"/>
    <w:rsid w:val="00205222"/>
    <w:rsid w:val="00205742"/>
    <w:rsid w:val="00205D44"/>
    <w:rsid w:val="00206031"/>
    <w:rsid w:val="002070C8"/>
    <w:rsid w:val="00207570"/>
    <w:rsid w:val="00207EBA"/>
    <w:rsid w:val="00207FA1"/>
    <w:rsid w:val="00212DC4"/>
    <w:rsid w:val="00214148"/>
    <w:rsid w:val="002143C2"/>
    <w:rsid w:val="002154F6"/>
    <w:rsid w:val="00215588"/>
    <w:rsid w:val="002156A5"/>
    <w:rsid w:val="00216022"/>
    <w:rsid w:val="0021609E"/>
    <w:rsid w:val="002160E4"/>
    <w:rsid w:val="002162A5"/>
    <w:rsid w:val="0021719E"/>
    <w:rsid w:val="00217203"/>
    <w:rsid w:val="00217B8F"/>
    <w:rsid w:val="00217BBD"/>
    <w:rsid w:val="002208FC"/>
    <w:rsid w:val="00220A27"/>
    <w:rsid w:val="0022111E"/>
    <w:rsid w:val="0022147D"/>
    <w:rsid w:val="002215B8"/>
    <w:rsid w:val="0022208D"/>
    <w:rsid w:val="00222DEA"/>
    <w:rsid w:val="0022416F"/>
    <w:rsid w:val="002245BF"/>
    <w:rsid w:val="00225873"/>
    <w:rsid w:val="002267D5"/>
    <w:rsid w:val="002268DB"/>
    <w:rsid w:val="00227327"/>
    <w:rsid w:val="00230D1E"/>
    <w:rsid w:val="002315D8"/>
    <w:rsid w:val="0023177E"/>
    <w:rsid w:val="002318B3"/>
    <w:rsid w:val="00231DBE"/>
    <w:rsid w:val="00232C33"/>
    <w:rsid w:val="0023395B"/>
    <w:rsid w:val="0023426F"/>
    <w:rsid w:val="00234376"/>
    <w:rsid w:val="00234850"/>
    <w:rsid w:val="00234C6B"/>
    <w:rsid w:val="0023694E"/>
    <w:rsid w:val="00237F90"/>
    <w:rsid w:val="002403A0"/>
    <w:rsid w:val="00240754"/>
    <w:rsid w:val="00240CCE"/>
    <w:rsid w:val="00240F2F"/>
    <w:rsid w:val="00241496"/>
    <w:rsid w:val="002415D9"/>
    <w:rsid w:val="0024171C"/>
    <w:rsid w:val="00241E7A"/>
    <w:rsid w:val="00242555"/>
    <w:rsid w:val="00243692"/>
    <w:rsid w:val="002437DE"/>
    <w:rsid w:val="00244218"/>
    <w:rsid w:val="00244236"/>
    <w:rsid w:val="0024452E"/>
    <w:rsid w:val="00244B88"/>
    <w:rsid w:val="002458AC"/>
    <w:rsid w:val="00246607"/>
    <w:rsid w:val="00247D38"/>
    <w:rsid w:val="00250C68"/>
    <w:rsid w:val="00250CA9"/>
    <w:rsid w:val="00250EED"/>
    <w:rsid w:val="00251A16"/>
    <w:rsid w:val="0025313F"/>
    <w:rsid w:val="00253771"/>
    <w:rsid w:val="002539AA"/>
    <w:rsid w:val="00253C75"/>
    <w:rsid w:val="0025437A"/>
    <w:rsid w:val="00254515"/>
    <w:rsid w:val="00254DBD"/>
    <w:rsid w:val="00255602"/>
    <w:rsid w:val="0025609C"/>
    <w:rsid w:val="002569E9"/>
    <w:rsid w:val="0025764B"/>
    <w:rsid w:val="0026027E"/>
    <w:rsid w:val="0026051B"/>
    <w:rsid w:val="00261573"/>
    <w:rsid w:val="00261CC8"/>
    <w:rsid w:val="00262144"/>
    <w:rsid w:val="00262222"/>
    <w:rsid w:val="00262663"/>
    <w:rsid w:val="00262671"/>
    <w:rsid w:val="00263412"/>
    <w:rsid w:val="00263529"/>
    <w:rsid w:val="00263D7B"/>
    <w:rsid w:val="00264A51"/>
    <w:rsid w:val="00264D64"/>
    <w:rsid w:val="00264F15"/>
    <w:rsid w:val="002657B5"/>
    <w:rsid w:val="00265EAA"/>
    <w:rsid w:val="002661F6"/>
    <w:rsid w:val="002663D6"/>
    <w:rsid w:val="00266B2B"/>
    <w:rsid w:val="00266E3C"/>
    <w:rsid w:val="002670DC"/>
    <w:rsid w:val="002672FC"/>
    <w:rsid w:val="00267494"/>
    <w:rsid w:val="00267521"/>
    <w:rsid w:val="00267667"/>
    <w:rsid w:val="002676B7"/>
    <w:rsid w:val="00267CF2"/>
    <w:rsid w:val="00270044"/>
    <w:rsid w:val="00270467"/>
    <w:rsid w:val="00270FA1"/>
    <w:rsid w:val="0027165F"/>
    <w:rsid w:val="00271826"/>
    <w:rsid w:val="00271EC8"/>
    <w:rsid w:val="002721F1"/>
    <w:rsid w:val="00272245"/>
    <w:rsid w:val="002722BF"/>
    <w:rsid w:val="00272370"/>
    <w:rsid w:val="00272CC6"/>
    <w:rsid w:val="002736F0"/>
    <w:rsid w:val="0027442C"/>
    <w:rsid w:val="0027442D"/>
    <w:rsid w:val="002756DC"/>
    <w:rsid w:val="002757AD"/>
    <w:rsid w:val="00275B9A"/>
    <w:rsid w:val="00275EE2"/>
    <w:rsid w:val="002764CA"/>
    <w:rsid w:val="0027652A"/>
    <w:rsid w:val="00276600"/>
    <w:rsid w:val="0027681C"/>
    <w:rsid w:val="00276848"/>
    <w:rsid w:val="002803F2"/>
    <w:rsid w:val="00280938"/>
    <w:rsid w:val="00280F33"/>
    <w:rsid w:val="002810F5"/>
    <w:rsid w:val="00281767"/>
    <w:rsid w:val="002817C3"/>
    <w:rsid w:val="0028256C"/>
    <w:rsid w:val="002830AB"/>
    <w:rsid w:val="00283130"/>
    <w:rsid w:val="00283B4C"/>
    <w:rsid w:val="002840A5"/>
    <w:rsid w:val="002844DC"/>
    <w:rsid w:val="002846C4"/>
    <w:rsid w:val="002847CD"/>
    <w:rsid w:val="00284F30"/>
    <w:rsid w:val="00284FD9"/>
    <w:rsid w:val="0028521F"/>
    <w:rsid w:val="00285234"/>
    <w:rsid w:val="00285C07"/>
    <w:rsid w:val="00285E9F"/>
    <w:rsid w:val="00286C11"/>
    <w:rsid w:val="00286FF9"/>
    <w:rsid w:val="0028765A"/>
    <w:rsid w:val="00290E7A"/>
    <w:rsid w:val="0029104B"/>
    <w:rsid w:val="0029127E"/>
    <w:rsid w:val="002916EA"/>
    <w:rsid w:val="0029207D"/>
    <w:rsid w:val="00293271"/>
    <w:rsid w:val="00294190"/>
    <w:rsid w:val="00294C6C"/>
    <w:rsid w:val="00294E65"/>
    <w:rsid w:val="00295ADA"/>
    <w:rsid w:val="00295F83"/>
    <w:rsid w:val="0029667E"/>
    <w:rsid w:val="0029684F"/>
    <w:rsid w:val="00297509"/>
    <w:rsid w:val="002977C6"/>
    <w:rsid w:val="00297854"/>
    <w:rsid w:val="00297D57"/>
    <w:rsid w:val="00297F52"/>
    <w:rsid w:val="002A11DC"/>
    <w:rsid w:val="002A3172"/>
    <w:rsid w:val="002A3554"/>
    <w:rsid w:val="002A36A0"/>
    <w:rsid w:val="002A386D"/>
    <w:rsid w:val="002A3A2E"/>
    <w:rsid w:val="002A42BE"/>
    <w:rsid w:val="002A47F0"/>
    <w:rsid w:val="002A480D"/>
    <w:rsid w:val="002A4853"/>
    <w:rsid w:val="002A486C"/>
    <w:rsid w:val="002A679E"/>
    <w:rsid w:val="002A6863"/>
    <w:rsid w:val="002A79BB"/>
    <w:rsid w:val="002A7C3D"/>
    <w:rsid w:val="002B0723"/>
    <w:rsid w:val="002B0DF5"/>
    <w:rsid w:val="002B0EA8"/>
    <w:rsid w:val="002B0FBF"/>
    <w:rsid w:val="002B1314"/>
    <w:rsid w:val="002B1E52"/>
    <w:rsid w:val="002B1FE6"/>
    <w:rsid w:val="002B34B2"/>
    <w:rsid w:val="002B41CA"/>
    <w:rsid w:val="002B4F27"/>
    <w:rsid w:val="002B53C7"/>
    <w:rsid w:val="002B5A5D"/>
    <w:rsid w:val="002B5D66"/>
    <w:rsid w:val="002B6561"/>
    <w:rsid w:val="002B6B43"/>
    <w:rsid w:val="002B6F53"/>
    <w:rsid w:val="002B6FB9"/>
    <w:rsid w:val="002B70EA"/>
    <w:rsid w:val="002B7665"/>
    <w:rsid w:val="002C0B33"/>
    <w:rsid w:val="002C0B76"/>
    <w:rsid w:val="002C15AB"/>
    <w:rsid w:val="002C21A3"/>
    <w:rsid w:val="002C313C"/>
    <w:rsid w:val="002C3E5D"/>
    <w:rsid w:val="002C4048"/>
    <w:rsid w:val="002C4125"/>
    <w:rsid w:val="002C41B0"/>
    <w:rsid w:val="002C42B8"/>
    <w:rsid w:val="002C45C3"/>
    <w:rsid w:val="002C495C"/>
    <w:rsid w:val="002C4DE7"/>
    <w:rsid w:val="002C5AE0"/>
    <w:rsid w:val="002C6135"/>
    <w:rsid w:val="002D00D5"/>
    <w:rsid w:val="002D02BD"/>
    <w:rsid w:val="002D0B84"/>
    <w:rsid w:val="002D1896"/>
    <w:rsid w:val="002D1EE3"/>
    <w:rsid w:val="002D21D9"/>
    <w:rsid w:val="002D2B7D"/>
    <w:rsid w:val="002D2CF7"/>
    <w:rsid w:val="002D3449"/>
    <w:rsid w:val="002D3659"/>
    <w:rsid w:val="002D3B4D"/>
    <w:rsid w:val="002D3E5A"/>
    <w:rsid w:val="002D3FC6"/>
    <w:rsid w:val="002D4002"/>
    <w:rsid w:val="002D40C0"/>
    <w:rsid w:val="002D4171"/>
    <w:rsid w:val="002D4538"/>
    <w:rsid w:val="002D45FC"/>
    <w:rsid w:val="002D48A2"/>
    <w:rsid w:val="002D4C05"/>
    <w:rsid w:val="002D4CA6"/>
    <w:rsid w:val="002D4ECD"/>
    <w:rsid w:val="002D5407"/>
    <w:rsid w:val="002D5426"/>
    <w:rsid w:val="002D57EC"/>
    <w:rsid w:val="002D6326"/>
    <w:rsid w:val="002D7028"/>
    <w:rsid w:val="002D7189"/>
    <w:rsid w:val="002D7229"/>
    <w:rsid w:val="002D7239"/>
    <w:rsid w:val="002D7341"/>
    <w:rsid w:val="002D7C64"/>
    <w:rsid w:val="002D7D77"/>
    <w:rsid w:val="002D7F01"/>
    <w:rsid w:val="002E0091"/>
    <w:rsid w:val="002E0816"/>
    <w:rsid w:val="002E15C7"/>
    <w:rsid w:val="002E19F2"/>
    <w:rsid w:val="002E1A5C"/>
    <w:rsid w:val="002E2675"/>
    <w:rsid w:val="002E2BC2"/>
    <w:rsid w:val="002E2E94"/>
    <w:rsid w:val="002E300B"/>
    <w:rsid w:val="002E3AB6"/>
    <w:rsid w:val="002E470F"/>
    <w:rsid w:val="002E47CD"/>
    <w:rsid w:val="002E4A0F"/>
    <w:rsid w:val="002E4A30"/>
    <w:rsid w:val="002E62DA"/>
    <w:rsid w:val="002E6311"/>
    <w:rsid w:val="002E686A"/>
    <w:rsid w:val="002E774F"/>
    <w:rsid w:val="002F027D"/>
    <w:rsid w:val="002F1325"/>
    <w:rsid w:val="002F2258"/>
    <w:rsid w:val="002F294F"/>
    <w:rsid w:val="002F2E13"/>
    <w:rsid w:val="002F3397"/>
    <w:rsid w:val="002F42E8"/>
    <w:rsid w:val="002F44D2"/>
    <w:rsid w:val="002F44E6"/>
    <w:rsid w:val="002F4A68"/>
    <w:rsid w:val="002F50B1"/>
    <w:rsid w:val="002F5272"/>
    <w:rsid w:val="002F5352"/>
    <w:rsid w:val="002F5D1D"/>
    <w:rsid w:val="002F612F"/>
    <w:rsid w:val="002F64A6"/>
    <w:rsid w:val="002F69D4"/>
    <w:rsid w:val="002F740E"/>
    <w:rsid w:val="002F78AB"/>
    <w:rsid w:val="002F78B0"/>
    <w:rsid w:val="00300AED"/>
    <w:rsid w:val="0030149C"/>
    <w:rsid w:val="0030189B"/>
    <w:rsid w:val="003020EE"/>
    <w:rsid w:val="003022BD"/>
    <w:rsid w:val="00302897"/>
    <w:rsid w:val="00302B4A"/>
    <w:rsid w:val="00302EB6"/>
    <w:rsid w:val="00303DE6"/>
    <w:rsid w:val="003041BE"/>
    <w:rsid w:val="00304B52"/>
    <w:rsid w:val="00304C3B"/>
    <w:rsid w:val="00305084"/>
    <w:rsid w:val="003056BC"/>
    <w:rsid w:val="00305C06"/>
    <w:rsid w:val="00305FFC"/>
    <w:rsid w:val="00306533"/>
    <w:rsid w:val="0030658C"/>
    <w:rsid w:val="0030660E"/>
    <w:rsid w:val="00306B81"/>
    <w:rsid w:val="003075B9"/>
    <w:rsid w:val="00307939"/>
    <w:rsid w:val="00307C5B"/>
    <w:rsid w:val="00307FF2"/>
    <w:rsid w:val="00310BC1"/>
    <w:rsid w:val="00310C4F"/>
    <w:rsid w:val="003113B4"/>
    <w:rsid w:val="0031146B"/>
    <w:rsid w:val="0031220A"/>
    <w:rsid w:val="00312C28"/>
    <w:rsid w:val="00312C77"/>
    <w:rsid w:val="003135A9"/>
    <w:rsid w:val="003137C9"/>
    <w:rsid w:val="00313BB3"/>
    <w:rsid w:val="003142D8"/>
    <w:rsid w:val="0031460A"/>
    <w:rsid w:val="00315155"/>
    <w:rsid w:val="00315916"/>
    <w:rsid w:val="003163BB"/>
    <w:rsid w:val="00316D77"/>
    <w:rsid w:val="00316E70"/>
    <w:rsid w:val="00317250"/>
    <w:rsid w:val="0031732F"/>
    <w:rsid w:val="0031772E"/>
    <w:rsid w:val="003178C0"/>
    <w:rsid w:val="00317AC5"/>
    <w:rsid w:val="003205A1"/>
    <w:rsid w:val="00320A78"/>
    <w:rsid w:val="00320AE0"/>
    <w:rsid w:val="00320BE3"/>
    <w:rsid w:val="00321002"/>
    <w:rsid w:val="00321382"/>
    <w:rsid w:val="003228D1"/>
    <w:rsid w:val="00322EED"/>
    <w:rsid w:val="003237DF"/>
    <w:rsid w:val="00323EB2"/>
    <w:rsid w:val="00324A50"/>
    <w:rsid w:val="00325405"/>
    <w:rsid w:val="00325416"/>
    <w:rsid w:val="003257CA"/>
    <w:rsid w:val="00325DE2"/>
    <w:rsid w:val="00325E72"/>
    <w:rsid w:val="00325FBD"/>
    <w:rsid w:val="0032630E"/>
    <w:rsid w:val="0032664D"/>
    <w:rsid w:val="00326A20"/>
    <w:rsid w:val="003270BC"/>
    <w:rsid w:val="00327977"/>
    <w:rsid w:val="00327DC7"/>
    <w:rsid w:val="00327E09"/>
    <w:rsid w:val="0033133B"/>
    <w:rsid w:val="00331C76"/>
    <w:rsid w:val="00331E14"/>
    <w:rsid w:val="003320CD"/>
    <w:rsid w:val="0033211A"/>
    <w:rsid w:val="003322AD"/>
    <w:rsid w:val="003323CD"/>
    <w:rsid w:val="0033242C"/>
    <w:rsid w:val="003325C7"/>
    <w:rsid w:val="00333B06"/>
    <w:rsid w:val="0033482C"/>
    <w:rsid w:val="00334931"/>
    <w:rsid w:val="00335453"/>
    <w:rsid w:val="00335AE2"/>
    <w:rsid w:val="00335E93"/>
    <w:rsid w:val="00336587"/>
    <w:rsid w:val="00337136"/>
    <w:rsid w:val="00337642"/>
    <w:rsid w:val="00337766"/>
    <w:rsid w:val="00337E14"/>
    <w:rsid w:val="0034074D"/>
    <w:rsid w:val="00340D78"/>
    <w:rsid w:val="003411B9"/>
    <w:rsid w:val="0034157E"/>
    <w:rsid w:val="003416E6"/>
    <w:rsid w:val="003419F5"/>
    <w:rsid w:val="00341E00"/>
    <w:rsid w:val="003436AF"/>
    <w:rsid w:val="0034551E"/>
    <w:rsid w:val="00345E99"/>
    <w:rsid w:val="003467DC"/>
    <w:rsid w:val="00346987"/>
    <w:rsid w:val="00347375"/>
    <w:rsid w:val="00347F0D"/>
    <w:rsid w:val="00350223"/>
    <w:rsid w:val="003502B2"/>
    <w:rsid w:val="0035060C"/>
    <w:rsid w:val="0035127F"/>
    <w:rsid w:val="003516C5"/>
    <w:rsid w:val="0035170B"/>
    <w:rsid w:val="00351B0A"/>
    <w:rsid w:val="00351CF3"/>
    <w:rsid w:val="00352197"/>
    <w:rsid w:val="00352454"/>
    <w:rsid w:val="00352990"/>
    <w:rsid w:val="00352FCF"/>
    <w:rsid w:val="0035413C"/>
    <w:rsid w:val="003542FB"/>
    <w:rsid w:val="0035490E"/>
    <w:rsid w:val="00355019"/>
    <w:rsid w:val="00355B6C"/>
    <w:rsid w:val="0035624E"/>
    <w:rsid w:val="0035635D"/>
    <w:rsid w:val="00356835"/>
    <w:rsid w:val="00356C97"/>
    <w:rsid w:val="00356D87"/>
    <w:rsid w:val="00357706"/>
    <w:rsid w:val="0035799D"/>
    <w:rsid w:val="00357B0B"/>
    <w:rsid w:val="00360DC5"/>
    <w:rsid w:val="00360FE8"/>
    <w:rsid w:val="00361943"/>
    <w:rsid w:val="003624A2"/>
    <w:rsid w:val="0036264A"/>
    <w:rsid w:val="0036321E"/>
    <w:rsid w:val="0036323C"/>
    <w:rsid w:val="003632B7"/>
    <w:rsid w:val="003632EF"/>
    <w:rsid w:val="003638DC"/>
    <w:rsid w:val="003640F2"/>
    <w:rsid w:val="003641FB"/>
    <w:rsid w:val="00364D02"/>
    <w:rsid w:val="003654EA"/>
    <w:rsid w:val="003655A1"/>
    <w:rsid w:val="003656E7"/>
    <w:rsid w:val="00365784"/>
    <w:rsid w:val="00365956"/>
    <w:rsid w:val="00365D53"/>
    <w:rsid w:val="0036678C"/>
    <w:rsid w:val="003669BA"/>
    <w:rsid w:val="00367137"/>
    <w:rsid w:val="003672D1"/>
    <w:rsid w:val="00367D86"/>
    <w:rsid w:val="00370329"/>
    <w:rsid w:val="00370501"/>
    <w:rsid w:val="00370686"/>
    <w:rsid w:val="0037078B"/>
    <w:rsid w:val="00370C4A"/>
    <w:rsid w:val="00371ABD"/>
    <w:rsid w:val="003720CC"/>
    <w:rsid w:val="00372992"/>
    <w:rsid w:val="00372A94"/>
    <w:rsid w:val="00374D11"/>
    <w:rsid w:val="00374F39"/>
    <w:rsid w:val="003753E5"/>
    <w:rsid w:val="00375FD8"/>
    <w:rsid w:val="00376100"/>
    <w:rsid w:val="00376161"/>
    <w:rsid w:val="00376394"/>
    <w:rsid w:val="003769AD"/>
    <w:rsid w:val="00376BCC"/>
    <w:rsid w:val="003772B9"/>
    <w:rsid w:val="00377314"/>
    <w:rsid w:val="00377CB6"/>
    <w:rsid w:val="00377FB8"/>
    <w:rsid w:val="003808C1"/>
    <w:rsid w:val="00380DF3"/>
    <w:rsid w:val="003810D4"/>
    <w:rsid w:val="003810D7"/>
    <w:rsid w:val="00381BB3"/>
    <w:rsid w:val="00381F6F"/>
    <w:rsid w:val="0038210F"/>
    <w:rsid w:val="003826B1"/>
    <w:rsid w:val="00384057"/>
    <w:rsid w:val="00384511"/>
    <w:rsid w:val="00384760"/>
    <w:rsid w:val="003867AC"/>
    <w:rsid w:val="00386EDF"/>
    <w:rsid w:val="00387603"/>
    <w:rsid w:val="00387A11"/>
    <w:rsid w:val="0039013C"/>
    <w:rsid w:val="003903FE"/>
    <w:rsid w:val="00390990"/>
    <w:rsid w:val="00390F1E"/>
    <w:rsid w:val="00390F4E"/>
    <w:rsid w:val="0039138F"/>
    <w:rsid w:val="00393273"/>
    <w:rsid w:val="003934D8"/>
    <w:rsid w:val="00393C13"/>
    <w:rsid w:val="003942AE"/>
    <w:rsid w:val="003950A1"/>
    <w:rsid w:val="00395877"/>
    <w:rsid w:val="00395EFA"/>
    <w:rsid w:val="0039738A"/>
    <w:rsid w:val="00397AC6"/>
    <w:rsid w:val="00397BBD"/>
    <w:rsid w:val="003A0155"/>
    <w:rsid w:val="003A1278"/>
    <w:rsid w:val="003A17F2"/>
    <w:rsid w:val="003A29EA"/>
    <w:rsid w:val="003A2FF3"/>
    <w:rsid w:val="003A3193"/>
    <w:rsid w:val="003A324C"/>
    <w:rsid w:val="003A3831"/>
    <w:rsid w:val="003A39BE"/>
    <w:rsid w:val="003A3BCA"/>
    <w:rsid w:val="003A3DE1"/>
    <w:rsid w:val="003A44B0"/>
    <w:rsid w:val="003A4B33"/>
    <w:rsid w:val="003A4E95"/>
    <w:rsid w:val="003A5207"/>
    <w:rsid w:val="003A5208"/>
    <w:rsid w:val="003A5E09"/>
    <w:rsid w:val="003A606D"/>
    <w:rsid w:val="003A7B4B"/>
    <w:rsid w:val="003A7C4B"/>
    <w:rsid w:val="003A7E26"/>
    <w:rsid w:val="003B0318"/>
    <w:rsid w:val="003B1C90"/>
    <w:rsid w:val="003B1DB2"/>
    <w:rsid w:val="003B22EC"/>
    <w:rsid w:val="003B2DED"/>
    <w:rsid w:val="003B3362"/>
    <w:rsid w:val="003B382C"/>
    <w:rsid w:val="003B3B76"/>
    <w:rsid w:val="003B3E71"/>
    <w:rsid w:val="003B4511"/>
    <w:rsid w:val="003B45B9"/>
    <w:rsid w:val="003B4809"/>
    <w:rsid w:val="003B4E5E"/>
    <w:rsid w:val="003B5632"/>
    <w:rsid w:val="003B5D69"/>
    <w:rsid w:val="003B712E"/>
    <w:rsid w:val="003C08D7"/>
    <w:rsid w:val="003C24AC"/>
    <w:rsid w:val="003C2CC7"/>
    <w:rsid w:val="003C2EF6"/>
    <w:rsid w:val="003C39D9"/>
    <w:rsid w:val="003C409E"/>
    <w:rsid w:val="003C477F"/>
    <w:rsid w:val="003C4DE3"/>
    <w:rsid w:val="003C5146"/>
    <w:rsid w:val="003C560C"/>
    <w:rsid w:val="003C5BD7"/>
    <w:rsid w:val="003C67EB"/>
    <w:rsid w:val="003C6A51"/>
    <w:rsid w:val="003C6D2E"/>
    <w:rsid w:val="003C78E2"/>
    <w:rsid w:val="003D0F4A"/>
    <w:rsid w:val="003D18D1"/>
    <w:rsid w:val="003D2A2F"/>
    <w:rsid w:val="003D2ECD"/>
    <w:rsid w:val="003D39FD"/>
    <w:rsid w:val="003D4CF7"/>
    <w:rsid w:val="003D589F"/>
    <w:rsid w:val="003D5C00"/>
    <w:rsid w:val="003D66A6"/>
    <w:rsid w:val="003D67A5"/>
    <w:rsid w:val="003D6D42"/>
    <w:rsid w:val="003E04FC"/>
    <w:rsid w:val="003E08F4"/>
    <w:rsid w:val="003E0EB3"/>
    <w:rsid w:val="003E0F74"/>
    <w:rsid w:val="003E13C0"/>
    <w:rsid w:val="003E1FDA"/>
    <w:rsid w:val="003E2489"/>
    <w:rsid w:val="003E267D"/>
    <w:rsid w:val="003E2680"/>
    <w:rsid w:val="003E293A"/>
    <w:rsid w:val="003E2C30"/>
    <w:rsid w:val="003E359B"/>
    <w:rsid w:val="003E3991"/>
    <w:rsid w:val="003E3B5B"/>
    <w:rsid w:val="003E3BCC"/>
    <w:rsid w:val="003E4DC7"/>
    <w:rsid w:val="003E5A0E"/>
    <w:rsid w:val="003E6D0D"/>
    <w:rsid w:val="003E7C01"/>
    <w:rsid w:val="003E7F24"/>
    <w:rsid w:val="003F000D"/>
    <w:rsid w:val="003F073E"/>
    <w:rsid w:val="003F0A62"/>
    <w:rsid w:val="003F0CAF"/>
    <w:rsid w:val="003F15E4"/>
    <w:rsid w:val="003F1608"/>
    <w:rsid w:val="003F1C42"/>
    <w:rsid w:val="003F1F86"/>
    <w:rsid w:val="003F25D2"/>
    <w:rsid w:val="003F280C"/>
    <w:rsid w:val="003F2855"/>
    <w:rsid w:val="003F2D00"/>
    <w:rsid w:val="003F314C"/>
    <w:rsid w:val="003F4E16"/>
    <w:rsid w:val="003F55C1"/>
    <w:rsid w:val="003F5B1F"/>
    <w:rsid w:val="003F6C4A"/>
    <w:rsid w:val="003F7597"/>
    <w:rsid w:val="003F7891"/>
    <w:rsid w:val="003F79CA"/>
    <w:rsid w:val="003F7D5A"/>
    <w:rsid w:val="004007B9"/>
    <w:rsid w:val="00400AA9"/>
    <w:rsid w:val="00400EA3"/>
    <w:rsid w:val="0040163C"/>
    <w:rsid w:val="00401E5A"/>
    <w:rsid w:val="00401EB1"/>
    <w:rsid w:val="00403BD9"/>
    <w:rsid w:val="00404126"/>
    <w:rsid w:val="00404808"/>
    <w:rsid w:val="00404A18"/>
    <w:rsid w:val="004053CB"/>
    <w:rsid w:val="00405469"/>
    <w:rsid w:val="004056F9"/>
    <w:rsid w:val="004067BF"/>
    <w:rsid w:val="00406AE5"/>
    <w:rsid w:val="00406E2E"/>
    <w:rsid w:val="004073C8"/>
    <w:rsid w:val="00407436"/>
    <w:rsid w:val="0041028F"/>
    <w:rsid w:val="0041060A"/>
    <w:rsid w:val="00410B2C"/>
    <w:rsid w:val="00410C94"/>
    <w:rsid w:val="00411C8F"/>
    <w:rsid w:val="00411FDE"/>
    <w:rsid w:val="00412BB4"/>
    <w:rsid w:val="00412CF9"/>
    <w:rsid w:val="00412E66"/>
    <w:rsid w:val="00413854"/>
    <w:rsid w:val="004139A1"/>
    <w:rsid w:val="00413E1F"/>
    <w:rsid w:val="00413EDF"/>
    <w:rsid w:val="00414337"/>
    <w:rsid w:val="0041575E"/>
    <w:rsid w:val="00416076"/>
    <w:rsid w:val="004160F1"/>
    <w:rsid w:val="00416E01"/>
    <w:rsid w:val="0041705B"/>
    <w:rsid w:val="00420018"/>
    <w:rsid w:val="00420287"/>
    <w:rsid w:val="0042101A"/>
    <w:rsid w:val="00421827"/>
    <w:rsid w:val="004223CF"/>
    <w:rsid w:val="00423BFC"/>
    <w:rsid w:val="00423C51"/>
    <w:rsid w:val="00423F78"/>
    <w:rsid w:val="00424550"/>
    <w:rsid w:val="00424B9C"/>
    <w:rsid w:val="00424C19"/>
    <w:rsid w:val="00425029"/>
    <w:rsid w:val="004256A0"/>
    <w:rsid w:val="004258DF"/>
    <w:rsid w:val="00425CDE"/>
    <w:rsid w:val="004260D7"/>
    <w:rsid w:val="004276EA"/>
    <w:rsid w:val="00430960"/>
    <w:rsid w:val="00430C53"/>
    <w:rsid w:val="00431669"/>
    <w:rsid w:val="00431690"/>
    <w:rsid w:val="00431FED"/>
    <w:rsid w:val="004327F6"/>
    <w:rsid w:val="004329E1"/>
    <w:rsid w:val="00433807"/>
    <w:rsid w:val="00433DAE"/>
    <w:rsid w:val="00434955"/>
    <w:rsid w:val="00435657"/>
    <w:rsid w:val="0043595E"/>
    <w:rsid w:val="00435E6E"/>
    <w:rsid w:val="0043684A"/>
    <w:rsid w:val="00436DF5"/>
    <w:rsid w:val="0044063A"/>
    <w:rsid w:val="00441028"/>
    <w:rsid w:val="004410E6"/>
    <w:rsid w:val="00441BED"/>
    <w:rsid w:val="00442124"/>
    <w:rsid w:val="0044236E"/>
    <w:rsid w:val="00442985"/>
    <w:rsid w:val="004437C2"/>
    <w:rsid w:val="004439C4"/>
    <w:rsid w:val="00443DAB"/>
    <w:rsid w:val="0044417F"/>
    <w:rsid w:val="00445182"/>
    <w:rsid w:val="00447117"/>
    <w:rsid w:val="0044780A"/>
    <w:rsid w:val="00447D0D"/>
    <w:rsid w:val="00447DF2"/>
    <w:rsid w:val="00450131"/>
    <w:rsid w:val="00450734"/>
    <w:rsid w:val="00450E73"/>
    <w:rsid w:val="00451686"/>
    <w:rsid w:val="004518E8"/>
    <w:rsid w:val="004518EE"/>
    <w:rsid w:val="004526DD"/>
    <w:rsid w:val="0045277D"/>
    <w:rsid w:val="00452832"/>
    <w:rsid w:val="004531DE"/>
    <w:rsid w:val="00453E70"/>
    <w:rsid w:val="00454148"/>
    <w:rsid w:val="00454269"/>
    <w:rsid w:val="00454531"/>
    <w:rsid w:val="0045473C"/>
    <w:rsid w:val="004548E9"/>
    <w:rsid w:val="00454DE0"/>
    <w:rsid w:val="00454F14"/>
    <w:rsid w:val="00455566"/>
    <w:rsid w:val="00455914"/>
    <w:rsid w:val="004568B3"/>
    <w:rsid w:val="00456917"/>
    <w:rsid w:val="0045715A"/>
    <w:rsid w:val="004578EA"/>
    <w:rsid w:val="00457A51"/>
    <w:rsid w:val="00460C16"/>
    <w:rsid w:val="0046200F"/>
    <w:rsid w:val="004629FB"/>
    <w:rsid w:val="0046379C"/>
    <w:rsid w:val="00463C70"/>
    <w:rsid w:val="00464B80"/>
    <w:rsid w:val="004658EE"/>
    <w:rsid w:val="00467CED"/>
    <w:rsid w:val="00467DD4"/>
    <w:rsid w:val="00470027"/>
    <w:rsid w:val="0047022D"/>
    <w:rsid w:val="00471916"/>
    <w:rsid w:val="00472029"/>
    <w:rsid w:val="004723A0"/>
    <w:rsid w:val="004731AA"/>
    <w:rsid w:val="004731E7"/>
    <w:rsid w:val="00473381"/>
    <w:rsid w:val="004736AE"/>
    <w:rsid w:val="00473F3F"/>
    <w:rsid w:val="00474921"/>
    <w:rsid w:val="00474B0E"/>
    <w:rsid w:val="004760A1"/>
    <w:rsid w:val="004761F2"/>
    <w:rsid w:val="00476AD7"/>
    <w:rsid w:val="00476B46"/>
    <w:rsid w:val="00477655"/>
    <w:rsid w:val="00481479"/>
    <w:rsid w:val="00481885"/>
    <w:rsid w:val="00481D27"/>
    <w:rsid w:val="00482327"/>
    <w:rsid w:val="00484353"/>
    <w:rsid w:val="004845D3"/>
    <w:rsid w:val="004849B3"/>
    <w:rsid w:val="00484FC1"/>
    <w:rsid w:val="004850FA"/>
    <w:rsid w:val="00485308"/>
    <w:rsid w:val="004858BB"/>
    <w:rsid w:val="00486B43"/>
    <w:rsid w:val="00486FAB"/>
    <w:rsid w:val="00487026"/>
    <w:rsid w:val="00487347"/>
    <w:rsid w:val="00487408"/>
    <w:rsid w:val="00487DD0"/>
    <w:rsid w:val="00490374"/>
    <w:rsid w:val="004907F5"/>
    <w:rsid w:val="004908B2"/>
    <w:rsid w:val="00490B97"/>
    <w:rsid w:val="00491152"/>
    <w:rsid w:val="004911C5"/>
    <w:rsid w:val="0049189E"/>
    <w:rsid w:val="00491D5E"/>
    <w:rsid w:val="004927E7"/>
    <w:rsid w:val="004929F9"/>
    <w:rsid w:val="00492BAF"/>
    <w:rsid w:val="00492D58"/>
    <w:rsid w:val="00492EA1"/>
    <w:rsid w:val="0049340E"/>
    <w:rsid w:val="00493768"/>
    <w:rsid w:val="00493FA4"/>
    <w:rsid w:val="004943C0"/>
    <w:rsid w:val="00494452"/>
    <w:rsid w:val="0049591E"/>
    <w:rsid w:val="004959F2"/>
    <w:rsid w:val="00495A5C"/>
    <w:rsid w:val="004968C6"/>
    <w:rsid w:val="00496BE8"/>
    <w:rsid w:val="00497D6C"/>
    <w:rsid w:val="004A01F2"/>
    <w:rsid w:val="004A2E1F"/>
    <w:rsid w:val="004A34CA"/>
    <w:rsid w:val="004A37A1"/>
    <w:rsid w:val="004A3C15"/>
    <w:rsid w:val="004A4904"/>
    <w:rsid w:val="004A6CE2"/>
    <w:rsid w:val="004A6D6F"/>
    <w:rsid w:val="004A6F37"/>
    <w:rsid w:val="004A72C8"/>
    <w:rsid w:val="004A7F2D"/>
    <w:rsid w:val="004B02BC"/>
    <w:rsid w:val="004B2667"/>
    <w:rsid w:val="004B2BFF"/>
    <w:rsid w:val="004B2F2C"/>
    <w:rsid w:val="004B2F90"/>
    <w:rsid w:val="004B3480"/>
    <w:rsid w:val="004B3A86"/>
    <w:rsid w:val="004B402B"/>
    <w:rsid w:val="004B4562"/>
    <w:rsid w:val="004B4583"/>
    <w:rsid w:val="004B4A0D"/>
    <w:rsid w:val="004B50D9"/>
    <w:rsid w:val="004B54FF"/>
    <w:rsid w:val="004B5F92"/>
    <w:rsid w:val="004B6F42"/>
    <w:rsid w:val="004B74B7"/>
    <w:rsid w:val="004B7A20"/>
    <w:rsid w:val="004C01E5"/>
    <w:rsid w:val="004C02B0"/>
    <w:rsid w:val="004C04BB"/>
    <w:rsid w:val="004C0810"/>
    <w:rsid w:val="004C0A85"/>
    <w:rsid w:val="004C0B2A"/>
    <w:rsid w:val="004C140E"/>
    <w:rsid w:val="004C1A80"/>
    <w:rsid w:val="004C1E02"/>
    <w:rsid w:val="004C2FFE"/>
    <w:rsid w:val="004C311F"/>
    <w:rsid w:val="004C4A53"/>
    <w:rsid w:val="004C5071"/>
    <w:rsid w:val="004C50E4"/>
    <w:rsid w:val="004C589B"/>
    <w:rsid w:val="004C5D1F"/>
    <w:rsid w:val="004C719E"/>
    <w:rsid w:val="004C7428"/>
    <w:rsid w:val="004D028E"/>
    <w:rsid w:val="004D0D15"/>
    <w:rsid w:val="004D1320"/>
    <w:rsid w:val="004D1566"/>
    <w:rsid w:val="004D1D79"/>
    <w:rsid w:val="004D222F"/>
    <w:rsid w:val="004D268F"/>
    <w:rsid w:val="004D3AA4"/>
    <w:rsid w:val="004D3B07"/>
    <w:rsid w:val="004D3D27"/>
    <w:rsid w:val="004D447C"/>
    <w:rsid w:val="004D469B"/>
    <w:rsid w:val="004D47CA"/>
    <w:rsid w:val="004D50C1"/>
    <w:rsid w:val="004D58E9"/>
    <w:rsid w:val="004D59DE"/>
    <w:rsid w:val="004D5DC3"/>
    <w:rsid w:val="004D5EBF"/>
    <w:rsid w:val="004D650B"/>
    <w:rsid w:val="004D6668"/>
    <w:rsid w:val="004D68E9"/>
    <w:rsid w:val="004D70FA"/>
    <w:rsid w:val="004D72D1"/>
    <w:rsid w:val="004D7718"/>
    <w:rsid w:val="004D79E2"/>
    <w:rsid w:val="004D7D5A"/>
    <w:rsid w:val="004E04C2"/>
    <w:rsid w:val="004E0932"/>
    <w:rsid w:val="004E0E29"/>
    <w:rsid w:val="004E1000"/>
    <w:rsid w:val="004E11CC"/>
    <w:rsid w:val="004E29E4"/>
    <w:rsid w:val="004E34F6"/>
    <w:rsid w:val="004E35DE"/>
    <w:rsid w:val="004E3AB4"/>
    <w:rsid w:val="004E3E9A"/>
    <w:rsid w:val="004E43AF"/>
    <w:rsid w:val="004E44B7"/>
    <w:rsid w:val="004E5105"/>
    <w:rsid w:val="004E58EF"/>
    <w:rsid w:val="004E5BD5"/>
    <w:rsid w:val="004E6078"/>
    <w:rsid w:val="004E6C45"/>
    <w:rsid w:val="004E74A0"/>
    <w:rsid w:val="004E7538"/>
    <w:rsid w:val="004E7AE4"/>
    <w:rsid w:val="004F0669"/>
    <w:rsid w:val="004F1841"/>
    <w:rsid w:val="004F1D1F"/>
    <w:rsid w:val="004F2286"/>
    <w:rsid w:val="004F25DE"/>
    <w:rsid w:val="004F263C"/>
    <w:rsid w:val="004F3657"/>
    <w:rsid w:val="004F3E3F"/>
    <w:rsid w:val="004F3E54"/>
    <w:rsid w:val="004F4150"/>
    <w:rsid w:val="004F43A4"/>
    <w:rsid w:val="004F4AF7"/>
    <w:rsid w:val="004F4DA3"/>
    <w:rsid w:val="004F5298"/>
    <w:rsid w:val="004F60D0"/>
    <w:rsid w:val="004F663A"/>
    <w:rsid w:val="004F6688"/>
    <w:rsid w:val="004F6C11"/>
    <w:rsid w:val="004F74B3"/>
    <w:rsid w:val="004F74EF"/>
    <w:rsid w:val="004F78B5"/>
    <w:rsid w:val="004F7CBD"/>
    <w:rsid w:val="004F7E6F"/>
    <w:rsid w:val="0050065C"/>
    <w:rsid w:val="005019AC"/>
    <w:rsid w:val="005019F2"/>
    <w:rsid w:val="00502952"/>
    <w:rsid w:val="00502CF5"/>
    <w:rsid w:val="00503484"/>
    <w:rsid w:val="00506484"/>
    <w:rsid w:val="00506608"/>
    <w:rsid w:val="0050690A"/>
    <w:rsid w:val="00506D43"/>
    <w:rsid w:val="00507327"/>
    <w:rsid w:val="005079CC"/>
    <w:rsid w:val="005107F5"/>
    <w:rsid w:val="00510A0F"/>
    <w:rsid w:val="00511104"/>
    <w:rsid w:val="00511755"/>
    <w:rsid w:val="00511C1B"/>
    <w:rsid w:val="00512010"/>
    <w:rsid w:val="00513548"/>
    <w:rsid w:val="005139D2"/>
    <w:rsid w:val="00513AE3"/>
    <w:rsid w:val="00513BF3"/>
    <w:rsid w:val="0051512E"/>
    <w:rsid w:val="00517A0A"/>
    <w:rsid w:val="00517EB8"/>
    <w:rsid w:val="0052097B"/>
    <w:rsid w:val="00521AD5"/>
    <w:rsid w:val="00521BCC"/>
    <w:rsid w:val="0052215F"/>
    <w:rsid w:val="005229FC"/>
    <w:rsid w:val="00523D49"/>
    <w:rsid w:val="005241D5"/>
    <w:rsid w:val="005243C2"/>
    <w:rsid w:val="00524B23"/>
    <w:rsid w:val="00524B28"/>
    <w:rsid w:val="00524EF3"/>
    <w:rsid w:val="0052545B"/>
    <w:rsid w:val="00525837"/>
    <w:rsid w:val="00525D57"/>
    <w:rsid w:val="00526EFC"/>
    <w:rsid w:val="005306A6"/>
    <w:rsid w:val="00530C32"/>
    <w:rsid w:val="00530CD0"/>
    <w:rsid w:val="00531542"/>
    <w:rsid w:val="00531DD2"/>
    <w:rsid w:val="00532002"/>
    <w:rsid w:val="0053221D"/>
    <w:rsid w:val="0053229E"/>
    <w:rsid w:val="00532F2B"/>
    <w:rsid w:val="00533277"/>
    <w:rsid w:val="00533598"/>
    <w:rsid w:val="0053396E"/>
    <w:rsid w:val="00534083"/>
    <w:rsid w:val="005340C7"/>
    <w:rsid w:val="00534194"/>
    <w:rsid w:val="0053456F"/>
    <w:rsid w:val="00534924"/>
    <w:rsid w:val="00534F7C"/>
    <w:rsid w:val="00535199"/>
    <w:rsid w:val="005351B2"/>
    <w:rsid w:val="00536165"/>
    <w:rsid w:val="00536EE8"/>
    <w:rsid w:val="0053703B"/>
    <w:rsid w:val="0053735F"/>
    <w:rsid w:val="00537A6F"/>
    <w:rsid w:val="00537EC3"/>
    <w:rsid w:val="005409F4"/>
    <w:rsid w:val="00540D4E"/>
    <w:rsid w:val="0054114D"/>
    <w:rsid w:val="00541183"/>
    <w:rsid w:val="0054146C"/>
    <w:rsid w:val="00541757"/>
    <w:rsid w:val="005427FB"/>
    <w:rsid w:val="00542B69"/>
    <w:rsid w:val="00542F22"/>
    <w:rsid w:val="00543CCD"/>
    <w:rsid w:val="00544513"/>
    <w:rsid w:val="00544CD2"/>
    <w:rsid w:val="0054502F"/>
    <w:rsid w:val="00545A1E"/>
    <w:rsid w:val="005461AF"/>
    <w:rsid w:val="00546F75"/>
    <w:rsid w:val="0054708F"/>
    <w:rsid w:val="0054785A"/>
    <w:rsid w:val="0055054F"/>
    <w:rsid w:val="00550565"/>
    <w:rsid w:val="005507EA"/>
    <w:rsid w:val="00550D0E"/>
    <w:rsid w:val="00551145"/>
    <w:rsid w:val="00551250"/>
    <w:rsid w:val="00551E78"/>
    <w:rsid w:val="0055204C"/>
    <w:rsid w:val="0055207E"/>
    <w:rsid w:val="00552095"/>
    <w:rsid w:val="0055264B"/>
    <w:rsid w:val="00552753"/>
    <w:rsid w:val="00553571"/>
    <w:rsid w:val="00553B82"/>
    <w:rsid w:val="00553CFB"/>
    <w:rsid w:val="00554593"/>
    <w:rsid w:val="0055500A"/>
    <w:rsid w:val="00555911"/>
    <w:rsid w:val="00555F78"/>
    <w:rsid w:val="0055672D"/>
    <w:rsid w:val="00556858"/>
    <w:rsid w:val="005568AB"/>
    <w:rsid w:val="00556E9A"/>
    <w:rsid w:val="00557891"/>
    <w:rsid w:val="00557AEB"/>
    <w:rsid w:val="00557B15"/>
    <w:rsid w:val="00557C78"/>
    <w:rsid w:val="0056045C"/>
    <w:rsid w:val="00560865"/>
    <w:rsid w:val="00560FDC"/>
    <w:rsid w:val="005614EC"/>
    <w:rsid w:val="005614F7"/>
    <w:rsid w:val="00561899"/>
    <w:rsid w:val="0056207F"/>
    <w:rsid w:val="00562891"/>
    <w:rsid w:val="005629E2"/>
    <w:rsid w:val="00562A5E"/>
    <w:rsid w:val="00562BEA"/>
    <w:rsid w:val="00562CD3"/>
    <w:rsid w:val="00563FC4"/>
    <w:rsid w:val="00565281"/>
    <w:rsid w:val="005655E6"/>
    <w:rsid w:val="00565FC7"/>
    <w:rsid w:val="00566451"/>
    <w:rsid w:val="0056752F"/>
    <w:rsid w:val="005678B1"/>
    <w:rsid w:val="00567B5E"/>
    <w:rsid w:val="00567CD3"/>
    <w:rsid w:val="00567D23"/>
    <w:rsid w:val="00570358"/>
    <w:rsid w:val="00571240"/>
    <w:rsid w:val="0057274D"/>
    <w:rsid w:val="00573CED"/>
    <w:rsid w:val="00574237"/>
    <w:rsid w:val="00574D2A"/>
    <w:rsid w:val="0057505E"/>
    <w:rsid w:val="00575CE1"/>
    <w:rsid w:val="00576046"/>
    <w:rsid w:val="00576334"/>
    <w:rsid w:val="00576985"/>
    <w:rsid w:val="005775B9"/>
    <w:rsid w:val="0057793E"/>
    <w:rsid w:val="00577B86"/>
    <w:rsid w:val="00580B0F"/>
    <w:rsid w:val="005811DC"/>
    <w:rsid w:val="00581211"/>
    <w:rsid w:val="00581FAD"/>
    <w:rsid w:val="00582EFF"/>
    <w:rsid w:val="00583F7C"/>
    <w:rsid w:val="0058476D"/>
    <w:rsid w:val="00585579"/>
    <w:rsid w:val="00585A77"/>
    <w:rsid w:val="0058607C"/>
    <w:rsid w:val="0058608F"/>
    <w:rsid w:val="005864A8"/>
    <w:rsid w:val="00586C2E"/>
    <w:rsid w:val="00586CB2"/>
    <w:rsid w:val="00586FCC"/>
    <w:rsid w:val="00587171"/>
    <w:rsid w:val="00587424"/>
    <w:rsid w:val="00587800"/>
    <w:rsid w:val="00590566"/>
    <w:rsid w:val="00590DD8"/>
    <w:rsid w:val="00591346"/>
    <w:rsid w:val="0059134F"/>
    <w:rsid w:val="0059166A"/>
    <w:rsid w:val="0059203E"/>
    <w:rsid w:val="005929C5"/>
    <w:rsid w:val="00592CD0"/>
    <w:rsid w:val="005932B4"/>
    <w:rsid w:val="00593F79"/>
    <w:rsid w:val="005945E5"/>
    <w:rsid w:val="00595073"/>
    <w:rsid w:val="00595478"/>
    <w:rsid w:val="00595570"/>
    <w:rsid w:val="0059570C"/>
    <w:rsid w:val="00595889"/>
    <w:rsid w:val="00595A87"/>
    <w:rsid w:val="00595B3C"/>
    <w:rsid w:val="00596A29"/>
    <w:rsid w:val="00597430"/>
    <w:rsid w:val="005976AF"/>
    <w:rsid w:val="005979CA"/>
    <w:rsid w:val="00597AF0"/>
    <w:rsid w:val="005A1217"/>
    <w:rsid w:val="005A141A"/>
    <w:rsid w:val="005A14E8"/>
    <w:rsid w:val="005A20E2"/>
    <w:rsid w:val="005A2FD5"/>
    <w:rsid w:val="005A3265"/>
    <w:rsid w:val="005A3611"/>
    <w:rsid w:val="005A3993"/>
    <w:rsid w:val="005A4265"/>
    <w:rsid w:val="005A4645"/>
    <w:rsid w:val="005A4F18"/>
    <w:rsid w:val="005A5205"/>
    <w:rsid w:val="005A5954"/>
    <w:rsid w:val="005A5FB6"/>
    <w:rsid w:val="005B02EC"/>
    <w:rsid w:val="005B02F8"/>
    <w:rsid w:val="005B0E30"/>
    <w:rsid w:val="005B1B97"/>
    <w:rsid w:val="005B2489"/>
    <w:rsid w:val="005B2E46"/>
    <w:rsid w:val="005B33AF"/>
    <w:rsid w:val="005B36D4"/>
    <w:rsid w:val="005B5ABC"/>
    <w:rsid w:val="005B5DC7"/>
    <w:rsid w:val="005B60B3"/>
    <w:rsid w:val="005B7301"/>
    <w:rsid w:val="005B749A"/>
    <w:rsid w:val="005C014E"/>
    <w:rsid w:val="005C01F8"/>
    <w:rsid w:val="005C0D35"/>
    <w:rsid w:val="005C0E9F"/>
    <w:rsid w:val="005C12A2"/>
    <w:rsid w:val="005C1993"/>
    <w:rsid w:val="005C22E4"/>
    <w:rsid w:val="005C2479"/>
    <w:rsid w:val="005C28F0"/>
    <w:rsid w:val="005C2A9E"/>
    <w:rsid w:val="005C2D7D"/>
    <w:rsid w:val="005C37E8"/>
    <w:rsid w:val="005C3E54"/>
    <w:rsid w:val="005C44D0"/>
    <w:rsid w:val="005C4509"/>
    <w:rsid w:val="005C4821"/>
    <w:rsid w:val="005C5705"/>
    <w:rsid w:val="005C5C9B"/>
    <w:rsid w:val="005C5E6F"/>
    <w:rsid w:val="005C5F37"/>
    <w:rsid w:val="005C6339"/>
    <w:rsid w:val="005C6423"/>
    <w:rsid w:val="005C6A4E"/>
    <w:rsid w:val="005C6C39"/>
    <w:rsid w:val="005C6F08"/>
    <w:rsid w:val="005C7AC6"/>
    <w:rsid w:val="005D1ACE"/>
    <w:rsid w:val="005D2162"/>
    <w:rsid w:val="005D2A43"/>
    <w:rsid w:val="005D2AEF"/>
    <w:rsid w:val="005D2CBF"/>
    <w:rsid w:val="005D3A34"/>
    <w:rsid w:val="005D4060"/>
    <w:rsid w:val="005D5151"/>
    <w:rsid w:val="005D5FCA"/>
    <w:rsid w:val="005D6971"/>
    <w:rsid w:val="005D6D3C"/>
    <w:rsid w:val="005D705D"/>
    <w:rsid w:val="005D7A55"/>
    <w:rsid w:val="005D7D8E"/>
    <w:rsid w:val="005E0053"/>
    <w:rsid w:val="005E05B1"/>
    <w:rsid w:val="005E0615"/>
    <w:rsid w:val="005E19F2"/>
    <w:rsid w:val="005E23E2"/>
    <w:rsid w:val="005E27D4"/>
    <w:rsid w:val="005E33C9"/>
    <w:rsid w:val="005E397A"/>
    <w:rsid w:val="005E4456"/>
    <w:rsid w:val="005E4739"/>
    <w:rsid w:val="005E4AC0"/>
    <w:rsid w:val="005E5397"/>
    <w:rsid w:val="005E658A"/>
    <w:rsid w:val="005E6750"/>
    <w:rsid w:val="005E67A6"/>
    <w:rsid w:val="005E7F00"/>
    <w:rsid w:val="005F00B5"/>
    <w:rsid w:val="005F01A0"/>
    <w:rsid w:val="005F01B7"/>
    <w:rsid w:val="005F0428"/>
    <w:rsid w:val="005F134D"/>
    <w:rsid w:val="005F1553"/>
    <w:rsid w:val="005F20A6"/>
    <w:rsid w:val="005F28CB"/>
    <w:rsid w:val="005F32D5"/>
    <w:rsid w:val="005F37A4"/>
    <w:rsid w:val="005F382B"/>
    <w:rsid w:val="005F3B4F"/>
    <w:rsid w:val="005F418E"/>
    <w:rsid w:val="005F5405"/>
    <w:rsid w:val="005F563B"/>
    <w:rsid w:val="005F6B9D"/>
    <w:rsid w:val="005F7553"/>
    <w:rsid w:val="005F7C50"/>
    <w:rsid w:val="005F7E32"/>
    <w:rsid w:val="006000A8"/>
    <w:rsid w:val="006006DF"/>
    <w:rsid w:val="0060148F"/>
    <w:rsid w:val="006015D2"/>
    <w:rsid w:val="00601896"/>
    <w:rsid w:val="00601A29"/>
    <w:rsid w:val="00601E64"/>
    <w:rsid w:val="00603003"/>
    <w:rsid w:val="0060326E"/>
    <w:rsid w:val="006035BF"/>
    <w:rsid w:val="00603E5A"/>
    <w:rsid w:val="00604996"/>
    <w:rsid w:val="00605111"/>
    <w:rsid w:val="006054D9"/>
    <w:rsid w:val="0060597A"/>
    <w:rsid w:val="006059B0"/>
    <w:rsid w:val="0060612D"/>
    <w:rsid w:val="006061D8"/>
    <w:rsid w:val="006068E7"/>
    <w:rsid w:val="00607215"/>
    <w:rsid w:val="006125C5"/>
    <w:rsid w:val="00614329"/>
    <w:rsid w:val="006146C3"/>
    <w:rsid w:val="00614D57"/>
    <w:rsid w:val="0061537B"/>
    <w:rsid w:val="006154D6"/>
    <w:rsid w:val="00615C62"/>
    <w:rsid w:val="00616191"/>
    <w:rsid w:val="0061792A"/>
    <w:rsid w:val="00617B16"/>
    <w:rsid w:val="00620917"/>
    <w:rsid w:val="006213A1"/>
    <w:rsid w:val="0062159A"/>
    <w:rsid w:val="00622860"/>
    <w:rsid w:val="0062286D"/>
    <w:rsid w:val="00622C87"/>
    <w:rsid w:val="00623147"/>
    <w:rsid w:val="0062369E"/>
    <w:rsid w:val="006237B2"/>
    <w:rsid w:val="00624005"/>
    <w:rsid w:val="0062427B"/>
    <w:rsid w:val="00624FE9"/>
    <w:rsid w:val="00625ECC"/>
    <w:rsid w:val="00627194"/>
    <w:rsid w:val="0063116E"/>
    <w:rsid w:val="006312E0"/>
    <w:rsid w:val="006313E9"/>
    <w:rsid w:val="00631532"/>
    <w:rsid w:val="006318DB"/>
    <w:rsid w:val="006320AA"/>
    <w:rsid w:val="00632966"/>
    <w:rsid w:val="00633156"/>
    <w:rsid w:val="00633CE9"/>
    <w:rsid w:val="00633F80"/>
    <w:rsid w:val="0063483B"/>
    <w:rsid w:val="00634CC6"/>
    <w:rsid w:val="0063572D"/>
    <w:rsid w:val="00635A4A"/>
    <w:rsid w:val="00635C87"/>
    <w:rsid w:val="00635D69"/>
    <w:rsid w:val="00636135"/>
    <w:rsid w:val="0063689F"/>
    <w:rsid w:val="0063697F"/>
    <w:rsid w:val="006370EE"/>
    <w:rsid w:val="0063734A"/>
    <w:rsid w:val="0063747A"/>
    <w:rsid w:val="0064106E"/>
    <w:rsid w:val="00641175"/>
    <w:rsid w:val="006411DC"/>
    <w:rsid w:val="006423C3"/>
    <w:rsid w:val="00642C3D"/>
    <w:rsid w:val="00643450"/>
    <w:rsid w:val="006434B8"/>
    <w:rsid w:val="006442D6"/>
    <w:rsid w:val="0064467D"/>
    <w:rsid w:val="00644CD8"/>
    <w:rsid w:val="00645E42"/>
    <w:rsid w:val="00647B85"/>
    <w:rsid w:val="0065223B"/>
    <w:rsid w:val="006527D2"/>
    <w:rsid w:val="006529FB"/>
    <w:rsid w:val="00653086"/>
    <w:rsid w:val="006531F8"/>
    <w:rsid w:val="00654790"/>
    <w:rsid w:val="006554A8"/>
    <w:rsid w:val="0065659E"/>
    <w:rsid w:val="006576E2"/>
    <w:rsid w:val="00660243"/>
    <w:rsid w:val="00660E2C"/>
    <w:rsid w:val="00661199"/>
    <w:rsid w:val="00661C2A"/>
    <w:rsid w:val="00662B08"/>
    <w:rsid w:val="00662EA3"/>
    <w:rsid w:val="0066332E"/>
    <w:rsid w:val="00663ED6"/>
    <w:rsid w:val="006646C6"/>
    <w:rsid w:val="00665BD2"/>
    <w:rsid w:val="00666423"/>
    <w:rsid w:val="00666750"/>
    <w:rsid w:val="0066689E"/>
    <w:rsid w:val="00667055"/>
    <w:rsid w:val="00671512"/>
    <w:rsid w:val="00671A20"/>
    <w:rsid w:val="00671BD5"/>
    <w:rsid w:val="00671D32"/>
    <w:rsid w:val="0067233E"/>
    <w:rsid w:val="00672562"/>
    <w:rsid w:val="006725F2"/>
    <w:rsid w:val="00672712"/>
    <w:rsid w:val="00672CBC"/>
    <w:rsid w:val="006733A3"/>
    <w:rsid w:val="006733BE"/>
    <w:rsid w:val="006748E1"/>
    <w:rsid w:val="00675680"/>
    <w:rsid w:val="006759CA"/>
    <w:rsid w:val="00675FBA"/>
    <w:rsid w:val="00676DEC"/>
    <w:rsid w:val="00676E47"/>
    <w:rsid w:val="006774F5"/>
    <w:rsid w:val="00677843"/>
    <w:rsid w:val="00677879"/>
    <w:rsid w:val="00680979"/>
    <w:rsid w:val="00680CEF"/>
    <w:rsid w:val="006814A7"/>
    <w:rsid w:val="0068187F"/>
    <w:rsid w:val="00681F2B"/>
    <w:rsid w:val="00682300"/>
    <w:rsid w:val="006823B0"/>
    <w:rsid w:val="00682465"/>
    <w:rsid w:val="006835D2"/>
    <w:rsid w:val="006836A0"/>
    <w:rsid w:val="00684542"/>
    <w:rsid w:val="006847AF"/>
    <w:rsid w:val="00684A53"/>
    <w:rsid w:val="00684A7E"/>
    <w:rsid w:val="00685311"/>
    <w:rsid w:val="006856C2"/>
    <w:rsid w:val="00685B56"/>
    <w:rsid w:val="00685E94"/>
    <w:rsid w:val="00687006"/>
    <w:rsid w:val="006908AF"/>
    <w:rsid w:val="00691103"/>
    <w:rsid w:val="0069165A"/>
    <w:rsid w:val="006921AB"/>
    <w:rsid w:val="006925AA"/>
    <w:rsid w:val="006927AB"/>
    <w:rsid w:val="0069310E"/>
    <w:rsid w:val="00693464"/>
    <w:rsid w:val="00693469"/>
    <w:rsid w:val="00693BE0"/>
    <w:rsid w:val="00694357"/>
    <w:rsid w:val="0069442E"/>
    <w:rsid w:val="006944E0"/>
    <w:rsid w:val="00694586"/>
    <w:rsid w:val="00694EFC"/>
    <w:rsid w:val="0069509E"/>
    <w:rsid w:val="0069596A"/>
    <w:rsid w:val="0069773C"/>
    <w:rsid w:val="006A0DFB"/>
    <w:rsid w:val="006A1097"/>
    <w:rsid w:val="006A12FC"/>
    <w:rsid w:val="006A1648"/>
    <w:rsid w:val="006A19FF"/>
    <w:rsid w:val="006A1B2A"/>
    <w:rsid w:val="006A2136"/>
    <w:rsid w:val="006A3A47"/>
    <w:rsid w:val="006A3A6D"/>
    <w:rsid w:val="006A40D7"/>
    <w:rsid w:val="006A5430"/>
    <w:rsid w:val="006A580E"/>
    <w:rsid w:val="006A5F34"/>
    <w:rsid w:val="006A62C9"/>
    <w:rsid w:val="006A701A"/>
    <w:rsid w:val="006A72CF"/>
    <w:rsid w:val="006A7417"/>
    <w:rsid w:val="006B0355"/>
    <w:rsid w:val="006B1840"/>
    <w:rsid w:val="006B3284"/>
    <w:rsid w:val="006B3595"/>
    <w:rsid w:val="006B3BB3"/>
    <w:rsid w:val="006B41FA"/>
    <w:rsid w:val="006B491A"/>
    <w:rsid w:val="006B4E13"/>
    <w:rsid w:val="006B4E5B"/>
    <w:rsid w:val="006B4F84"/>
    <w:rsid w:val="006B51CC"/>
    <w:rsid w:val="006B5423"/>
    <w:rsid w:val="006B6155"/>
    <w:rsid w:val="006B636F"/>
    <w:rsid w:val="006B6AF0"/>
    <w:rsid w:val="006B6D8C"/>
    <w:rsid w:val="006B73E3"/>
    <w:rsid w:val="006B76A7"/>
    <w:rsid w:val="006B7D92"/>
    <w:rsid w:val="006C0519"/>
    <w:rsid w:val="006C0829"/>
    <w:rsid w:val="006C1134"/>
    <w:rsid w:val="006C2658"/>
    <w:rsid w:val="006C32A2"/>
    <w:rsid w:val="006C49A7"/>
    <w:rsid w:val="006C4E0B"/>
    <w:rsid w:val="006C5D31"/>
    <w:rsid w:val="006C68BE"/>
    <w:rsid w:val="006C6A52"/>
    <w:rsid w:val="006C6B8A"/>
    <w:rsid w:val="006C7138"/>
    <w:rsid w:val="006C73A6"/>
    <w:rsid w:val="006C7557"/>
    <w:rsid w:val="006C7B61"/>
    <w:rsid w:val="006D016A"/>
    <w:rsid w:val="006D0BBE"/>
    <w:rsid w:val="006D0BEB"/>
    <w:rsid w:val="006D0CA7"/>
    <w:rsid w:val="006D0EB8"/>
    <w:rsid w:val="006D177D"/>
    <w:rsid w:val="006D3E40"/>
    <w:rsid w:val="006D3E93"/>
    <w:rsid w:val="006D401D"/>
    <w:rsid w:val="006D48A9"/>
    <w:rsid w:val="006D57E2"/>
    <w:rsid w:val="006D7097"/>
    <w:rsid w:val="006D755C"/>
    <w:rsid w:val="006D777B"/>
    <w:rsid w:val="006D79F7"/>
    <w:rsid w:val="006E0406"/>
    <w:rsid w:val="006E0810"/>
    <w:rsid w:val="006E0CA4"/>
    <w:rsid w:val="006E0D6B"/>
    <w:rsid w:val="006E10CD"/>
    <w:rsid w:val="006E13EA"/>
    <w:rsid w:val="006E158E"/>
    <w:rsid w:val="006E1ACB"/>
    <w:rsid w:val="006E2BFF"/>
    <w:rsid w:val="006E2C27"/>
    <w:rsid w:val="006E390D"/>
    <w:rsid w:val="006E3D7E"/>
    <w:rsid w:val="006E46F4"/>
    <w:rsid w:val="006E4F29"/>
    <w:rsid w:val="006E52F2"/>
    <w:rsid w:val="006E5A11"/>
    <w:rsid w:val="006E5D79"/>
    <w:rsid w:val="006E6505"/>
    <w:rsid w:val="006E6544"/>
    <w:rsid w:val="006E6CBA"/>
    <w:rsid w:val="006E7011"/>
    <w:rsid w:val="006E77A8"/>
    <w:rsid w:val="006E77B4"/>
    <w:rsid w:val="006E7EF6"/>
    <w:rsid w:val="006F0430"/>
    <w:rsid w:val="006F129C"/>
    <w:rsid w:val="006F140C"/>
    <w:rsid w:val="006F147C"/>
    <w:rsid w:val="006F1979"/>
    <w:rsid w:val="006F1B51"/>
    <w:rsid w:val="006F3345"/>
    <w:rsid w:val="006F479B"/>
    <w:rsid w:val="006F5544"/>
    <w:rsid w:val="006F5927"/>
    <w:rsid w:val="006F5ACA"/>
    <w:rsid w:val="006F5C6B"/>
    <w:rsid w:val="006F75B3"/>
    <w:rsid w:val="006F7F9E"/>
    <w:rsid w:val="0070034E"/>
    <w:rsid w:val="00700D37"/>
    <w:rsid w:val="00701A43"/>
    <w:rsid w:val="00701AA6"/>
    <w:rsid w:val="007020A9"/>
    <w:rsid w:val="0070238A"/>
    <w:rsid w:val="00702A10"/>
    <w:rsid w:val="00702B7D"/>
    <w:rsid w:val="007033BC"/>
    <w:rsid w:val="00703DC5"/>
    <w:rsid w:val="00703F3D"/>
    <w:rsid w:val="00704129"/>
    <w:rsid w:val="007044AF"/>
    <w:rsid w:val="00705487"/>
    <w:rsid w:val="00706023"/>
    <w:rsid w:val="007069B7"/>
    <w:rsid w:val="007073ED"/>
    <w:rsid w:val="00707D49"/>
    <w:rsid w:val="007103FC"/>
    <w:rsid w:val="0071055F"/>
    <w:rsid w:val="00711980"/>
    <w:rsid w:val="00712666"/>
    <w:rsid w:val="00712E67"/>
    <w:rsid w:val="00712E75"/>
    <w:rsid w:val="00713F90"/>
    <w:rsid w:val="00713FF8"/>
    <w:rsid w:val="007140F5"/>
    <w:rsid w:val="007141B3"/>
    <w:rsid w:val="007143C3"/>
    <w:rsid w:val="00714647"/>
    <w:rsid w:val="00714D24"/>
    <w:rsid w:val="00715644"/>
    <w:rsid w:val="00715905"/>
    <w:rsid w:val="00716688"/>
    <w:rsid w:val="00716BF2"/>
    <w:rsid w:val="00717AF6"/>
    <w:rsid w:val="0072025E"/>
    <w:rsid w:val="00720C77"/>
    <w:rsid w:val="007212D1"/>
    <w:rsid w:val="00721E73"/>
    <w:rsid w:val="007227FB"/>
    <w:rsid w:val="00723466"/>
    <w:rsid w:val="00723D74"/>
    <w:rsid w:val="00724879"/>
    <w:rsid w:val="0072538C"/>
    <w:rsid w:val="00725A64"/>
    <w:rsid w:val="00725B8A"/>
    <w:rsid w:val="00726B50"/>
    <w:rsid w:val="00726D37"/>
    <w:rsid w:val="0072778E"/>
    <w:rsid w:val="007278AA"/>
    <w:rsid w:val="00727B7A"/>
    <w:rsid w:val="00727E15"/>
    <w:rsid w:val="0073024A"/>
    <w:rsid w:val="00730A7D"/>
    <w:rsid w:val="00730AA5"/>
    <w:rsid w:val="00730B4F"/>
    <w:rsid w:val="0073297B"/>
    <w:rsid w:val="00732EA4"/>
    <w:rsid w:val="007334F9"/>
    <w:rsid w:val="00734252"/>
    <w:rsid w:val="0073470C"/>
    <w:rsid w:val="007347D5"/>
    <w:rsid w:val="00734DB8"/>
    <w:rsid w:val="00735313"/>
    <w:rsid w:val="007353E3"/>
    <w:rsid w:val="00735BF9"/>
    <w:rsid w:val="00735CD9"/>
    <w:rsid w:val="00736685"/>
    <w:rsid w:val="00736878"/>
    <w:rsid w:val="007375D4"/>
    <w:rsid w:val="00740DB6"/>
    <w:rsid w:val="00740F45"/>
    <w:rsid w:val="0074185F"/>
    <w:rsid w:val="00742523"/>
    <w:rsid w:val="00742696"/>
    <w:rsid w:val="00742BEA"/>
    <w:rsid w:val="00742FC8"/>
    <w:rsid w:val="00743785"/>
    <w:rsid w:val="00743D2C"/>
    <w:rsid w:val="00743EA8"/>
    <w:rsid w:val="00744506"/>
    <w:rsid w:val="0074495A"/>
    <w:rsid w:val="007460D4"/>
    <w:rsid w:val="00746384"/>
    <w:rsid w:val="00746846"/>
    <w:rsid w:val="00746BC5"/>
    <w:rsid w:val="007475A3"/>
    <w:rsid w:val="00747F66"/>
    <w:rsid w:val="00747F9B"/>
    <w:rsid w:val="00750567"/>
    <w:rsid w:val="00750811"/>
    <w:rsid w:val="0075151F"/>
    <w:rsid w:val="00752026"/>
    <w:rsid w:val="00753533"/>
    <w:rsid w:val="0075404F"/>
    <w:rsid w:val="00754A14"/>
    <w:rsid w:val="00755B77"/>
    <w:rsid w:val="00755D11"/>
    <w:rsid w:val="00755E36"/>
    <w:rsid w:val="00755F0A"/>
    <w:rsid w:val="00756666"/>
    <w:rsid w:val="00756A7F"/>
    <w:rsid w:val="00757076"/>
    <w:rsid w:val="0075743E"/>
    <w:rsid w:val="00757623"/>
    <w:rsid w:val="00757807"/>
    <w:rsid w:val="007604C5"/>
    <w:rsid w:val="007609F3"/>
    <w:rsid w:val="00761213"/>
    <w:rsid w:val="0076146C"/>
    <w:rsid w:val="00761992"/>
    <w:rsid w:val="007620B6"/>
    <w:rsid w:val="00762CD0"/>
    <w:rsid w:val="00762E6B"/>
    <w:rsid w:val="00763A9B"/>
    <w:rsid w:val="00763E93"/>
    <w:rsid w:val="007647D3"/>
    <w:rsid w:val="00764B0D"/>
    <w:rsid w:val="00764EDB"/>
    <w:rsid w:val="007661AD"/>
    <w:rsid w:val="00766218"/>
    <w:rsid w:val="00766649"/>
    <w:rsid w:val="007668D8"/>
    <w:rsid w:val="007668EF"/>
    <w:rsid w:val="00766CA7"/>
    <w:rsid w:val="0076708D"/>
    <w:rsid w:val="007671B1"/>
    <w:rsid w:val="00767843"/>
    <w:rsid w:val="00770009"/>
    <w:rsid w:val="00770027"/>
    <w:rsid w:val="007702D3"/>
    <w:rsid w:val="00770440"/>
    <w:rsid w:val="00771013"/>
    <w:rsid w:val="00771A85"/>
    <w:rsid w:val="00773B94"/>
    <w:rsid w:val="007755C3"/>
    <w:rsid w:val="007757B2"/>
    <w:rsid w:val="007758AF"/>
    <w:rsid w:val="007758EB"/>
    <w:rsid w:val="00775C46"/>
    <w:rsid w:val="00777F4E"/>
    <w:rsid w:val="007802BE"/>
    <w:rsid w:val="0078157F"/>
    <w:rsid w:val="00781C6D"/>
    <w:rsid w:val="00782539"/>
    <w:rsid w:val="00782C45"/>
    <w:rsid w:val="00783A53"/>
    <w:rsid w:val="00783BA6"/>
    <w:rsid w:val="00784283"/>
    <w:rsid w:val="00784386"/>
    <w:rsid w:val="00784E29"/>
    <w:rsid w:val="0078536B"/>
    <w:rsid w:val="00785534"/>
    <w:rsid w:val="00785BAF"/>
    <w:rsid w:val="0078661B"/>
    <w:rsid w:val="007868B9"/>
    <w:rsid w:val="00786C71"/>
    <w:rsid w:val="007879BA"/>
    <w:rsid w:val="00787DEB"/>
    <w:rsid w:val="00787E8A"/>
    <w:rsid w:val="00790332"/>
    <w:rsid w:val="00791534"/>
    <w:rsid w:val="0079242D"/>
    <w:rsid w:val="00793699"/>
    <w:rsid w:val="00793A8C"/>
    <w:rsid w:val="0079494F"/>
    <w:rsid w:val="0079533B"/>
    <w:rsid w:val="00795658"/>
    <w:rsid w:val="00795E02"/>
    <w:rsid w:val="0079602E"/>
    <w:rsid w:val="00796919"/>
    <w:rsid w:val="00797B3B"/>
    <w:rsid w:val="00797E07"/>
    <w:rsid w:val="007A0E5E"/>
    <w:rsid w:val="007A0E68"/>
    <w:rsid w:val="007A10C5"/>
    <w:rsid w:val="007A1194"/>
    <w:rsid w:val="007A1409"/>
    <w:rsid w:val="007A144A"/>
    <w:rsid w:val="007A1781"/>
    <w:rsid w:val="007A1D64"/>
    <w:rsid w:val="007A2661"/>
    <w:rsid w:val="007A350E"/>
    <w:rsid w:val="007A3933"/>
    <w:rsid w:val="007A3DC5"/>
    <w:rsid w:val="007A43EB"/>
    <w:rsid w:val="007A4B1E"/>
    <w:rsid w:val="007A5611"/>
    <w:rsid w:val="007A62E7"/>
    <w:rsid w:val="007A659C"/>
    <w:rsid w:val="007A6A17"/>
    <w:rsid w:val="007A7155"/>
    <w:rsid w:val="007A7313"/>
    <w:rsid w:val="007A7609"/>
    <w:rsid w:val="007A7DCE"/>
    <w:rsid w:val="007B0F28"/>
    <w:rsid w:val="007B14FB"/>
    <w:rsid w:val="007B18DB"/>
    <w:rsid w:val="007B1B89"/>
    <w:rsid w:val="007B200B"/>
    <w:rsid w:val="007B225E"/>
    <w:rsid w:val="007B2316"/>
    <w:rsid w:val="007B3050"/>
    <w:rsid w:val="007B396A"/>
    <w:rsid w:val="007B3A7B"/>
    <w:rsid w:val="007B3FAD"/>
    <w:rsid w:val="007B7332"/>
    <w:rsid w:val="007C0401"/>
    <w:rsid w:val="007C0902"/>
    <w:rsid w:val="007C093C"/>
    <w:rsid w:val="007C0A6C"/>
    <w:rsid w:val="007C0D8B"/>
    <w:rsid w:val="007C105C"/>
    <w:rsid w:val="007C1061"/>
    <w:rsid w:val="007C1380"/>
    <w:rsid w:val="007C2233"/>
    <w:rsid w:val="007C2380"/>
    <w:rsid w:val="007C3463"/>
    <w:rsid w:val="007C3494"/>
    <w:rsid w:val="007C4025"/>
    <w:rsid w:val="007C6794"/>
    <w:rsid w:val="007C6B4F"/>
    <w:rsid w:val="007C718E"/>
    <w:rsid w:val="007C75A6"/>
    <w:rsid w:val="007C7861"/>
    <w:rsid w:val="007C7A55"/>
    <w:rsid w:val="007C7D55"/>
    <w:rsid w:val="007C7FB3"/>
    <w:rsid w:val="007D0637"/>
    <w:rsid w:val="007D094E"/>
    <w:rsid w:val="007D0DF4"/>
    <w:rsid w:val="007D1374"/>
    <w:rsid w:val="007D25F1"/>
    <w:rsid w:val="007D2B70"/>
    <w:rsid w:val="007D3297"/>
    <w:rsid w:val="007D3FBE"/>
    <w:rsid w:val="007D44EB"/>
    <w:rsid w:val="007D466B"/>
    <w:rsid w:val="007D46B7"/>
    <w:rsid w:val="007D4ABE"/>
    <w:rsid w:val="007D4C9D"/>
    <w:rsid w:val="007D5C97"/>
    <w:rsid w:val="007D5FD9"/>
    <w:rsid w:val="007D5FFE"/>
    <w:rsid w:val="007D6506"/>
    <w:rsid w:val="007D68DF"/>
    <w:rsid w:val="007D6D2B"/>
    <w:rsid w:val="007D6D5C"/>
    <w:rsid w:val="007D6F46"/>
    <w:rsid w:val="007E0161"/>
    <w:rsid w:val="007E071C"/>
    <w:rsid w:val="007E16EE"/>
    <w:rsid w:val="007E24C3"/>
    <w:rsid w:val="007E2ACA"/>
    <w:rsid w:val="007E2F39"/>
    <w:rsid w:val="007E3892"/>
    <w:rsid w:val="007E41C8"/>
    <w:rsid w:val="007E4256"/>
    <w:rsid w:val="007E46B5"/>
    <w:rsid w:val="007E4A98"/>
    <w:rsid w:val="007E586A"/>
    <w:rsid w:val="007E5EBB"/>
    <w:rsid w:val="007E64E9"/>
    <w:rsid w:val="007E66F7"/>
    <w:rsid w:val="007E7065"/>
    <w:rsid w:val="007E7B64"/>
    <w:rsid w:val="007F058B"/>
    <w:rsid w:val="007F065F"/>
    <w:rsid w:val="007F13A0"/>
    <w:rsid w:val="007F18E3"/>
    <w:rsid w:val="007F1C29"/>
    <w:rsid w:val="007F1EFF"/>
    <w:rsid w:val="007F20FB"/>
    <w:rsid w:val="007F224B"/>
    <w:rsid w:val="007F2BC1"/>
    <w:rsid w:val="007F4237"/>
    <w:rsid w:val="007F45AC"/>
    <w:rsid w:val="007F57EC"/>
    <w:rsid w:val="007F5AC4"/>
    <w:rsid w:val="007F5E82"/>
    <w:rsid w:val="007F62A0"/>
    <w:rsid w:val="007F677D"/>
    <w:rsid w:val="007F6F23"/>
    <w:rsid w:val="007F6F5F"/>
    <w:rsid w:val="007F7FCF"/>
    <w:rsid w:val="0080087E"/>
    <w:rsid w:val="00801360"/>
    <w:rsid w:val="00801465"/>
    <w:rsid w:val="00801DB5"/>
    <w:rsid w:val="00802DC1"/>
    <w:rsid w:val="00802FB5"/>
    <w:rsid w:val="00803203"/>
    <w:rsid w:val="00803CB7"/>
    <w:rsid w:val="00804442"/>
    <w:rsid w:val="00804448"/>
    <w:rsid w:val="00804868"/>
    <w:rsid w:val="008048D7"/>
    <w:rsid w:val="00804BDD"/>
    <w:rsid w:val="00805CAC"/>
    <w:rsid w:val="008062F0"/>
    <w:rsid w:val="00806B3D"/>
    <w:rsid w:val="00806C63"/>
    <w:rsid w:val="00806FD7"/>
    <w:rsid w:val="0080718B"/>
    <w:rsid w:val="00807376"/>
    <w:rsid w:val="008075DE"/>
    <w:rsid w:val="008076CA"/>
    <w:rsid w:val="00807B27"/>
    <w:rsid w:val="00810548"/>
    <w:rsid w:val="00810A11"/>
    <w:rsid w:val="00810BF8"/>
    <w:rsid w:val="00810C39"/>
    <w:rsid w:val="00810D2B"/>
    <w:rsid w:val="00810D43"/>
    <w:rsid w:val="00810D8D"/>
    <w:rsid w:val="00811081"/>
    <w:rsid w:val="00811184"/>
    <w:rsid w:val="0081168A"/>
    <w:rsid w:val="00811845"/>
    <w:rsid w:val="00811978"/>
    <w:rsid w:val="00811A05"/>
    <w:rsid w:val="00811C13"/>
    <w:rsid w:val="0081313F"/>
    <w:rsid w:val="00813FFC"/>
    <w:rsid w:val="00814A0B"/>
    <w:rsid w:val="00816014"/>
    <w:rsid w:val="00816269"/>
    <w:rsid w:val="00816473"/>
    <w:rsid w:val="0081662B"/>
    <w:rsid w:val="00816690"/>
    <w:rsid w:val="00816939"/>
    <w:rsid w:val="00816D34"/>
    <w:rsid w:val="00817DC0"/>
    <w:rsid w:val="00820211"/>
    <w:rsid w:val="008211B6"/>
    <w:rsid w:val="008212AC"/>
    <w:rsid w:val="008220D0"/>
    <w:rsid w:val="00822B6E"/>
    <w:rsid w:val="00823620"/>
    <w:rsid w:val="00823985"/>
    <w:rsid w:val="00823A38"/>
    <w:rsid w:val="008241D3"/>
    <w:rsid w:val="008247B7"/>
    <w:rsid w:val="00825915"/>
    <w:rsid w:val="008263EC"/>
    <w:rsid w:val="0082654C"/>
    <w:rsid w:val="008266DE"/>
    <w:rsid w:val="00827030"/>
    <w:rsid w:val="008270AC"/>
    <w:rsid w:val="00827150"/>
    <w:rsid w:val="008271B2"/>
    <w:rsid w:val="0082748B"/>
    <w:rsid w:val="00827524"/>
    <w:rsid w:val="00827C00"/>
    <w:rsid w:val="00830542"/>
    <w:rsid w:val="00830AF0"/>
    <w:rsid w:val="0083186E"/>
    <w:rsid w:val="00832EEF"/>
    <w:rsid w:val="0083360C"/>
    <w:rsid w:val="0083374A"/>
    <w:rsid w:val="00833BB7"/>
    <w:rsid w:val="008344E4"/>
    <w:rsid w:val="008362C5"/>
    <w:rsid w:val="008369A0"/>
    <w:rsid w:val="00836B34"/>
    <w:rsid w:val="008373D4"/>
    <w:rsid w:val="00837AAE"/>
    <w:rsid w:val="00840B21"/>
    <w:rsid w:val="00840B7F"/>
    <w:rsid w:val="00841331"/>
    <w:rsid w:val="00841C8C"/>
    <w:rsid w:val="008429FD"/>
    <w:rsid w:val="00842A69"/>
    <w:rsid w:val="00842B33"/>
    <w:rsid w:val="00842EB0"/>
    <w:rsid w:val="00843516"/>
    <w:rsid w:val="00843D12"/>
    <w:rsid w:val="008444D2"/>
    <w:rsid w:val="00844B73"/>
    <w:rsid w:val="0084548B"/>
    <w:rsid w:val="00845912"/>
    <w:rsid w:val="00845E4C"/>
    <w:rsid w:val="00845EF3"/>
    <w:rsid w:val="0084601E"/>
    <w:rsid w:val="008469A3"/>
    <w:rsid w:val="008469CC"/>
    <w:rsid w:val="00846C8D"/>
    <w:rsid w:val="0084716D"/>
    <w:rsid w:val="0085013D"/>
    <w:rsid w:val="008503E8"/>
    <w:rsid w:val="00850A20"/>
    <w:rsid w:val="008518AA"/>
    <w:rsid w:val="00851FAC"/>
    <w:rsid w:val="00853CE1"/>
    <w:rsid w:val="008540EA"/>
    <w:rsid w:val="00855746"/>
    <w:rsid w:val="00855981"/>
    <w:rsid w:val="00855BA5"/>
    <w:rsid w:val="008574E5"/>
    <w:rsid w:val="0085783C"/>
    <w:rsid w:val="0086070C"/>
    <w:rsid w:val="00860FA6"/>
    <w:rsid w:val="008617B9"/>
    <w:rsid w:val="008627FE"/>
    <w:rsid w:val="00862A2C"/>
    <w:rsid w:val="00862BB8"/>
    <w:rsid w:val="00862BF1"/>
    <w:rsid w:val="008636F8"/>
    <w:rsid w:val="00864151"/>
    <w:rsid w:val="008646F3"/>
    <w:rsid w:val="00864D1D"/>
    <w:rsid w:val="00865C4B"/>
    <w:rsid w:val="008671CB"/>
    <w:rsid w:val="00867331"/>
    <w:rsid w:val="00870125"/>
    <w:rsid w:val="008706FB"/>
    <w:rsid w:val="00870E35"/>
    <w:rsid w:val="00870FF4"/>
    <w:rsid w:val="00871877"/>
    <w:rsid w:val="00872204"/>
    <w:rsid w:val="008722B5"/>
    <w:rsid w:val="00872355"/>
    <w:rsid w:val="00872E7C"/>
    <w:rsid w:val="00873C0E"/>
    <w:rsid w:val="00873E83"/>
    <w:rsid w:val="00874251"/>
    <w:rsid w:val="0087433E"/>
    <w:rsid w:val="00874FAF"/>
    <w:rsid w:val="008753FD"/>
    <w:rsid w:val="0087671E"/>
    <w:rsid w:val="00876BAB"/>
    <w:rsid w:val="008773C0"/>
    <w:rsid w:val="0087769B"/>
    <w:rsid w:val="008804A8"/>
    <w:rsid w:val="008808A5"/>
    <w:rsid w:val="008814B0"/>
    <w:rsid w:val="00881BE2"/>
    <w:rsid w:val="00883290"/>
    <w:rsid w:val="00883688"/>
    <w:rsid w:val="00883CCE"/>
    <w:rsid w:val="00884282"/>
    <w:rsid w:val="008850D6"/>
    <w:rsid w:val="00885A80"/>
    <w:rsid w:val="00885D84"/>
    <w:rsid w:val="0088606C"/>
    <w:rsid w:val="00886E8A"/>
    <w:rsid w:val="00886FEA"/>
    <w:rsid w:val="00887BDD"/>
    <w:rsid w:val="008900C0"/>
    <w:rsid w:val="00890461"/>
    <w:rsid w:val="00891269"/>
    <w:rsid w:val="008913B9"/>
    <w:rsid w:val="00891A26"/>
    <w:rsid w:val="00893650"/>
    <w:rsid w:val="00893D7F"/>
    <w:rsid w:val="00894107"/>
    <w:rsid w:val="00894821"/>
    <w:rsid w:val="00894B2A"/>
    <w:rsid w:val="00894C1B"/>
    <w:rsid w:val="00895958"/>
    <w:rsid w:val="00895A6B"/>
    <w:rsid w:val="00895F43"/>
    <w:rsid w:val="0089619D"/>
    <w:rsid w:val="0089653F"/>
    <w:rsid w:val="00896567"/>
    <w:rsid w:val="008965C5"/>
    <w:rsid w:val="008966D6"/>
    <w:rsid w:val="008969A9"/>
    <w:rsid w:val="00896A4A"/>
    <w:rsid w:val="00896B9D"/>
    <w:rsid w:val="008970C3"/>
    <w:rsid w:val="008971E3"/>
    <w:rsid w:val="00897226"/>
    <w:rsid w:val="00897A28"/>
    <w:rsid w:val="00897C18"/>
    <w:rsid w:val="00897C20"/>
    <w:rsid w:val="00897E09"/>
    <w:rsid w:val="008A0EEB"/>
    <w:rsid w:val="008A1067"/>
    <w:rsid w:val="008A2508"/>
    <w:rsid w:val="008A2F06"/>
    <w:rsid w:val="008A2F44"/>
    <w:rsid w:val="008A2F95"/>
    <w:rsid w:val="008A329A"/>
    <w:rsid w:val="008A3C14"/>
    <w:rsid w:val="008A4040"/>
    <w:rsid w:val="008A4371"/>
    <w:rsid w:val="008A5185"/>
    <w:rsid w:val="008A6028"/>
    <w:rsid w:val="008A6D2A"/>
    <w:rsid w:val="008A732F"/>
    <w:rsid w:val="008A7442"/>
    <w:rsid w:val="008A7FF2"/>
    <w:rsid w:val="008B1522"/>
    <w:rsid w:val="008B163C"/>
    <w:rsid w:val="008B1A73"/>
    <w:rsid w:val="008B25DD"/>
    <w:rsid w:val="008B2A7C"/>
    <w:rsid w:val="008B2DEC"/>
    <w:rsid w:val="008B3025"/>
    <w:rsid w:val="008B321C"/>
    <w:rsid w:val="008B34AD"/>
    <w:rsid w:val="008B434A"/>
    <w:rsid w:val="008B476C"/>
    <w:rsid w:val="008B6987"/>
    <w:rsid w:val="008B70CB"/>
    <w:rsid w:val="008C004F"/>
    <w:rsid w:val="008C096B"/>
    <w:rsid w:val="008C0E6A"/>
    <w:rsid w:val="008C1503"/>
    <w:rsid w:val="008C2A9B"/>
    <w:rsid w:val="008C30DE"/>
    <w:rsid w:val="008C31C2"/>
    <w:rsid w:val="008C3638"/>
    <w:rsid w:val="008C37CB"/>
    <w:rsid w:val="008C4343"/>
    <w:rsid w:val="008C4565"/>
    <w:rsid w:val="008C526C"/>
    <w:rsid w:val="008C6BF1"/>
    <w:rsid w:val="008C6D4D"/>
    <w:rsid w:val="008D0403"/>
    <w:rsid w:val="008D0E80"/>
    <w:rsid w:val="008D2C91"/>
    <w:rsid w:val="008D34BB"/>
    <w:rsid w:val="008D3828"/>
    <w:rsid w:val="008D3CD7"/>
    <w:rsid w:val="008D3D84"/>
    <w:rsid w:val="008D4330"/>
    <w:rsid w:val="008D4B36"/>
    <w:rsid w:val="008D4E57"/>
    <w:rsid w:val="008D4FD8"/>
    <w:rsid w:val="008D62D8"/>
    <w:rsid w:val="008D6AEB"/>
    <w:rsid w:val="008D711E"/>
    <w:rsid w:val="008D7552"/>
    <w:rsid w:val="008D7894"/>
    <w:rsid w:val="008D7984"/>
    <w:rsid w:val="008E0700"/>
    <w:rsid w:val="008E1567"/>
    <w:rsid w:val="008E1634"/>
    <w:rsid w:val="008E1CE8"/>
    <w:rsid w:val="008E1D0B"/>
    <w:rsid w:val="008E1D91"/>
    <w:rsid w:val="008E1DB0"/>
    <w:rsid w:val="008E1DF0"/>
    <w:rsid w:val="008E369B"/>
    <w:rsid w:val="008E4828"/>
    <w:rsid w:val="008E5C55"/>
    <w:rsid w:val="008E5D22"/>
    <w:rsid w:val="008E6A1D"/>
    <w:rsid w:val="008E6D7C"/>
    <w:rsid w:val="008E7F7F"/>
    <w:rsid w:val="008F04BD"/>
    <w:rsid w:val="008F07E5"/>
    <w:rsid w:val="008F08A2"/>
    <w:rsid w:val="008F0E7A"/>
    <w:rsid w:val="008F103E"/>
    <w:rsid w:val="008F11DA"/>
    <w:rsid w:val="008F1396"/>
    <w:rsid w:val="008F20F6"/>
    <w:rsid w:val="008F2691"/>
    <w:rsid w:val="008F2FA3"/>
    <w:rsid w:val="008F307D"/>
    <w:rsid w:val="008F3503"/>
    <w:rsid w:val="008F39C9"/>
    <w:rsid w:val="008F3D4D"/>
    <w:rsid w:val="008F3F26"/>
    <w:rsid w:val="008F420D"/>
    <w:rsid w:val="008F443E"/>
    <w:rsid w:val="008F4569"/>
    <w:rsid w:val="008F4A07"/>
    <w:rsid w:val="008F51AA"/>
    <w:rsid w:val="008F5C2E"/>
    <w:rsid w:val="008F6B2B"/>
    <w:rsid w:val="008F741F"/>
    <w:rsid w:val="008F77E3"/>
    <w:rsid w:val="008F7972"/>
    <w:rsid w:val="008F7EF9"/>
    <w:rsid w:val="0090075D"/>
    <w:rsid w:val="00901868"/>
    <w:rsid w:val="00901B86"/>
    <w:rsid w:val="00901C8C"/>
    <w:rsid w:val="00902667"/>
    <w:rsid w:val="00902F57"/>
    <w:rsid w:val="0090399E"/>
    <w:rsid w:val="00903EC9"/>
    <w:rsid w:val="00904056"/>
    <w:rsid w:val="00904461"/>
    <w:rsid w:val="009045F9"/>
    <w:rsid w:val="00904824"/>
    <w:rsid w:val="00904C16"/>
    <w:rsid w:val="00904C18"/>
    <w:rsid w:val="00905FFF"/>
    <w:rsid w:val="009069AA"/>
    <w:rsid w:val="00906C34"/>
    <w:rsid w:val="009077D1"/>
    <w:rsid w:val="00907C9D"/>
    <w:rsid w:val="009104DE"/>
    <w:rsid w:val="0091093A"/>
    <w:rsid w:val="00910DCD"/>
    <w:rsid w:val="00910E0B"/>
    <w:rsid w:val="009112E7"/>
    <w:rsid w:val="00911338"/>
    <w:rsid w:val="009113D1"/>
    <w:rsid w:val="00912922"/>
    <w:rsid w:val="00912EB5"/>
    <w:rsid w:val="00913297"/>
    <w:rsid w:val="00913BBF"/>
    <w:rsid w:val="00913CF2"/>
    <w:rsid w:val="00913DC0"/>
    <w:rsid w:val="009148CC"/>
    <w:rsid w:val="00914C00"/>
    <w:rsid w:val="009155E8"/>
    <w:rsid w:val="00915D48"/>
    <w:rsid w:val="00916A5B"/>
    <w:rsid w:val="00916F19"/>
    <w:rsid w:val="00917088"/>
    <w:rsid w:val="009171C0"/>
    <w:rsid w:val="00921254"/>
    <w:rsid w:val="0092235B"/>
    <w:rsid w:val="009239A6"/>
    <w:rsid w:val="00923A8F"/>
    <w:rsid w:val="0092402E"/>
    <w:rsid w:val="00924771"/>
    <w:rsid w:val="00924D3F"/>
    <w:rsid w:val="00924DCB"/>
    <w:rsid w:val="0092533D"/>
    <w:rsid w:val="009258B8"/>
    <w:rsid w:val="00926B42"/>
    <w:rsid w:val="00926E64"/>
    <w:rsid w:val="00926F39"/>
    <w:rsid w:val="00930063"/>
    <w:rsid w:val="009302E0"/>
    <w:rsid w:val="0093094F"/>
    <w:rsid w:val="009313A1"/>
    <w:rsid w:val="00931788"/>
    <w:rsid w:val="00931DC4"/>
    <w:rsid w:val="00932DD1"/>
    <w:rsid w:val="00933745"/>
    <w:rsid w:val="009339FB"/>
    <w:rsid w:val="009346B1"/>
    <w:rsid w:val="009351A6"/>
    <w:rsid w:val="009358B3"/>
    <w:rsid w:val="00935979"/>
    <w:rsid w:val="00935A15"/>
    <w:rsid w:val="00936268"/>
    <w:rsid w:val="00937714"/>
    <w:rsid w:val="00937804"/>
    <w:rsid w:val="00937FC8"/>
    <w:rsid w:val="00940321"/>
    <w:rsid w:val="0094160A"/>
    <w:rsid w:val="009419FC"/>
    <w:rsid w:val="00941BF8"/>
    <w:rsid w:val="00942A8C"/>
    <w:rsid w:val="00942B62"/>
    <w:rsid w:val="00943A6F"/>
    <w:rsid w:val="00944148"/>
    <w:rsid w:val="009441CA"/>
    <w:rsid w:val="009442E1"/>
    <w:rsid w:val="00944318"/>
    <w:rsid w:val="00945040"/>
    <w:rsid w:val="0094531E"/>
    <w:rsid w:val="009455FD"/>
    <w:rsid w:val="00945781"/>
    <w:rsid w:val="009458F0"/>
    <w:rsid w:val="00945D86"/>
    <w:rsid w:val="00947B09"/>
    <w:rsid w:val="00947D46"/>
    <w:rsid w:val="00947DB9"/>
    <w:rsid w:val="00950B81"/>
    <w:rsid w:val="00950F65"/>
    <w:rsid w:val="0095125C"/>
    <w:rsid w:val="0095147C"/>
    <w:rsid w:val="00951719"/>
    <w:rsid w:val="009529B1"/>
    <w:rsid w:val="009529F5"/>
    <w:rsid w:val="00953117"/>
    <w:rsid w:val="00953B6A"/>
    <w:rsid w:val="009550CE"/>
    <w:rsid w:val="00955179"/>
    <w:rsid w:val="009551D8"/>
    <w:rsid w:val="00955C05"/>
    <w:rsid w:val="00956402"/>
    <w:rsid w:val="0095764E"/>
    <w:rsid w:val="009578BD"/>
    <w:rsid w:val="00957B56"/>
    <w:rsid w:val="009601FA"/>
    <w:rsid w:val="00960896"/>
    <w:rsid w:val="00960C28"/>
    <w:rsid w:val="00960DE8"/>
    <w:rsid w:val="00960EFA"/>
    <w:rsid w:val="00961141"/>
    <w:rsid w:val="009611D0"/>
    <w:rsid w:val="00961763"/>
    <w:rsid w:val="0096218F"/>
    <w:rsid w:val="009623A1"/>
    <w:rsid w:val="00962932"/>
    <w:rsid w:val="009629B5"/>
    <w:rsid w:val="00963FD3"/>
    <w:rsid w:val="00964115"/>
    <w:rsid w:val="0096436A"/>
    <w:rsid w:val="009646E8"/>
    <w:rsid w:val="00965FBB"/>
    <w:rsid w:val="009660AE"/>
    <w:rsid w:val="0096647E"/>
    <w:rsid w:val="00967A48"/>
    <w:rsid w:val="00967FFB"/>
    <w:rsid w:val="00970454"/>
    <w:rsid w:val="009707A9"/>
    <w:rsid w:val="00970FE2"/>
    <w:rsid w:val="0097165D"/>
    <w:rsid w:val="00972342"/>
    <w:rsid w:val="00972769"/>
    <w:rsid w:val="00972BC7"/>
    <w:rsid w:val="00973317"/>
    <w:rsid w:val="00973E6D"/>
    <w:rsid w:val="00974135"/>
    <w:rsid w:val="00974338"/>
    <w:rsid w:val="009744F4"/>
    <w:rsid w:val="00974DB9"/>
    <w:rsid w:val="00976186"/>
    <w:rsid w:val="0097623D"/>
    <w:rsid w:val="009774A2"/>
    <w:rsid w:val="00980110"/>
    <w:rsid w:val="009803A0"/>
    <w:rsid w:val="009804EC"/>
    <w:rsid w:val="00980B24"/>
    <w:rsid w:val="00980BE4"/>
    <w:rsid w:val="00980FCC"/>
    <w:rsid w:val="0098115A"/>
    <w:rsid w:val="009814C4"/>
    <w:rsid w:val="00981C55"/>
    <w:rsid w:val="009820B2"/>
    <w:rsid w:val="00982708"/>
    <w:rsid w:val="009828F2"/>
    <w:rsid w:val="00982EC9"/>
    <w:rsid w:val="00985233"/>
    <w:rsid w:val="00985623"/>
    <w:rsid w:val="009856FB"/>
    <w:rsid w:val="009857E9"/>
    <w:rsid w:val="00985A63"/>
    <w:rsid w:val="009860A6"/>
    <w:rsid w:val="009862CF"/>
    <w:rsid w:val="009863A8"/>
    <w:rsid w:val="00986A14"/>
    <w:rsid w:val="009871CB"/>
    <w:rsid w:val="00987CFC"/>
    <w:rsid w:val="00987F53"/>
    <w:rsid w:val="00991218"/>
    <w:rsid w:val="00994B02"/>
    <w:rsid w:val="0099515F"/>
    <w:rsid w:val="009955C6"/>
    <w:rsid w:val="00995728"/>
    <w:rsid w:val="0099592A"/>
    <w:rsid w:val="00995951"/>
    <w:rsid w:val="00996F23"/>
    <w:rsid w:val="00996F87"/>
    <w:rsid w:val="00997F0E"/>
    <w:rsid w:val="009A03F9"/>
    <w:rsid w:val="009A08B4"/>
    <w:rsid w:val="009A12BE"/>
    <w:rsid w:val="009A161F"/>
    <w:rsid w:val="009A1881"/>
    <w:rsid w:val="009A1A31"/>
    <w:rsid w:val="009A28E7"/>
    <w:rsid w:val="009A3D35"/>
    <w:rsid w:val="009A3E7E"/>
    <w:rsid w:val="009A40B8"/>
    <w:rsid w:val="009A4874"/>
    <w:rsid w:val="009A545D"/>
    <w:rsid w:val="009A571A"/>
    <w:rsid w:val="009A58FA"/>
    <w:rsid w:val="009A5F31"/>
    <w:rsid w:val="009A62AF"/>
    <w:rsid w:val="009A76C4"/>
    <w:rsid w:val="009A7772"/>
    <w:rsid w:val="009A7E6B"/>
    <w:rsid w:val="009A7F63"/>
    <w:rsid w:val="009B020E"/>
    <w:rsid w:val="009B19B0"/>
    <w:rsid w:val="009B291A"/>
    <w:rsid w:val="009B2FBC"/>
    <w:rsid w:val="009B3B25"/>
    <w:rsid w:val="009B4AA0"/>
    <w:rsid w:val="009B4DD4"/>
    <w:rsid w:val="009B4DF0"/>
    <w:rsid w:val="009B6159"/>
    <w:rsid w:val="009B6A1B"/>
    <w:rsid w:val="009B6D1F"/>
    <w:rsid w:val="009B7207"/>
    <w:rsid w:val="009B7274"/>
    <w:rsid w:val="009C0487"/>
    <w:rsid w:val="009C0752"/>
    <w:rsid w:val="009C0A1D"/>
    <w:rsid w:val="009C128A"/>
    <w:rsid w:val="009C1CC6"/>
    <w:rsid w:val="009C231C"/>
    <w:rsid w:val="009C2711"/>
    <w:rsid w:val="009C286E"/>
    <w:rsid w:val="009C2F98"/>
    <w:rsid w:val="009C3A06"/>
    <w:rsid w:val="009C4419"/>
    <w:rsid w:val="009C56D2"/>
    <w:rsid w:val="009C5F55"/>
    <w:rsid w:val="009C5FB3"/>
    <w:rsid w:val="009C6E28"/>
    <w:rsid w:val="009C76DF"/>
    <w:rsid w:val="009C79B1"/>
    <w:rsid w:val="009D0455"/>
    <w:rsid w:val="009D135D"/>
    <w:rsid w:val="009D1CB7"/>
    <w:rsid w:val="009D2262"/>
    <w:rsid w:val="009D2316"/>
    <w:rsid w:val="009D235F"/>
    <w:rsid w:val="009D254A"/>
    <w:rsid w:val="009D4190"/>
    <w:rsid w:val="009D4A2D"/>
    <w:rsid w:val="009D4E60"/>
    <w:rsid w:val="009D5686"/>
    <w:rsid w:val="009D5B73"/>
    <w:rsid w:val="009D5DD9"/>
    <w:rsid w:val="009D5EB1"/>
    <w:rsid w:val="009D6265"/>
    <w:rsid w:val="009D63AC"/>
    <w:rsid w:val="009D6778"/>
    <w:rsid w:val="009D692C"/>
    <w:rsid w:val="009D69D2"/>
    <w:rsid w:val="009D7104"/>
    <w:rsid w:val="009D7AF4"/>
    <w:rsid w:val="009D7F6B"/>
    <w:rsid w:val="009E0B9C"/>
    <w:rsid w:val="009E1B9B"/>
    <w:rsid w:val="009E1C05"/>
    <w:rsid w:val="009E1EFE"/>
    <w:rsid w:val="009E20C6"/>
    <w:rsid w:val="009E255C"/>
    <w:rsid w:val="009E2979"/>
    <w:rsid w:val="009E34E2"/>
    <w:rsid w:val="009E3F04"/>
    <w:rsid w:val="009E4865"/>
    <w:rsid w:val="009E57F1"/>
    <w:rsid w:val="009E6135"/>
    <w:rsid w:val="009E6CF4"/>
    <w:rsid w:val="009E7449"/>
    <w:rsid w:val="009E7514"/>
    <w:rsid w:val="009E766F"/>
    <w:rsid w:val="009E79DA"/>
    <w:rsid w:val="009F03D6"/>
    <w:rsid w:val="009F0FB7"/>
    <w:rsid w:val="009F15EC"/>
    <w:rsid w:val="009F2052"/>
    <w:rsid w:val="009F2231"/>
    <w:rsid w:val="009F2A01"/>
    <w:rsid w:val="009F2E69"/>
    <w:rsid w:val="009F3DE9"/>
    <w:rsid w:val="009F4A16"/>
    <w:rsid w:val="009F4A89"/>
    <w:rsid w:val="009F4E95"/>
    <w:rsid w:val="009F57E2"/>
    <w:rsid w:val="009F584C"/>
    <w:rsid w:val="009F5DB5"/>
    <w:rsid w:val="009F6551"/>
    <w:rsid w:val="009F6F89"/>
    <w:rsid w:val="009F772F"/>
    <w:rsid w:val="009F7E25"/>
    <w:rsid w:val="00A00C90"/>
    <w:rsid w:val="00A00F1E"/>
    <w:rsid w:val="00A0158F"/>
    <w:rsid w:val="00A02456"/>
    <w:rsid w:val="00A04120"/>
    <w:rsid w:val="00A04282"/>
    <w:rsid w:val="00A045F6"/>
    <w:rsid w:val="00A0482B"/>
    <w:rsid w:val="00A04FB2"/>
    <w:rsid w:val="00A051CA"/>
    <w:rsid w:val="00A0565B"/>
    <w:rsid w:val="00A05FC4"/>
    <w:rsid w:val="00A06CD5"/>
    <w:rsid w:val="00A070FC"/>
    <w:rsid w:val="00A079A2"/>
    <w:rsid w:val="00A079BE"/>
    <w:rsid w:val="00A10898"/>
    <w:rsid w:val="00A10D53"/>
    <w:rsid w:val="00A117D2"/>
    <w:rsid w:val="00A11F6F"/>
    <w:rsid w:val="00A12464"/>
    <w:rsid w:val="00A14D00"/>
    <w:rsid w:val="00A14DB3"/>
    <w:rsid w:val="00A17307"/>
    <w:rsid w:val="00A17474"/>
    <w:rsid w:val="00A201BA"/>
    <w:rsid w:val="00A21AF3"/>
    <w:rsid w:val="00A22B47"/>
    <w:rsid w:val="00A23F24"/>
    <w:rsid w:val="00A2408C"/>
    <w:rsid w:val="00A2451A"/>
    <w:rsid w:val="00A24752"/>
    <w:rsid w:val="00A2549D"/>
    <w:rsid w:val="00A25EC3"/>
    <w:rsid w:val="00A260F4"/>
    <w:rsid w:val="00A26AF3"/>
    <w:rsid w:val="00A26ECE"/>
    <w:rsid w:val="00A27762"/>
    <w:rsid w:val="00A278F1"/>
    <w:rsid w:val="00A27ED5"/>
    <w:rsid w:val="00A30301"/>
    <w:rsid w:val="00A3043E"/>
    <w:rsid w:val="00A30AF0"/>
    <w:rsid w:val="00A31698"/>
    <w:rsid w:val="00A320A7"/>
    <w:rsid w:val="00A321A2"/>
    <w:rsid w:val="00A32335"/>
    <w:rsid w:val="00A32722"/>
    <w:rsid w:val="00A32ED1"/>
    <w:rsid w:val="00A32FBF"/>
    <w:rsid w:val="00A333D6"/>
    <w:rsid w:val="00A33F91"/>
    <w:rsid w:val="00A34AF4"/>
    <w:rsid w:val="00A35212"/>
    <w:rsid w:val="00A35807"/>
    <w:rsid w:val="00A3592F"/>
    <w:rsid w:val="00A366CD"/>
    <w:rsid w:val="00A3682A"/>
    <w:rsid w:val="00A369F3"/>
    <w:rsid w:val="00A36BC8"/>
    <w:rsid w:val="00A36BF2"/>
    <w:rsid w:val="00A37717"/>
    <w:rsid w:val="00A401DF"/>
    <w:rsid w:val="00A40A91"/>
    <w:rsid w:val="00A40D36"/>
    <w:rsid w:val="00A40F36"/>
    <w:rsid w:val="00A41909"/>
    <w:rsid w:val="00A422E0"/>
    <w:rsid w:val="00A4278E"/>
    <w:rsid w:val="00A42F4C"/>
    <w:rsid w:val="00A43167"/>
    <w:rsid w:val="00A43A96"/>
    <w:rsid w:val="00A441AA"/>
    <w:rsid w:val="00A44C0D"/>
    <w:rsid w:val="00A4514C"/>
    <w:rsid w:val="00A455D9"/>
    <w:rsid w:val="00A46803"/>
    <w:rsid w:val="00A46D13"/>
    <w:rsid w:val="00A4708A"/>
    <w:rsid w:val="00A472C7"/>
    <w:rsid w:val="00A5122F"/>
    <w:rsid w:val="00A51290"/>
    <w:rsid w:val="00A513DB"/>
    <w:rsid w:val="00A5203A"/>
    <w:rsid w:val="00A52988"/>
    <w:rsid w:val="00A533A5"/>
    <w:rsid w:val="00A53562"/>
    <w:rsid w:val="00A53665"/>
    <w:rsid w:val="00A53A76"/>
    <w:rsid w:val="00A5401B"/>
    <w:rsid w:val="00A54D69"/>
    <w:rsid w:val="00A54E95"/>
    <w:rsid w:val="00A55FB3"/>
    <w:rsid w:val="00A56430"/>
    <w:rsid w:val="00A5657E"/>
    <w:rsid w:val="00A56C44"/>
    <w:rsid w:val="00A57D3E"/>
    <w:rsid w:val="00A6006D"/>
    <w:rsid w:val="00A60879"/>
    <w:rsid w:val="00A60A69"/>
    <w:rsid w:val="00A61F45"/>
    <w:rsid w:val="00A62B73"/>
    <w:rsid w:val="00A62FB5"/>
    <w:rsid w:val="00A6319E"/>
    <w:rsid w:val="00A6392A"/>
    <w:rsid w:val="00A6429F"/>
    <w:rsid w:val="00A65B0F"/>
    <w:rsid w:val="00A65C65"/>
    <w:rsid w:val="00A672DD"/>
    <w:rsid w:val="00A67307"/>
    <w:rsid w:val="00A67C13"/>
    <w:rsid w:val="00A67C25"/>
    <w:rsid w:val="00A70775"/>
    <w:rsid w:val="00A7088E"/>
    <w:rsid w:val="00A70964"/>
    <w:rsid w:val="00A713D4"/>
    <w:rsid w:val="00A71B0D"/>
    <w:rsid w:val="00A71DBB"/>
    <w:rsid w:val="00A71E9F"/>
    <w:rsid w:val="00A7237E"/>
    <w:rsid w:val="00A72391"/>
    <w:rsid w:val="00A7307D"/>
    <w:rsid w:val="00A7399E"/>
    <w:rsid w:val="00A739FE"/>
    <w:rsid w:val="00A73F3B"/>
    <w:rsid w:val="00A742B1"/>
    <w:rsid w:val="00A7454A"/>
    <w:rsid w:val="00A7497E"/>
    <w:rsid w:val="00A75788"/>
    <w:rsid w:val="00A763C7"/>
    <w:rsid w:val="00A766F3"/>
    <w:rsid w:val="00A76734"/>
    <w:rsid w:val="00A768EC"/>
    <w:rsid w:val="00A76A7F"/>
    <w:rsid w:val="00A7700A"/>
    <w:rsid w:val="00A7731C"/>
    <w:rsid w:val="00A776BA"/>
    <w:rsid w:val="00A81D98"/>
    <w:rsid w:val="00A81EDB"/>
    <w:rsid w:val="00A8245F"/>
    <w:rsid w:val="00A82A41"/>
    <w:rsid w:val="00A82FA7"/>
    <w:rsid w:val="00A83972"/>
    <w:rsid w:val="00A83EA8"/>
    <w:rsid w:val="00A84070"/>
    <w:rsid w:val="00A845E3"/>
    <w:rsid w:val="00A848D1"/>
    <w:rsid w:val="00A85032"/>
    <w:rsid w:val="00A87203"/>
    <w:rsid w:val="00A87E05"/>
    <w:rsid w:val="00A90516"/>
    <w:rsid w:val="00A9075E"/>
    <w:rsid w:val="00A9077C"/>
    <w:rsid w:val="00A90EE0"/>
    <w:rsid w:val="00A91997"/>
    <w:rsid w:val="00A91BF8"/>
    <w:rsid w:val="00A9246C"/>
    <w:rsid w:val="00A927A3"/>
    <w:rsid w:val="00A93D24"/>
    <w:rsid w:val="00A93E39"/>
    <w:rsid w:val="00A940D7"/>
    <w:rsid w:val="00A942F7"/>
    <w:rsid w:val="00A94AED"/>
    <w:rsid w:val="00A957A1"/>
    <w:rsid w:val="00A95D40"/>
    <w:rsid w:val="00AA0242"/>
    <w:rsid w:val="00AA0C2A"/>
    <w:rsid w:val="00AA109F"/>
    <w:rsid w:val="00AA1959"/>
    <w:rsid w:val="00AA2346"/>
    <w:rsid w:val="00AA2375"/>
    <w:rsid w:val="00AA2866"/>
    <w:rsid w:val="00AA2AAB"/>
    <w:rsid w:val="00AA3135"/>
    <w:rsid w:val="00AA374D"/>
    <w:rsid w:val="00AA3D9D"/>
    <w:rsid w:val="00AA3ED6"/>
    <w:rsid w:val="00AA417F"/>
    <w:rsid w:val="00AA4874"/>
    <w:rsid w:val="00AA4D4B"/>
    <w:rsid w:val="00AA5BF2"/>
    <w:rsid w:val="00AA648D"/>
    <w:rsid w:val="00AA6A44"/>
    <w:rsid w:val="00AA6C1B"/>
    <w:rsid w:val="00AA6DFE"/>
    <w:rsid w:val="00AA716A"/>
    <w:rsid w:val="00AA72D5"/>
    <w:rsid w:val="00AA7B5B"/>
    <w:rsid w:val="00AB1297"/>
    <w:rsid w:val="00AB19D2"/>
    <w:rsid w:val="00AB20F1"/>
    <w:rsid w:val="00AB232B"/>
    <w:rsid w:val="00AB2BDA"/>
    <w:rsid w:val="00AB2D69"/>
    <w:rsid w:val="00AB321E"/>
    <w:rsid w:val="00AB4A22"/>
    <w:rsid w:val="00AB51BD"/>
    <w:rsid w:val="00AB5244"/>
    <w:rsid w:val="00AB5421"/>
    <w:rsid w:val="00AB555B"/>
    <w:rsid w:val="00AB6AEB"/>
    <w:rsid w:val="00AB7273"/>
    <w:rsid w:val="00AB7A4E"/>
    <w:rsid w:val="00AC0ABE"/>
    <w:rsid w:val="00AC15A8"/>
    <w:rsid w:val="00AC17D9"/>
    <w:rsid w:val="00AC283A"/>
    <w:rsid w:val="00AC299E"/>
    <w:rsid w:val="00AC2D5E"/>
    <w:rsid w:val="00AC322C"/>
    <w:rsid w:val="00AC3866"/>
    <w:rsid w:val="00AC3909"/>
    <w:rsid w:val="00AC3B5D"/>
    <w:rsid w:val="00AC3BF9"/>
    <w:rsid w:val="00AC3FFC"/>
    <w:rsid w:val="00AC46D7"/>
    <w:rsid w:val="00AC4DD6"/>
    <w:rsid w:val="00AC5547"/>
    <w:rsid w:val="00AC5571"/>
    <w:rsid w:val="00AC5ABC"/>
    <w:rsid w:val="00AC69B7"/>
    <w:rsid w:val="00AC6EFA"/>
    <w:rsid w:val="00AC71EA"/>
    <w:rsid w:val="00AC7484"/>
    <w:rsid w:val="00AC7A23"/>
    <w:rsid w:val="00AD0012"/>
    <w:rsid w:val="00AD0285"/>
    <w:rsid w:val="00AD083A"/>
    <w:rsid w:val="00AD0B29"/>
    <w:rsid w:val="00AD1A00"/>
    <w:rsid w:val="00AD2011"/>
    <w:rsid w:val="00AD27A6"/>
    <w:rsid w:val="00AD2921"/>
    <w:rsid w:val="00AD32C4"/>
    <w:rsid w:val="00AD4393"/>
    <w:rsid w:val="00AD44F2"/>
    <w:rsid w:val="00AD4558"/>
    <w:rsid w:val="00AD4577"/>
    <w:rsid w:val="00AD4ABE"/>
    <w:rsid w:val="00AD54A0"/>
    <w:rsid w:val="00AD67A9"/>
    <w:rsid w:val="00AD6D08"/>
    <w:rsid w:val="00AE063F"/>
    <w:rsid w:val="00AE06CF"/>
    <w:rsid w:val="00AE0B6E"/>
    <w:rsid w:val="00AE17FC"/>
    <w:rsid w:val="00AE192B"/>
    <w:rsid w:val="00AE286A"/>
    <w:rsid w:val="00AE3093"/>
    <w:rsid w:val="00AE3109"/>
    <w:rsid w:val="00AE3CA3"/>
    <w:rsid w:val="00AE3DB9"/>
    <w:rsid w:val="00AE472F"/>
    <w:rsid w:val="00AE4904"/>
    <w:rsid w:val="00AE4CBA"/>
    <w:rsid w:val="00AE54B1"/>
    <w:rsid w:val="00AE5D99"/>
    <w:rsid w:val="00AE69DE"/>
    <w:rsid w:val="00AE739F"/>
    <w:rsid w:val="00AE77EA"/>
    <w:rsid w:val="00AE7829"/>
    <w:rsid w:val="00AE784D"/>
    <w:rsid w:val="00AE7F7B"/>
    <w:rsid w:val="00AF07B6"/>
    <w:rsid w:val="00AF2002"/>
    <w:rsid w:val="00AF228F"/>
    <w:rsid w:val="00AF258A"/>
    <w:rsid w:val="00AF30E0"/>
    <w:rsid w:val="00AF3441"/>
    <w:rsid w:val="00AF3B7A"/>
    <w:rsid w:val="00AF5B90"/>
    <w:rsid w:val="00AF5C55"/>
    <w:rsid w:val="00AF7A63"/>
    <w:rsid w:val="00B01607"/>
    <w:rsid w:val="00B033C5"/>
    <w:rsid w:val="00B03690"/>
    <w:rsid w:val="00B03759"/>
    <w:rsid w:val="00B0383E"/>
    <w:rsid w:val="00B044A1"/>
    <w:rsid w:val="00B04A68"/>
    <w:rsid w:val="00B052C8"/>
    <w:rsid w:val="00B0582A"/>
    <w:rsid w:val="00B05B6F"/>
    <w:rsid w:val="00B06322"/>
    <w:rsid w:val="00B06C08"/>
    <w:rsid w:val="00B06FF1"/>
    <w:rsid w:val="00B07074"/>
    <w:rsid w:val="00B074BF"/>
    <w:rsid w:val="00B07A3E"/>
    <w:rsid w:val="00B102B0"/>
    <w:rsid w:val="00B10A19"/>
    <w:rsid w:val="00B11C6B"/>
    <w:rsid w:val="00B1208D"/>
    <w:rsid w:val="00B12962"/>
    <w:rsid w:val="00B12E15"/>
    <w:rsid w:val="00B133EF"/>
    <w:rsid w:val="00B13749"/>
    <w:rsid w:val="00B13BBA"/>
    <w:rsid w:val="00B14504"/>
    <w:rsid w:val="00B14B8D"/>
    <w:rsid w:val="00B156DE"/>
    <w:rsid w:val="00B17C79"/>
    <w:rsid w:val="00B20685"/>
    <w:rsid w:val="00B206B4"/>
    <w:rsid w:val="00B20883"/>
    <w:rsid w:val="00B208AB"/>
    <w:rsid w:val="00B217B5"/>
    <w:rsid w:val="00B2187E"/>
    <w:rsid w:val="00B219C5"/>
    <w:rsid w:val="00B21B35"/>
    <w:rsid w:val="00B21D8D"/>
    <w:rsid w:val="00B2221E"/>
    <w:rsid w:val="00B22981"/>
    <w:rsid w:val="00B23013"/>
    <w:rsid w:val="00B2301C"/>
    <w:rsid w:val="00B23EE3"/>
    <w:rsid w:val="00B2414B"/>
    <w:rsid w:val="00B24298"/>
    <w:rsid w:val="00B246D5"/>
    <w:rsid w:val="00B24CBD"/>
    <w:rsid w:val="00B24F7F"/>
    <w:rsid w:val="00B253DD"/>
    <w:rsid w:val="00B25BD6"/>
    <w:rsid w:val="00B26598"/>
    <w:rsid w:val="00B266C8"/>
    <w:rsid w:val="00B2673F"/>
    <w:rsid w:val="00B26D54"/>
    <w:rsid w:val="00B273BB"/>
    <w:rsid w:val="00B2796A"/>
    <w:rsid w:val="00B3003A"/>
    <w:rsid w:val="00B30562"/>
    <w:rsid w:val="00B308F2"/>
    <w:rsid w:val="00B31899"/>
    <w:rsid w:val="00B32C35"/>
    <w:rsid w:val="00B32C7B"/>
    <w:rsid w:val="00B32FCB"/>
    <w:rsid w:val="00B3346B"/>
    <w:rsid w:val="00B33E52"/>
    <w:rsid w:val="00B33E75"/>
    <w:rsid w:val="00B33F04"/>
    <w:rsid w:val="00B34A16"/>
    <w:rsid w:val="00B35635"/>
    <w:rsid w:val="00B35A16"/>
    <w:rsid w:val="00B364AF"/>
    <w:rsid w:val="00B36515"/>
    <w:rsid w:val="00B36C3A"/>
    <w:rsid w:val="00B372C1"/>
    <w:rsid w:val="00B376F7"/>
    <w:rsid w:val="00B40068"/>
    <w:rsid w:val="00B4007C"/>
    <w:rsid w:val="00B400CA"/>
    <w:rsid w:val="00B41175"/>
    <w:rsid w:val="00B41442"/>
    <w:rsid w:val="00B4149C"/>
    <w:rsid w:val="00B4235D"/>
    <w:rsid w:val="00B42ADD"/>
    <w:rsid w:val="00B434B2"/>
    <w:rsid w:val="00B43AFA"/>
    <w:rsid w:val="00B43C22"/>
    <w:rsid w:val="00B43F7F"/>
    <w:rsid w:val="00B44946"/>
    <w:rsid w:val="00B44D30"/>
    <w:rsid w:val="00B45B2C"/>
    <w:rsid w:val="00B464BC"/>
    <w:rsid w:val="00B46A42"/>
    <w:rsid w:val="00B46C0B"/>
    <w:rsid w:val="00B46DFB"/>
    <w:rsid w:val="00B473E2"/>
    <w:rsid w:val="00B47650"/>
    <w:rsid w:val="00B47760"/>
    <w:rsid w:val="00B47EBF"/>
    <w:rsid w:val="00B502C3"/>
    <w:rsid w:val="00B50AF3"/>
    <w:rsid w:val="00B50F9B"/>
    <w:rsid w:val="00B516C8"/>
    <w:rsid w:val="00B51717"/>
    <w:rsid w:val="00B51B29"/>
    <w:rsid w:val="00B520D9"/>
    <w:rsid w:val="00B5297F"/>
    <w:rsid w:val="00B539F8"/>
    <w:rsid w:val="00B53BC7"/>
    <w:rsid w:val="00B53DFF"/>
    <w:rsid w:val="00B54154"/>
    <w:rsid w:val="00B543CF"/>
    <w:rsid w:val="00B544B0"/>
    <w:rsid w:val="00B54563"/>
    <w:rsid w:val="00B549A5"/>
    <w:rsid w:val="00B5599A"/>
    <w:rsid w:val="00B55D82"/>
    <w:rsid w:val="00B57580"/>
    <w:rsid w:val="00B57674"/>
    <w:rsid w:val="00B578AA"/>
    <w:rsid w:val="00B622CC"/>
    <w:rsid w:val="00B62C2A"/>
    <w:rsid w:val="00B62EA0"/>
    <w:rsid w:val="00B62FA3"/>
    <w:rsid w:val="00B63379"/>
    <w:rsid w:val="00B63E3A"/>
    <w:rsid w:val="00B63F07"/>
    <w:rsid w:val="00B64345"/>
    <w:rsid w:val="00B647BE"/>
    <w:rsid w:val="00B64940"/>
    <w:rsid w:val="00B6514B"/>
    <w:rsid w:val="00B65724"/>
    <w:rsid w:val="00B66077"/>
    <w:rsid w:val="00B661D1"/>
    <w:rsid w:val="00B6656D"/>
    <w:rsid w:val="00B6676C"/>
    <w:rsid w:val="00B6712F"/>
    <w:rsid w:val="00B676D4"/>
    <w:rsid w:val="00B67C57"/>
    <w:rsid w:val="00B702EC"/>
    <w:rsid w:val="00B70AAC"/>
    <w:rsid w:val="00B70C49"/>
    <w:rsid w:val="00B7167C"/>
    <w:rsid w:val="00B71EC7"/>
    <w:rsid w:val="00B72690"/>
    <w:rsid w:val="00B7280F"/>
    <w:rsid w:val="00B72B54"/>
    <w:rsid w:val="00B72B89"/>
    <w:rsid w:val="00B7378C"/>
    <w:rsid w:val="00B73905"/>
    <w:rsid w:val="00B73A9E"/>
    <w:rsid w:val="00B7483D"/>
    <w:rsid w:val="00B748C3"/>
    <w:rsid w:val="00B75C21"/>
    <w:rsid w:val="00B75C4E"/>
    <w:rsid w:val="00B76184"/>
    <w:rsid w:val="00B76187"/>
    <w:rsid w:val="00B771AE"/>
    <w:rsid w:val="00B77469"/>
    <w:rsid w:val="00B77F22"/>
    <w:rsid w:val="00B801B7"/>
    <w:rsid w:val="00B8062F"/>
    <w:rsid w:val="00B807D6"/>
    <w:rsid w:val="00B809BF"/>
    <w:rsid w:val="00B80B97"/>
    <w:rsid w:val="00B8103F"/>
    <w:rsid w:val="00B81482"/>
    <w:rsid w:val="00B815E7"/>
    <w:rsid w:val="00B816F6"/>
    <w:rsid w:val="00B81D6A"/>
    <w:rsid w:val="00B82128"/>
    <w:rsid w:val="00B82942"/>
    <w:rsid w:val="00B837F6"/>
    <w:rsid w:val="00B842CB"/>
    <w:rsid w:val="00B846CB"/>
    <w:rsid w:val="00B8493A"/>
    <w:rsid w:val="00B84991"/>
    <w:rsid w:val="00B84BA5"/>
    <w:rsid w:val="00B8512F"/>
    <w:rsid w:val="00B8523C"/>
    <w:rsid w:val="00B8544F"/>
    <w:rsid w:val="00B859FC"/>
    <w:rsid w:val="00B860FC"/>
    <w:rsid w:val="00B864BD"/>
    <w:rsid w:val="00B8693F"/>
    <w:rsid w:val="00B86C8F"/>
    <w:rsid w:val="00B8723D"/>
    <w:rsid w:val="00B875D6"/>
    <w:rsid w:val="00B879EF"/>
    <w:rsid w:val="00B87F61"/>
    <w:rsid w:val="00B909EC"/>
    <w:rsid w:val="00B9151D"/>
    <w:rsid w:val="00B9158F"/>
    <w:rsid w:val="00B91770"/>
    <w:rsid w:val="00B91E20"/>
    <w:rsid w:val="00B92341"/>
    <w:rsid w:val="00B92616"/>
    <w:rsid w:val="00B929AA"/>
    <w:rsid w:val="00B93F8B"/>
    <w:rsid w:val="00B94B64"/>
    <w:rsid w:val="00B94E2C"/>
    <w:rsid w:val="00B95014"/>
    <w:rsid w:val="00B95101"/>
    <w:rsid w:val="00B9591B"/>
    <w:rsid w:val="00B95D6E"/>
    <w:rsid w:val="00B960CE"/>
    <w:rsid w:val="00B96418"/>
    <w:rsid w:val="00B96F36"/>
    <w:rsid w:val="00B9791C"/>
    <w:rsid w:val="00BA054B"/>
    <w:rsid w:val="00BA1820"/>
    <w:rsid w:val="00BA1CC4"/>
    <w:rsid w:val="00BA25FE"/>
    <w:rsid w:val="00BA289B"/>
    <w:rsid w:val="00BA34DA"/>
    <w:rsid w:val="00BA3CA8"/>
    <w:rsid w:val="00BA4A66"/>
    <w:rsid w:val="00BA5715"/>
    <w:rsid w:val="00BA5736"/>
    <w:rsid w:val="00BA5EED"/>
    <w:rsid w:val="00BA605C"/>
    <w:rsid w:val="00BA6B56"/>
    <w:rsid w:val="00BA6C0B"/>
    <w:rsid w:val="00BA6E86"/>
    <w:rsid w:val="00BA708A"/>
    <w:rsid w:val="00BA73B4"/>
    <w:rsid w:val="00BA765C"/>
    <w:rsid w:val="00BA7A07"/>
    <w:rsid w:val="00BB02FC"/>
    <w:rsid w:val="00BB0983"/>
    <w:rsid w:val="00BB0DF9"/>
    <w:rsid w:val="00BB1EE7"/>
    <w:rsid w:val="00BB2FC2"/>
    <w:rsid w:val="00BB3855"/>
    <w:rsid w:val="00BB418D"/>
    <w:rsid w:val="00BB4368"/>
    <w:rsid w:val="00BB4C46"/>
    <w:rsid w:val="00BB6430"/>
    <w:rsid w:val="00BB6E0F"/>
    <w:rsid w:val="00BB6E2B"/>
    <w:rsid w:val="00BB7355"/>
    <w:rsid w:val="00BB7368"/>
    <w:rsid w:val="00BB73B4"/>
    <w:rsid w:val="00BC0CEB"/>
    <w:rsid w:val="00BC1C48"/>
    <w:rsid w:val="00BC2823"/>
    <w:rsid w:val="00BC357D"/>
    <w:rsid w:val="00BC3DF2"/>
    <w:rsid w:val="00BC4C2A"/>
    <w:rsid w:val="00BC4FBD"/>
    <w:rsid w:val="00BC511F"/>
    <w:rsid w:val="00BC58BC"/>
    <w:rsid w:val="00BC6205"/>
    <w:rsid w:val="00BC7457"/>
    <w:rsid w:val="00BC7E43"/>
    <w:rsid w:val="00BD02C8"/>
    <w:rsid w:val="00BD05A4"/>
    <w:rsid w:val="00BD0D3F"/>
    <w:rsid w:val="00BD0E5E"/>
    <w:rsid w:val="00BD1235"/>
    <w:rsid w:val="00BD1417"/>
    <w:rsid w:val="00BD1603"/>
    <w:rsid w:val="00BD177E"/>
    <w:rsid w:val="00BD17DF"/>
    <w:rsid w:val="00BD191A"/>
    <w:rsid w:val="00BD1E98"/>
    <w:rsid w:val="00BD202A"/>
    <w:rsid w:val="00BD20CD"/>
    <w:rsid w:val="00BD214A"/>
    <w:rsid w:val="00BD2507"/>
    <w:rsid w:val="00BD2642"/>
    <w:rsid w:val="00BD2A69"/>
    <w:rsid w:val="00BD3155"/>
    <w:rsid w:val="00BD31D1"/>
    <w:rsid w:val="00BD3B22"/>
    <w:rsid w:val="00BD4A7C"/>
    <w:rsid w:val="00BD4E6F"/>
    <w:rsid w:val="00BD5890"/>
    <w:rsid w:val="00BD6532"/>
    <w:rsid w:val="00BD6876"/>
    <w:rsid w:val="00BD6BD7"/>
    <w:rsid w:val="00BE01CA"/>
    <w:rsid w:val="00BE066E"/>
    <w:rsid w:val="00BE0F7C"/>
    <w:rsid w:val="00BE17DA"/>
    <w:rsid w:val="00BE1837"/>
    <w:rsid w:val="00BE1A18"/>
    <w:rsid w:val="00BE1A9A"/>
    <w:rsid w:val="00BE27F1"/>
    <w:rsid w:val="00BE4611"/>
    <w:rsid w:val="00BE4864"/>
    <w:rsid w:val="00BE5404"/>
    <w:rsid w:val="00BE562E"/>
    <w:rsid w:val="00BE5DD4"/>
    <w:rsid w:val="00BE64E7"/>
    <w:rsid w:val="00BE74BF"/>
    <w:rsid w:val="00BE7B89"/>
    <w:rsid w:val="00BF00D2"/>
    <w:rsid w:val="00BF03E7"/>
    <w:rsid w:val="00BF12CB"/>
    <w:rsid w:val="00BF14F8"/>
    <w:rsid w:val="00BF172D"/>
    <w:rsid w:val="00BF1DE0"/>
    <w:rsid w:val="00BF210C"/>
    <w:rsid w:val="00BF2CAF"/>
    <w:rsid w:val="00BF3B89"/>
    <w:rsid w:val="00BF4711"/>
    <w:rsid w:val="00BF4BEA"/>
    <w:rsid w:val="00BF5084"/>
    <w:rsid w:val="00BF5283"/>
    <w:rsid w:val="00BF540E"/>
    <w:rsid w:val="00BF55AE"/>
    <w:rsid w:val="00BF57B4"/>
    <w:rsid w:val="00BF6A22"/>
    <w:rsid w:val="00BF6EFF"/>
    <w:rsid w:val="00BF7050"/>
    <w:rsid w:val="00BF77BB"/>
    <w:rsid w:val="00BF78E2"/>
    <w:rsid w:val="00BF7CEA"/>
    <w:rsid w:val="00BF7EB5"/>
    <w:rsid w:val="00C0016E"/>
    <w:rsid w:val="00C0040B"/>
    <w:rsid w:val="00C00946"/>
    <w:rsid w:val="00C025DF"/>
    <w:rsid w:val="00C02A8D"/>
    <w:rsid w:val="00C0373D"/>
    <w:rsid w:val="00C03F25"/>
    <w:rsid w:val="00C06098"/>
    <w:rsid w:val="00C06B58"/>
    <w:rsid w:val="00C06FD6"/>
    <w:rsid w:val="00C07336"/>
    <w:rsid w:val="00C07930"/>
    <w:rsid w:val="00C108CF"/>
    <w:rsid w:val="00C111B0"/>
    <w:rsid w:val="00C11584"/>
    <w:rsid w:val="00C118CE"/>
    <w:rsid w:val="00C11A0D"/>
    <w:rsid w:val="00C1275C"/>
    <w:rsid w:val="00C12D2E"/>
    <w:rsid w:val="00C12E96"/>
    <w:rsid w:val="00C13790"/>
    <w:rsid w:val="00C1383B"/>
    <w:rsid w:val="00C142BD"/>
    <w:rsid w:val="00C15868"/>
    <w:rsid w:val="00C15AC8"/>
    <w:rsid w:val="00C16693"/>
    <w:rsid w:val="00C1745C"/>
    <w:rsid w:val="00C17483"/>
    <w:rsid w:val="00C17523"/>
    <w:rsid w:val="00C17B0F"/>
    <w:rsid w:val="00C203FE"/>
    <w:rsid w:val="00C20406"/>
    <w:rsid w:val="00C204D6"/>
    <w:rsid w:val="00C216D5"/>
    <w:rsid w:val="00C22CBD"/>
    <w:rsid w:val="00C22F0F"/>
    <w:rsid w:val="00C2325A"/>
    <w:rsid w:val="00C23B2B"/>
    <w:rsid w:val="00C23B6C"/>
    <w:rsid w:val="00C24F09"/>
    <w:rsid w:val="00C25646"/>
    <w:rsid w:val="00C259C9"/>
    <w:rsid w:val="00C26001"/>
    <w:rsid w:val="00C26061"/>
    <w:rsid w:val="00C263B9"/>
    <w:rsid w:val="00C26948"/>
    <w:rsid w:val="00C2731A"/>
    <w:rsid w:val="00C27AAF"/>
    <w:rsid w:val="00C27B1C"/>
    <w:rsid w:val="00C312EE"/>
    <w:rsid w:val="00C31BA3"/>
    <w:rsid w:val="00C32AAF"/>
    <w:rsid w:val="00C32EEB"/>
    <w:rsid w:val="00C33971"/>
    <w:rsid w:val="00C33A5D"/>
    <w:rsid w:val="00C351E1"/>
    <w:rsid w:val="00C35425"/>
    <w:rsid w:val="00C355EC"/>
    <w:rsid w:val="00C3563E"/>
    <w:rsid w:val="00C3663F"/>
    <w:rsid w:val="00C36BB9"/>
    <w:rsid w:val="00C36CBE"/>
    <w:rsid w:val="00C379CA"/>
    <w:rsid w:val="00C40126"/>
    <w:rsid w:val="00C40598"/>
    <w:rsid w:val="00C40782"/>
    <w:rsid w:val="00C40886"/>
    <w:rsid w:val="00C40ABC"/>
    <w:rsid w:val="00C40AC5"/>
    <w:rsid w:val="00C40E9C"/>
    <w:rsid w:val="00C412E2"/>
    <w:rsid w:val="00C4134D"/>
    <w:rsid w:val="00C41D98"/>
    <w:rsid w:val="00C425AF"/>
    <w:rsid w:val="00C42791"/>
    <w:rsid w:val="00C42975"/>
    <w:rsid w:val="00C4319B"/>
    <w:rsid w:val="00C43892"/>
    <w:rsid w:val="00C44186"/>
    <w:rsid w:val="00C44708"/>
    <w:rsid w:val="00C4548C"/>
    <w:rsid w:val="00C45942"/>
    <w:rsid w:val="00C45C18"/>
    <w:rsid w:val="00C46371"/>
    <w:rsid w:val="00C4644B"/>
    <w:rsid w:val="00C46897"/>
    <w:rsid w:val="00C506FA"/>
    <w:rsid w:val="00C53148"/>
    <w:rsid w:val="00C53419"/>
    <w:rsid w:val="00C54DF3"/>
    <w:rsid w:val="00C5596E"/>
    <w:rsid w:val="00C55C72"/>
    <w:rsid w:val="00C56413"/>
    <w:rsid w:val="00C56EC9"/>
    <w:rsid w:val="00C57ABC"/>
    <w:rsid w:val="00C60185"/>
    <w:rsid w:val="00C603A9"/>
    <w:rsid w:val="00C605CA"/>
    <w:rsid w:val="00C60A71"/>
    <w:rsid w:val="00C61A54"/>
    <w:rsid w:val="00C6269F"/>
    <w:rsid w:val="00C62FCB"/>
    <w:rsid w:val="00C63031"/>
    <w:rsid w:val="00C6365D"/>
    <w:rsid w:val="00C636D8"/>
    <w:rsid w:val="00C63DEE"/>
    <w:rsid w:val="00C6404C"/>
    <w:rsid w:val="00C64F14"/>
    <w:rsid w:val="00C65769"/>
    <w:rsid w:val="00C657CA"/>
    <w:rsid w:val="00C65850"/>
    <w:rsid w:val="00C66972"/>
    <w:rsid w:val="00C671E2"/>
    <w:rsid w:val="00C677CE"/>
    <w:rsid w:val="00C67BF1"/>
    <w:rsid w:val="00C700CF"/>
    <w:rsid w:val="00C700E8"/>
    <w:rsid w:val="00C7032B"/>
    <w:rsid w:val="00C7180C"/>
    <w:rsid w:val="00C721BC"/>
    <w:rsid w:val="00C72566"/>
    <w:rsid w:val="00C731FC"/>
    <w:rsid w:val="00C739A8"/>
    <w:rsid w:val="00C739C9"/>
    <w:rsid w:val="00C73E14"/>
    <w:rsid w:val="00C73EA9"/>
    <w:rsid w:val="00C75617"/>
    <w:rsid w:val="00C759BF"/>
    <w:rsid w:val="00C759FE"/>
    <w:rsid w:val="00C75A61"/>
    <w:rsid w:val="00C765B0"/>
    <w:rsid w:val="00C7725D"/>
    <w:rsid w:val="00C77F1D"/>
    <w:rsid w:val="00C80EB3"/>
    <w:rsid w:val="00C819D9"/>
    <w:rsid w:val="00C81D6C"/>
    <w:rsid w:val="00C82795"/>
    <w:rsid w:val="00C82B37"/>
    <w:rsid w:val="00C82B67"/>
    <w:rsid w:val="00C83BBB"/>
    <w:rsid w:val="00C83C1F"/>
    <w:rsid w:val="00C84027"/>
    <w:rsid w:val="00C844F7"/>
    <w:rsid w:val="00C8453A"/>
    <w:rsid w:val="00C84693"/>
    <w:rsid w:val="00C86922"/>
    <w:rsid w:val="00C869F2"/>
    <w:rsid w:val="00C870C3"/>
    <w:rsid w:val="00C9010D"/>
    <w:rsid w:val="00C90B49"/>
    <w:rsid w:val="00C90F90"/>
    <w:rsid w:val="00C92156"/>
    <w:rsid w:val="00C92858"/>
    <w:rsid w:val="00C92A3E"/>
    <w:rsid w:val="00C92F04"/>
    <w:rsid w:val="00C933CD"/>
    <w:rsid w:val="00C9388B"/>
    <w:rsid w:val="00C93C97"/>
    <w:rsid w:val="00C93CE7"/>
    <w:rsid w:val="00C945F2"/>
    <w:rsid w:val="00C95491"/>
    <w:rsid w:val="00C962B7"/>
    <w:rsid w:val="00C96C99"/>
    <w:rsid w:val="00CA0145"/>
    <w:rsid w:val="00CA09DA"/>
    <w:rsid w:val="00CA12D4"/>
    <w:rsid w:val="00CA2F83"/>
    <w:rsid w:val="00CA3350"/>
    <w:rsid w:val="00CA3D06"/>
    <w:rsid w:val="00CA409D"/>
    <w:rsid w:val="00CA44DB"/>
    <w:rsid w:val="00CA4C9D"/>
    <w:rsid w:val="00CA4E6F"/>
    <w:rsid w:val="00CA5405"/>
    <w:rsid w:val="00CA75BE"/>
    <w:rsid w:val="00CA7C39"/>
    <w:rsid w:val="00CB007E"/>
    <w:rsid w:val="00CB136A"/>
    <w:rsid w:val="00CB1B9F"/>
    <w:rsid w:val="00CB1C83"/>
    <w:rsid w:val="00CB24DE"/>
    <w:rsid w:val="00CB26D9"/>
    <w:rsid w:val="00CB29A5"/>
    <w:rsid w:val="00CB3A38"/>
    <w:rsid w:val="00CB4031"/>
    <w:rsid w:val="00CB517E"/>
    <w:rsid w:val="00CB5671"/>
    <w:rsid w:val="00CB5CFC"/>
    <w:rsid w:val="00CB607C"/>
    <w:rsid w:val="00CB69E5"/>
    <w:rsid w:val="00CB73C0"/>
    <w:rsid w:val="00CB789D"/>
    <w:rsid w:val="00CC0786"/>
    <w:rsid w:val="00CC14A1"/>
    <w:rsid w:val="00CC175E"/>
    <w:rsid w:val="00CC1944"/>
    <w:rsid w:val="00CC1E22"/>
    <w:rsid w:val="00CC201B"/>
    <w:rsid w:val="00CC2053"/>
    <w:rsid w:val="00CC23D4"/>
    <w:rsid w:val="00CC2F8D"/>
    <w:rsid w:val="00CC31DE"/>
    <w:rsid w:val="00CC3AF3"/>
    <w:rsid w:val="00CC3FEF"/>
    <w:rsid w:val="00CC4050"/>
    <w:rsid w:val="00CC4A37"/>
    <w:rsid w:val="00CC5D9E"/>
    <w:rsid w:val="00CC5EB7"/>
    <w:rsid w:val="00CC5FCD"/>
    <w:rsid w:val="00CC6085"/>
    <w:rsid w:val="00CC62DC"/>
    <w:rsid w:val="00CC6DE7"/>
    <w:rsid w:val="00CC7B3E"/>
    <w:rsid w:val="00CC7CCA"/>
    <w:rsid w:val="00CD04F4"/>
    <w:rsid w:val="00CD077F"/>
    <w:rsid w:val="00CD12CF"/>
    <w:rsid w:val="00CD1808"/>
    <w:rsid w:val="00CD1C5D"/>
    <w:rsid w:val="00CD229B"/>
    <w:rsid w:val="00CD24F1"/>
    <w:rsid w:val="00CD3245"/>
    <w:rsid w:val="00CD329D"/>
    <w:rsid w:val="00CD3FEE"/>
    <w:rsid w:val="00CD402C"/>
    <w:rsid w:val="00CD436E"/>
    <w:rsid w:val="00CD440D"/>
    <w:rsid w:val="00CD5658"/>
    <w:rsid w:val="00CD6289"/>
    <w:rsid w:val="00CD63B2"/>
    <w:rsid w:val="00CD6928"/>
    <w:rsid w:val="00CD69B6"/>
    <w:rsid w:val="00CD756C"/>
    <w:rsid w:val="00CE0074"/>
    <w:rsid w:val="00CE07C3"/>
    <w:rsid w:val="00CE0D9A"/>
    <w:rsid w:val="00CE0EA5"/>
    <w:rsid w:val="00CE0F03"/>
    <w:rsid w:val="00CE0F77"/>
    <w:rsid w:val="00CE22E4"/>
    <w:rsid w:val="00CE2702"/>
    <w:rsid w:val="00CE2767"/>
    <w:rsid w:val="00CE2A02"/>
    <w:rsid w:val="00CE2EFC"/>
    <w:rsid w:val="00CE4AEB"/>
    <w:rsid w:val="00CE4DB6"/>
    <w:rsid w:val="00CE4E83"/>
    <w:rsid w:val="00CE50EB"/>
    <w:rsid w:val="00CE5451"/>
    <w:rsid w:val="00CE54DA"/>
    <w:rsid w:val="00CE5723"/>
    <w:rsid w:val="00CE62E9"/>
    <w:rsid w:val="00CE64B4"/>
    <w:rsid w:val="00CE66DA"/>
    <w:rsid w:val="00CE6965"/>
    <w:rsid w:val="00CE6CD3"/>
    <w:rsid w:val="00CE6F01"/>
    <w:rsid w:val="00CE6F63"/>
    <w:rsid w:val="00CE716F"/>
    <w:rsid w:val="00CE71B3"/>
    <w:rsid w:val="00CE7544"/>
    <w:rsid w:val="00CE75A5"/>
    <w:rsid w:val="00CE76FE"/>
    <w:rsid w:val="00CF0BB9"/>
    <w:rsid w:val="00CF0CF9"/>
    <w:rsid w:val="00CF1B89"/>
    <w:rsid w:val="00CF2427"/>
    <w:rsid w:val="00CF346D"/>
    <w:rsid w:val="00CF4068"/>
    <w:rsid w:val="00CF4B82"/>
    <w:rsid w:val="00CF4D10"/>
    <w:rsid w:val="00CF4DC4"/>
    <w:rsid w:val="00CF63B4"/>
    <w:rsid w:val="00CF63BC"/>
    <w:rsid w:val="00CF728A"/>
    <w:rsid w:val="00CF785A"/>
    <w:rsid w:val="00CF7D6B"/>
    <w:rsid w:val="00D0138F"/>
    <w:rsid w:val="00D013BD"/>
    <w:rsid w:val="00D01A48"/>
    <w:rsid w:val="00D034B6"/>
    <w:rsid w:val="00D04478"/>
    <w:rsid w:val="00D0465B"/>
    <w:rsid w:val="00D049AE"/>
    <w:rsid w:val="00D04D4C"/>
    <w:rsid w:val="00D04EA5"/>
    <w:rsid w:val="00D054E4"/>
    <w:rsid w:val="00D054F8"/>
    <w:rsid w:val="00D05E33"/>
    <w:rsid w:val="00D0659E"/>
    <w:rsid w:val="00D06768"/>
    <w:rsid w:val="00D07527"/>
    <w:rsid w:val="00D0760A"/>
    <w:rsid w:val="00D076A3"/>
    <w:rsid w:val="00D102C2"/>
    <w:rsid w:val="00D12201"/>
    <w:rsid w:val="00D12324"/>
    <w:rsid w:val="00D1248F"/>
    <w:rsid w:val="00D12FFC"/>
    <w:rsid w:val="00D143FC"/>
    <w:rsid w:val="00D148CD"/>
    <w:rsid w:val="00D14E5D"/>
    <w:rsid w:val="00D15583"/>
    <w:rsid w:val="00D15C6B"/>
    <w:rsid w:val="00D166F0"/>
    <w:rsid w:val="00D1688B"/>
    <w:rsid w:val="00D16BAA"/>
    <w:rsid w:val="00D16D18"/>
    <w:rsid w:val="00D16DB9"/>
    <w:rsid w:val="00D16ECD"/>
    <w:rsid w:val="00D177DD"/>
    <w:rsid w:val="00D17F4B"/>
    <w:rsid w:val="00D205BB"/>
    <w:rsid w:val="00D205EF"/>
    <w:rsid w:val="00D20DB5"/>
    <w:rsid w:val="00D20F07"/>
    <w:rsid w:val="00D218F8"/>
    <w:rsid w:val="00D219D0"/>
    <w:rsid w:val="00D21B13"/>
    <w:rsid w:val="00D22121"/>
    <w:rsid w:val="00D224DA"/>
    <w:rsid w:val="00D22582"/>
    <w:rsid w:val="00D228B0"/>
    <w:rsid w:val="00D22D67"/>
    <w:rsid w:val="00D23088"/>
    <w:rsid w:val="00D23390"/>
    <w:rsid w:val="00D244A1"/>
    <w:rsid w:val="00D25398"/>
    <w:rsid w:val="00D25582"/>
    <w:rsid w:val="00D25D5E"/>
    <w:rsid w:val="00D25E3E"/>
    <w:rsid w:val="00D26198"/>
    <w:rsid w:val="00D26705"/>
    <w:rsid w:val="00D279D6"/>
    <w:rsid w:val="00D27AD1"/>
    <w:rsid w:val="00D27CD5"/>
    <w:rsid w:val="00D3103C"/>
    <w:rsid w:val="00D31544"/>
    <w:rsid w:val="00D3213D"/>
    <w:rsid w:val="00D32A7D"/>
    <w:rsid w:val="00D32FEC"/>
    <w:rsid w:val="00D356B8"/>
    <w:rsid w:val="00D36228"/>
    <w:rsid w:val="00D3770E"/>
    <w:rsid w:val="00D37DFD"/>
    <w:rsid w:val="00D37F2E"/>
    <w:rsid w:val="00D404AD"/>
    <w:rsid w:val="00D4079F"/>
    <w:rsid w:val="00D41A6C"/>
    <w:rsid w:val="00D41DC0"/>
    <w:rsid w:val="00D420DB"/>
    <w:rsid w:val="00D42667"/>
    <w:rsid w:val="00D42FA8"/>
    <w:rsid w:val="00D4316E"/>
    <w:rsid w:val="00D4365B"/>
    <w:rsid w:val="00D440A1"/>
    <w:rsid w:val="00D44335"/>
    <w:rsid w:val="00D4489A"/>
    <w:rsid w:val="00D456C2"/>
    <w:rsid w:val="00D45880"/>
    <w:rsid w:val="00D45AF2"/>
    <w:rsid w:val="00D46363"/>
    <w:rsid w:val="00D46BB3"/>
    <w:rsid w:val="00D46CFB"/>
    <w:rsid w:val="00D47BF9"/>
    <w:rsid w:val="00D50458"/>
    <w:rsid w:val="00D5089A"/>
    <w:rsid w:val="00D51094"/>
    <w:rsid w:val="00D52430"/>
    <w:rsid w:val="00D52497"/>
    <w:rsid w:val="00D528A2"/>
    <w:rsid w:val="00D5294C"/>
    <w:rsid w:val="00D52C0D"/>
    <w:rsid w:val="00D52CA9"/>
    <w:rsid w:val="00D52EDA"/>
    <w:rsid w:val="00D536A8"/>
    <w:rsid w:val="00D54F77"/>
    <w:rsid w:val="00D558D8"/>
    <w:rsid w:val="00D56021"/>
    <w:rsid w:val="00D567F9"/>
    <w:rsid w:val="00D57592"/>
    <w:rsid w:val="00D60575"/>
    <w:rsid w:val="00D608A9"/>
    <w:rsid w:val="00D612C9"/>
    <w:rsid w:val="00D6132C"/>
    <w:rsid w:val="00D614DB"/>
    <w:rsid w:val="00D61D30"/>
    <w:rsid w:val="00D626B4"/>
    <w:rsid w:val="00D62C23"/>
    <w:rsid w:val="00D62DF3"/>
    <w:rsid w:val="00D63008"/>
    <w:rsid w:val="00D63146"/>
    <w:rsid w:val="00D63284"/>
    <w:rsid w:val="00D632D6"/>
    <w:rsid w:val="00D639F8"/>
    <w:rsid w:val="00D64828"/>
    <w:rsid w:val="00D65074"/>
    <w:rsid w:val="00D65976"/>
    <w:rsid w:val="00D6672B"/>
    <w:rsid w:val="00D66BE4"/>
    <w:rsid w:val="00D67001"/>
    <w:rsid w:val="00D67335"/>
    <w:rsid w:val="00D67BB0"/>
    <w:rsid w:val="00D700B6"/>
    <w:rsid w:val="00D70246"/>
    <w:rsid w:val="00D7098D"/>
    <w:rsid w:val="00D70F05"/>
    <w:rsid w:val="00D71C8B"/>
    <w:rsid w:val="00D725BC"/>
    <w:rsid w:val="00D72D1C"/>
    <w:rsid w:val="00D72D28"/>
    <w:rsid w:val="00D72E92"/>
    <w:rsid w:val="00D73606"/>
    <w:rsid w:val="00D73926"/>
    <w:rsid w:val="00D7433D"/>
    <w:rsid w:val="00D7450C"/>
    <w:rsid w:val="00D74BC5"/>
    <w:rsid w:val="00D7535A"/>
    <w:rsid w:val="00D756B9"/>
    <w:rsid w:val="00D75839"/>
    <w:rsid w:val="00D75A2D"/>
    <w:rsid w:val="00D75F28"/>
    <w:rsid w:val="00D761E1"/>
    <w:rsid w:val="00D80E69"/>
    <w:rsid w:val="00D8116D"/>
    <w:rsid w:val="00D81E73"/>
    <w:rsid w:val="00D8305D"/>
    <w:rsid w:val="00D8338C"/>
    <w:rsid w:val="00D83682"/>
    <w:rsid w:val="00D84219"/>
    <w:rsid w:val="00D84F81"/>
    <w:rsid w:val="00D85186"/>
    <w:rsid w:val="00D851AA"/>
    <w:rsid w:val="00D858A7"/>
    <w:rsid w:val="00D87B86"/>
    <w:rsid w:val="00D90123"/>
    <w:rsid w:val="00D9016F"/>
    <w:rsid w:val="00D90904"/>
    <w:rsid w:val="00D90A19"/>
    <w:rsid w:val="00D91C15"/>
    <w:rsid w:val="00D91EAC"/>
    <w:rsid w:val="00D926F6"/>
    <w:rsid w:val="00D9429F"/>
    <w:rsid w:val="00D94BC6"/>
    <w:rsid w:val="00D94D86"/>
    <w:rsid w:val="00D95027"/>
    <w:rsid w:val="00D95268"/>
    <w:rsid w:val="00D9559A"/>
    <w:rsid w:val="00D9564F"/>
    <w:rsid w:val="00D9569C"/>
    <w:rsid w:val="00D956C9"/>
    <w:rsid w:val="00D962F1"/>
    <w:rsid w:val="00D97141"/>
    <w:rsid w:val="00D97371"/>
    <w:rsid w:val="00D978D6"/>
    <w:rsid w:val="00D97EB4"/>
    <w:rsid w:val="00DA0587"/>
    <w:rsid w:val="00DA13E5"/>
    <w:rsid w:val="00DA174E"/>
    <w:rsid w:val="00DA1903"/>
    <w:rsid w:val="00DA252D"/>
    <w:rsid w:val="00DA2AF6"/>
    <w:rsid w:val="00DA2BF3"/>
    <w:rsid w:val="00DA31BD"/>
    <w:rsid w:val="00DA331B"/>
    <w:rsid w:val="00DA3676"/>
    <w:rsid w:val="00DA3BC2"/>
    <w:rsid w:val="00DA3C3B"/>
    <w:rsid w:val="00DA3D87"/>
    <w:rsid w:val="00DA5409"/>
    <w:rsid w:val="00DA60C3"/>
    <w:rsid w:val="00DA7EA6"/>
    <w:rsid w:val="00DB2900"/>
    <w:rsid w:val="00DB2B82"/>
    <w:rsid w:val="00DB2E7A"/>
    <w:rsid w:val="00DB2F3E"/>
    <w:rsid w:val="00DB4AF2"/>
    <w:rsid w:val="00DB4FB2"/>
    <w:rsid w:val="00DB5822"/>
    <w:rsid w:val="00DB620C"/>
    <w:rsid w:val="00DB7B9F"/>
    <w:rsid w:val="00DB7BED"/>
    <w:rsid w:val="00DB7DF7"/>
    <w:rsid w:val="00DC0417"/>
    <w:rsid w:val="00DC102C"/>
    <w:rsid w:val="00DC125B"/>
    <w:rsid w:val="00DC14F2"/>
    <w:rsid w:val="00DC16F5"/>
    <w:rsid w:val="00DC175B"/>
    <w:rsid w:val="00DC1DD4"/>
    <w:rsid w:val="00DC1E43"/>
    <w:rsid w:val="00DC1FC4"/>
    <w:rsid w:val="00DC2DB1"/>
    <w:rsid w:val="00DC3704"/>
    <w:rsid w:val="00DC3EF0"/>
    <w:rsid w:val="00DC42F3"/>
    <w:rsid w:val="00DC4BF3"/>
    <w:rsid w:val="00DC4CCA"/>
    <w:rsid w:val="00DC5708"/>
    <w:rsid w:val="00DC5E5A"/>
    <w:rsid w:val="00DC5FF5"/>
    <w:rsid w:val="00DC6334"/>
    <w:rsid w:val="00DC655B"/>
    <w:rsid w:val="00DC6C54"/>
    <w:rsid w:val="00DC6C60"/>
    <w:rsid w:val="00DC72B3"/>
    <w:rsid w:val="00DC72BD"/>
    <w:rsid w:val="00DC79DA"/>
    <w:rsid w:val="00DD0A4E"/>
    <w:rsid w:val="00DD1AF5"/>
    <w:rsid w:val="00DD1ED4"/>
    <w:rsid w:val="00DD25BE"/>
    <w:rsid w:val="00DD2CD1"/>
    <w:rsid w:val="00DD2E0D"/>
    <w:rsid w:val="00DD4062"/>
    <w:rsid w:val="00DD585D"/>
    <w:rsid w:val="00DD5940"/>
    <w:rsid w:val="00DD61B6"/>
    <w:rsid w:val="00DD698E"/>
    <w:rsid w:val="00DD6D94"/>
    <w:rsid w:val="00DD7343"/>
    <w:rsid w:val="00DD738A"/>
    <w:rsid w:val="00DE2A87"/>
    <w:rsid w:val="00DE2A88"/>
    <w:rsid w:val="00DE2B2F"/>
    <w:rsid w:val="00DE31E7"/>
    <w:rsid w:val="00DE372A"/>
    <w:rsid w:val="00DE40BB"/>
    <w:rsid w:val="00DE513E"/>
    <w:rsid w:val="00DE6D50"/>
    <w:rsid w:val="00DE7A80"/>
    <w:rsid w:val="00DE7C57"/>
    <w:rsid w:val="00DF05B7"/>
    <w:rsid w:val="00DF09FA"/>
    <w:rsid w:val="00DF1165"/>
    <w:rsid w:val="00DF13DB"/>
    <w:rsid w:val="00DF1C43"/>
    <w:rsid w:val="00DF1E1C"/>
    <w:rsid w:val="00DF2F59"/>
    <w:rsid w:val="00DF318B"/>
    <w:rsid w:val="00DF3BB0"/>
    <w:rsid w:val="00DF3C79"/>
    <w:rsid w:val="00DF3EF9"/>
    <w:rsid w:val="00DF43E4"/>
    <w:rsid w:val="00DF4BC3"/>
    <w:rsid w:val="00DF4E3A"/>
    <w:rsid w:val="00DF53F5"/>
    <w:rsid w:val="00DF5746"/>
    <w:rsid w:val="00DF581B"/>
    <w:rsid w:val="00DF5B9D"/>
    <w:rsid w:val="00DF6031"/>
    <w:rsid w:val="00DF6052"/>
    <w:rsid w:val="00DF61AE"/>
    <w:rsid w:val="00DF6A06"/>
    <w:rsid w:val="00DF75A1"/>
    <w:rsid w:val="00DF7C14"/>
    <w:rsid w:val="00DF7F83"/>
    <w:rsid w:val="00E01150"/>
    <w:rsid w:val="00E0197A"/>
    <w:rsid w:val="00E020F1"/>
    <w:rsid w:val="00E02106"/>
    <w:rsid w:val="00E02153"/>
    <w:rsid w:val="00E024B9"/>
    <w:rsid w:val="00E03FC6"/>
    <w:rsid w:val="00E04137"/>
    <w:rsid w:val="00E041FD"/>
    <w:rsid w:val="00E043DA"/>
    <w:rsid w:val="00E04616"/>
    <w:rsid w:val="00E05FB8"/>
    <w:rsid w:val="00E06938"/>
    <w:rsid w:val="00E0766D"/>
    <w:rsid w:val="00E11036"/>
    <w:rsid w:val="00E110B6"/>
    <w:rsid w:val="00E11D84"/>
    <w:rsid w:val="00E11EFF"/>
    <w:rsid w:val="00E12943"/>
    <w:rsid w:val="00E12CBC"/>
    <w:rsid w:val="00E13537"/>
    <w:rsid w:val="00E141D1"/>
    <w:rsid w:val="00E1452D"/>
    <w:rsid w:val="00E15C46"/>
    <w:rsid w:val="00E15FC1"/>
    <w:rsid w:val="00E16C7B"/>
    <w:rsid w:val="00E171DB"/>
    <w:rsid w:val="00E1738F"/>
    <w:rsid w:val="00E200D9"/>
    <w:rsid w:val="00E209A0"/>
    <w:rsid w:val="00E20A63"/>
    <w:rsid w:val="00E20DFB"/>
    <w:rsid w:val="00E20EED"/>
    <w:rsid w:val="00E212D5"/>
    <w:rsid w:val="00E21327"/>
    <w:rsid w:val="00E21522"/>
    <w:rsid w:val="00E21814"/>
    <w:rsid w:val="00E22E17"/>
    <w:rsid w:val="00E239F1"/>
    <w:rsid w:val="00E241AB"/>
    <w:rsid w:val="00E2435E"/>
    <w:rsid w:val="00E24735"/>
    <w:rsid w:val="00E24AE6"/>
    <w:rsid w:val="00E25851"/>
    <w:rsid w:val="00E2716F"/>
    <w:rsid w:val="00E27562"/>
    <w:rsid w:val="00E276D2"/>
    <w:rsid w:val="00E27BF8"/>
    <w:rsid w:val="00E30793"/>
    <w:rsid w:val="00E31354"/>
    <w:rsid w:val="00E316BD"/>
    <w:rsid w:val="00E3172B"/>
    <w:rsid w:val="00E32C80"/>
    <w:rsid w:val="00E32D15"/>
    <w:rsid w:val="00E32F38"/>
    <w:rsid w:val="00E339A6"/>
    <w:rsid w:val="00E33C63"/>
    <w:rsid w:val="00E34613"/>
    <w:rsid w:val="00E34898"/>
    <w:rsid w:val="00E35668"/>
    <w:rsid w:val="00E35943"/>
    <w:rsid w:val="00E35CCF"/>
    <w:rsid w:val="00E363DE"/>
    <w:rsid w:val="00E36411"/>
    <w:rsid w:val="00E366A5"/>
    <w:rsid w:val="00E36AE5"/>
    <w:rsid w:val="00E374A7"/>
    <w:rsid w:val="00E3750F"/>
    <w:rsid w:val="00E37AF5"/>
    <w:rsid w:val="00E37E97"/>
    <w:rsid w:val="00E37FB9"/>
    <w:rsid w:val="00E404EF"/>
    <w:rsid w:val="00E40BBF"/>
    <w:rsid w:val="00E40F53"/>
    <w:rsid w:val="00E412B7"/>
    <w:rsid w:val="00E4282D"/>
    <w:rsid w:val="00E429BE"/>
    <w:rsid w:val="00E4307F"/>
    <w:rsid w:val="00E43660"/>
    <w:rsid w:val="00E4388D"/>
    <w:rsid w:val="00E43C56"/>
    <w:rsid w:val="00E44530"/>
    <w:rsid w:val="00E44DC8"/>
    <w:rsid w:val="00E44DFD"/>
    <w:rsid w:val="00E44FB9"/>
    <w:rsid w:val="00E45314"/>
    <w:rsid w:val="00E45485"/>
    <w:rsid w:val="00E45EC1"/>
    <w:rsid w:val="00E465B3"/>
    <w:rsid w:val="00E46A38"/>
    <w:rsid w:val="00E46F22"/>
    <w:rsid w:val="00E4788A"/>
    <w:rsid w:val="00E478C9"/>
    <w:rsid w:val="00E50026"/>
    <w:rsid w:val="00E50697"/>
    <w:rsid w:val="00E50E3A"/>
    <w:rsid w:val="00E5136A"/>
    <w:rsid w:val="00E51653"/>
    <w:rsid w:val="00E52CC9"/>
    <w:rsid w:val="00E54078"/>
    <w:rsid w:val="00E548FE"/>
    <w:rsid w:val="00E54C68"/>
    <w:rsid w:val="00E556EC"/>
    <w:rsid w:val="00E56241"/>
    <w:rsid w:val="00E56467"/>
    <w:rsid w:val="00E56DF6"/>
    <w:rsid w:val="00E571D7"/>
    <w:rsid w:val="00E57B9F"/>
    <w:rsid w:val="00E57CBE"/>
    <w:rsid w:val="00E60378"/>
    <w:rsid w:val="00E6072A"/>
    <w:rsid w:val="00E60B81"/>
    <w:rsid w:val="00E61759"/>
    <w:rsid w:val="00E6234C"/>
    <w:rsid w:val="00E625A2"/>
    <w:rsid w:val="00E62669"/>
    <w:rsid w:val="00E628F2"/>
    <w:rsid w:val="00E62922"/>
    <w:rsid w:val="00E62E64"/>
    <w:rsid w:val="00E6315E"/>
    <w:rsid w:val="00E63342"/>
    <w:rsid w:val="00E63D18"/>
    <w:rsid w:val="00E63D25"/>
    <w:rsid w:val="00E6438A"/>
    <w:rsid w:val="00E64DCB"/>
    <w:rsid w:val="00E652E6"/>
    <w:rsid w:val="00E65F80"/>
    <w:rsid w:val="00E664D3"/>
    <w:rsid w:val="00E66706"/>
    <w:rsid w:val="00E66C53"/>
    <w:rsid w:val="00E66DE0"/>
    <w:rsid w:val="00E67BD6"/>
    <w:rsid w:val="00E67EEB"/>
    <w:rsid w:val="00E702CE"/>
    <w:rsid w:val="00E704B2"/>
    <w:rsid w:val="00E70749"/>
    <w:rsid w:val="00E708A0"/>
    <w:rsid w:val="00E70919"/>
    <w:rsid w:val="00E71893"/>
    <w:rsid w:val="00E72DB5"/>
    <w:rsid w:val="00E732D3"/>
    <w:rsid w:val="00E734A2"/>
    <w:rsid w:val="00E734E0"/>
    <w:rsid w:val="00E7445A"/>
    <w:rsid w:val="00E7467C"/>
    <w:rsid w:val="00E7475B"/>
    <w:rsid w:val="00E74CC4"/>
    <w:rsid w:val="00E74CD1"/>
    <w:rsid w:val="00E76084"/>
    <w:rsid w:val="00E76876"/>
    <w:rsid w:val="00E76B6D"/>
    <w:rsid w:val="00E76E54"/>
    <w:rsid w:val="00E77719"/>
    <w:rsid w:val="00E77C7F"/>
    <w:rsid w:val="00E77D53"/>
    <w:rsid w:val="00E80936"/>
    <w:rsid w:val="00E80C10"/>
    <w:rsid w:val="00E81212"/>
    <w:rsid w:val="00E816D3"/>
    <w:rsid w:val="00E832D7"/>
    <w:rsid w:val="00E83B30"/>
    <w:rsid w:val="00E83D60"/>
    <w:rsid w:val="00E83EDB"/>
    <w:rsid w:val="00E8410E"/>
    <w:rsid w:val="00E85325"/>
    <w:rsid w:val="00E858AF"/>
    <w:rsid w:val="00E85A76"/>
    <w:rsid w:val="00E863DB"/>
    <w:rsid w:val="00E87A6D"/>
    <w:rsid w:val="00E9069F"/>
    <w:rsid w:val="00E90A9C"/>
    <w:rsid w:val="00E915FF"/>
    <w:rsid w:val="00E91BD0"/>
    <w:rsid w:val="00E92CDE"/>
    <w:rsid w:val="00E9315C"/>
    <w:rsid w:val="00E932CD"/>
    <w:rsid w:val="00E93495"/>
    <w:rsid w:val="00E93CFD"/>
    <w:rsid w:val="00E945B0"/>
    <w:rsid w:val="00E94F08"/>
    <w:rsid w:val="00E95411"/>
    <w:rsid w:val="00E9542C"/>
    <w:rsid w:val="00E95A75"/>
    <w:rsid w:val="00E95E43"/>
    <w:rsid w:val="00E96AF9"/>
    <w:rsid w:val="00E96D6B"/>
    <w:rsid w:val="00E977C4"/>
    <w:rsid w:val="00EA001F"/>
    <w:rsid w:val="00EA00F6"/>
    <w:rsid w:val="00EA0575"/>
    <w:rsid w:val="00EA1348"/>
    <w:rsid w:val="00EA136F"/>
    <w:rsid w:val="00EA22B5"/>
    <w:rsid w:val="00EA26C1"/>
    <w:rsid w:val="00EA2F7D"/>
    <w:rsid w:val="00EA3A6D"/>
    <w:rsid w:val="00EA440F"/>
    <w:rsid w:val="00EA478C"/>
    <w:rsid w:val="00EA4B85"/>
    <w:rsid w:val="00EA4DED"/>
    <w:rsid w:val="00EA529E"/>
    <w:rsid w:val="00EA5641"/>
    <w:rsid w:val="00EA579D"/>
    <w:rsid w:val="00EA6BBB"/>
    <w:rsid w:val="00EA6CB2"/>
    <w:rsid w:val="00EA7621"/>
    <w:rsid w:val="00EA7E0C"/>
    <w:rsid w:val="00EA7F5D"/>
    <w:rsid w:val="00EB02A7"/>
    <w:rsid w:val="00EB02D6"/>
    <w:rsid w:val="00EB04B2"/>
    <w:rsid w:val="00EB1057"/>
    <w:rsid w:val="00EB1562"/>
    <w:rsid w:val="00EB15F7"/>
    <w:rsid w:val="00EB1AC6"/>
    <w:rsid w:val="00EB2230"/>
    <w:rsid w:val="00EB2982"/>
    <w:rsid w:val="00EB2B3A"/>
    <w:rsid w:val="00EB2D9F"/>
    <w:rsid w:val="00EB2EDA"/>
    <w:rsid w:val="00EB2F35"/>
    <w:rsid w:val="00EB34DC"/>
    <w:rsid w:val="00EB3EB5"/>
    <w:rsid w:val="00EB4059"/>
    <w:rsid w:val="00EB41F9"/>
    <w:rsid w:val="00EB4590"/>
    <w:rsid w:val="00EB4A92"/>
    <w:rsid w:val="00EB4DE0"/>
    <w:rsid w:val="00EB4ECB"/>
    <w:rsid w:val="00EB5181"/>
    <w:rsid w:val="00EB5B38"/>
    <w:rsid w:val="00EB5B65"/>
    <w:rsid w:val="00EB64C0"/>
    <w:rsid w:val="00EB7285"/>
    <w:rsid w:val="00EB784D"/>
    <w:rsid w:val="00EC0132"/>
    <w:rsid w:val="00EC0166"/>
    <w:rsid w:val="00EC082D"/>
    <w:rsid w:val="00EC10FA"/>
    <w:rsid w:val="00EC2D26"/>
    <w:rsid w:val="00EC3264"/>
    <w:rsid w:val="00EC41EF"/>
    <w:rsid w:val="00EC4C44"/>
    <w:rsid w:val="00EC5019"/>
    <w:rsid w:val="00EC6139"/>
    <w:rsid w:val="00EC62E1"/>
    <w:rsid w:val="00EC6C30"/>
    <w:rsid w:val="00EC703B"/>
    <w:rsid w:val="00EC7044"/>
    <w:rsid w:val="00EC713F"/>
    <w:rsid w:val="00EC72A1"/>
    <w:rsid w:val="00EC7964"/>
    <w:rsid w:val="00ED111F"/>
    <w:rsid w:val="00ED117C"/>
    <w:rsid w:val="00ED14EB"/>
    <w:rsid w:val="00ED30DA"/>
    <w:rsid w:val="00ED3A9B"/>
    <w:rsid w:val="00ED3BEB"/>
    <w:rsid w:val="00ED3FE1"/>
    <w:rsid w:val="00ED4073"/>
    <w:rsid w:val="00ED41BC"/>
    <w:rsid w:val="00ED54DE"/>
    <w:rsid w:val="00ED62DF"/>
    <w:rsid w:val="00ED67E2"/>
    <w:rsid w:val="00ED6CE7"/>
    <w:rsid w:val="00ED6DB9"/>
    <w:rsid w:val="00ED722D"/>
    <w:rsid w:val="00ED78FA"/>
    <w:rsid w:val="00EE0576"/>
    <w:rsid w:val="00EE09E0"/>
    <w:rsid w:val="00EE1293"/>
    <w:rsid w:val="00EE18F0"/>
    <w:rsid w:val="00EE21E8"/>
    <w:rsid w:val="00EE2785"/>
    <w:rsid w:val="00EE28FE"/>
    <w:rsid w:val="00EE2BD0"/>
    <w:rsid w:val="00EE45F9"/>
    <w:rsid w:val="00EE46BD"/>
    <w:rsid w:val="00EE5021"/>
    <w:rsid w:val="00EE51CB"/>
    <w:rsid w:val="00EE5B2A"/>
    <w:rsid w:val="00EE630B"/>
    <w:rsid w:val="00EE66D0"/>
    <w:rsid w:val="00EE6C34"/>
    <w:rsid w:val="00EE7331"/>
    <w:rsid w:val="00EE78FA"/>
    <w:rsid w:val="00EE7CB0"/>
    <w:rsid w:val="00EE7EC0"/>
    <w:rsid w:val="00EF00A0"/>
    <w:rsid w:val="00EF0B28"/>
    <w:rsid w:val="00EF0DF9"/>
    <w:rsid w:val="00EF1D6B"/>
    <w:rsid w:val="00EF27C3"/>
    <w:rsid w:val="00EF2963"/>
    <w:rsid w:val="00EF2AA8"/>
    <w:rsid w:val="00EF2C8A"/>
    <w:rsid w:val="00EF3775"/>
    <w:rsid w:val="00EF3A08"/>
    <w:rsid w:val="00EF3E7C"/>
    <w:rsid w:val="00EF4C2C"/>
    <w:rsid w:val="00EF5C7A"/>
    <w:rsid w:val="00EF5EC0"/>
    <w:rsid w:val="00EF6456"/>
    <w:rsid w:val="00EF6B83"/>
    <w:rsid w:val="00EF6D02"/>
    <w:rsid w:val="00EF6EEA"/>
    <w:rsid w:val="00EF7E52"/>
    <w:rsid w:val="00EF7E93"/>
    <w:rsid w:val="00F0020A"/>
    <w:rsid w:val="00F00370"/>
    <w:rsid w:val="00F0037F"/>
    <w:rsid w:val="00F00724"/>
    <w:rsid w:val="00F00BB0"/>
    <w:rsid w:val="00F0111E"/>
    <w:rsid w:val="00F01A63"/>
    <w:rsid w:val="00F038BE"/>
    <w:rsid w:val="00F03945"/>
    <w:rsid w:val="00F045F6"/>
    <w:rsid w:val="00F056FB"/>
    <w:rsid w:val="00F05853"/>
    <w:rsid w:val="00F05B62"/>
    <w:rsid w:val="00F05FDF"/>
    <w:rsid w:val="00F06174"/>
    <w:rsid w:val="00F06A43"/>
    <w:rsid w:val="00F06DE1"/>
    <w:rsid w:val="00F07379"/>
    <w:rsid w:val="00F07CBF"/>
    <w:rsid w:val="00F07CF1"/>
    <w:rsid w:val="00F1048E"/>
    <w:rsid w:val="00F10C3A"/>
    <w:rsid w:val="00F12805"/>
    <w:rsid w:val="00F12813"/>
    <w:rsid w:val="00F12A8B"/>
    <w:rsid w:val="00F12AA4"/>
    <w:rsid w:val="00F12AFF"/>
    <w:rsid w:val="00F13085"/>
    <w:rsid w:val="00F1321C"/>
    <w:rsid w:val="00F13F95"/>
    <w:rsid w:val="00F14152"/>
    <w:rsid w:val="00F14360"/>
    <w:rsid w:val="00F15287"/>
    <w:rsid w:val="00F155AA"/>
    <w:rsid w:val="00F15F23"/>
    <w:rsid w:val="00F16B5C"/>
    <w:rsid w:val="00F1718B"/>
    <w:rsid w:val="00F17E92"/>
    <w:rsid w:val="00F20252"/>
    <w:rsid w:val="00F20A07"/>
    <w:rsid w:val="00F20C68"/>
    <w:rsid w:val="00F21491"/>
    <w:rsid w:val="00F21906"/>
    <w:rsid w:val="00F2199F"/>
    <w:rsid w:val="00F21AD3"/>
    <w:rsid w:val="00F22592"/>
    <w:rsid w:val="00F22C35"/>
    <w:rsid w:val="00F22D3E"/>
    <w:rsid w:val="00F230F3"/>
    <w:rsid w:val="00F2322B"/>
    <w:rsid w:val="00F23283"/>
    <w:rsid w:val="00F236E2"/>
    <w:rsid w:val="00F23CDF"/>
    <w:rsid w:val="00F23CEE"/>
    <w:rsid w:val="00F247DD"/>
    <w:rsid w:val="00F25F35"/>
    <w:rsid w:val="00F265B6"/>
    <w:rsid w:val="00F26925"/>
    <w:rsid w:val="00F26984"/>
    <w:rsid w:val="00F3023D"/>
    <w:rsid w:val="00F3047F"/>
    <w:rsid w:val="00F304F8"/>
    <w:rsid w:val="00F309D2"/>
    <w:rsid w:val="00F3135A"/>
    <w:rsid w:val="00F3149A"/>
    <w:rsid w:val="00F31E22"/>
    <w:rsid w:val="00F31EE0"/>
    <w:rsid w:val="00F3389E"/>
    <w:rsid w:val="00F339C0"/>
    <w:rsid w:val="00F3506B"/>
    <w:rsid w:val="00F36092"/>
    <w:rsid w:val="00F36110"/>
    <w:rsid w:val="00F36B32"/>
    <w:rsid w:val="00F370CB"/>
    <w:rsid w:val="00F3739C"/>
    <w:rsid w:val="00F3767F"/>
    <w:rsid w:val="00F401E1"/>
    <w:rsid w:val="00F40513"/>
    <w:rsid w:val="00F410BF"/>
    <w:rsid w:val="00F41A74"/>
    <w:rsid w:val="00F41AC5"/>
    <w:rsid w:val="00F41E8E"/>
    <w:rsid w:val="00F42269"/>
    <w:rsid w:val="00F42D97"/>
    <w:rsid w:val="00F43167"/>
    <w:rsid w:val="00F438E4"/>
    <w:rsid w:val="00F4422C"/>
    <w:rsid w:val="00F443DD"/>
    <w:rsid w:val="00F44A6B"/>
    <w:rsid w:val="00F44C73"/>
    <w:rsid w:val="00F44F62"/>
    <w:rsid w:val="00F46723"/>
    <w:rsid w:val="00F46EFA"/>
    <w:rsid w:val="00F47352"/>
    <w:rsid w:val="00F511B8"/>
    <w:rsid w:val="00F511C3"/>
    <w:rsid w:val="00F5157F"/>
    <w:rsid w:val="00F51D72"/>
    <w:rsid w:val="00F528BD"/>
    <w:rsid w:val="00F53080"/>
    <w:rsid w:val="00F53311"/>
    <w:rsid w:val="00F53BA1"/>
    <w:rsid w:val="00F5465A"/>
    <w:rsid w:val="00F54BC5"/>
    <w:rsid w:val="00F54F89"/>
    <w:rsid w:val="00F5543F"/>
    <w:rsid w:val="00F570B7"/>
    <w:rsid w:val="00F57690"/>
    <w:rsid w:val="00F603F7"/>
    <w:rsid w:val="00F6098A"/>
    <w:rsid w:val="00F60DA6"/>
    <w:rsid w:val="00F6112C"/>
    <w:rsid w:val="00F61F33"/>
    <w:rsid w:val="00F623B3"/>
    <w:rsid w:val="00F624C5"/>
    <w:rsid w:val="00F627DA"/>
    <w:rsid w:val="00F62D32"/>
    <w:rsid w:val="00F63C0E"/>
    <w:rsid w:val="00F640E6"/>
    <w:rsid w:val="00F6495A"/>
    <w:rsid w:val="00F64F35"/>
    <w:rsid w:val="00F650B8"/>
    <w:rsid w:val="00F659A4"/>
    <w:rsid w:val="00F663FD"/>
    <w:rsid w:val="00F66453"/>
    <w:rsid w:val="00F665B6"/>
    <w:rsid w:val="00F6698B"/>
    <w:rsid w:val="00F674E3"/>
    <w:rsid w:val="00F70800"/>
    <w:rsid w:val="00F716F0"/>
    <w:rsid w:val="00F71BC3"/>
    <w:rsid w:val="00F71CFD"/>
    <w:rsid w:val="00F722AE"/>
    <w:rsid w:val="00F723B9"/>
    <w:rsid w:val="00F72752"/>
    <w:rsid w:val="00F72862"/>
    <w:rsid w:val="00F728A9"/>
    <w:rsid w:val="00F7298D"/>
    <w:rsid w:val="00F72AC4"/>
    <w:rsid w:val="00F73A32"/>
    <w:rsid w:val="00F73AE1"/>
    <w:rsid w:val="00F73E9C"/>
    <w:rsid w:val="00F7408E"/>
    <w:rsid w:val="00F74508"/>
    <w:rsid w:val="00F74AD3"/>
    <w:rsid w:val="00F757A9"/>
    <w:rsid w:val="00F75FFC"/>
    <w:rsid w:val="00F76EE5"/>
    <w:rsid w:val="00F776AB"/>
    <w:rsid w:val="00F77805"/>
    <w:rsid w:val="00F80500"/>
    <w:rsid w:val="00F805E1"/>
    <w:rsid w:val="00F8107C"/>
    <w:rsid w:val="00F810CF"/>
    <w:rsid w:val="00F81F75"/>
    <w:rsid w:val="00F828E9"/>
    <w:rsid w:val="00F829FD"/>
    <w:rsid w:val="00F8321F"/>
    <w:rsid w:val="00F848CC"/>
    <w:rsid w:val="00F84C9F"/>
    <w:rsid w:val="00F84FC2"/>
    <w:rsid w:val="00F852D2"/>
    <w:rsid w:val="00F85919"/>
    <w:rsid w:val="00F85D3E"/>
    <w:rsid w:val="00F8731A"/>
    <w:rsid w:val="00F8790E"/>
    <w:rsid w:val="00F904B2"/>
    <w:rsid w:val="00F905F0"/>
    <w:rsid w:val="00F9061C"/>
    <w:rsid w:val="00F91065"/>
    <w:rsid w:val="00F915F2"/>
    <w:rsid w:val="00F91B50"/>
    <w:rsid w:val="00F921EA"/>
    <w:rsid w:val="00F923CC"/>
    <w:rsid w:val="00F92A70"/>
    <w:rsid w:val="00F93272"/>
    <w:rsid w:val="00F941E1"/>
    <w:rsid w:val="00F957B6"/>
    <w:rsid w:val="00F9583E"/>
    <w:rsid w:val="00F96528"/>
    <w:rsid w:val="00F96AEA"/>
    <w:rsid w:val="00F96D49"/>
    <w:rsid w:val="00F9753D"/>
    <w:rsid w:val="00FA0EA7"/>
    <w:rsid w:val="00FA0FBA"/>
    <w:rsid w:val="00FA13FD"/>
    <w:rsid w:val="00FA1AE4"/>
    <w:rsid w:val="00FA1E55"/>
    <w:rsid w:val="00FA1F76"/>
    <w:rsid w:val="00FA30C3"/>
    <w:rsid w:val="00FA3283"/>
    <w:rsid w:val="00FA3557"/>
    <w:rsid w:val="00FA382F"/>
    <w:rsid w:val="00FA3D94"/>
    <w:rsid w:val="00FA43E1"/>
    <w:rsid w:val="00FA49AC"/>
    <w:rsid w:val="00FA4AFD"/>
    <w:rsid w:val="00FA559A"/>
    <w:rsid w:val="00FA5EA5"/>
    <w:rsid w:val="00FA626F"/>
    <w:rsid w:val="00FA6278"/>
    <w:rsid w:val="00FA63CC"/>
    <w:rsid w:val="00FA6814"/>
    <w:rsid w:val="00FA706C"/>
    <w:rsid w:val="00FB0C90"/>
    <w:rsid w:val="00FB1AB4"/>
    <w:rsid w:val="00FB1EB7"/>
    <w:rsid w:val="00FB262E"/>
    <w:rsid w:val="00FB32CB"/>
    <w:rsid w:val="00FB39C1"/>
    <w:rsid w:val="00FB4081"/>
    <w:rsid w:val="00FB470E"/>
    <w:rsid w:val="00FB53BA"/>
    <w:rsid w:val="00FB55FD"/>
    <w:rsid w:val="00FB5C00"/>
    <w:rsid w:val="00FB5DD1"/>
    <w:rsid w:val="00FB6362"/>
    <w:rsid w:val="00FB7548"/>
    <w:rsid w:val="00FB7B87"/>
    <w:rsid w:val="00FC03EC"/>
    <w:rsid w:val="00FC0D88"/>
    <w:rsid w:val="00FC1570"/>
    <w:rsid w:val="00FC15C6"/>
    <w:rsid w:val="00FC2CAA"/>
    <w:rsid w:val="00FC2CF3"/>
    <w:rsid w:val="00FC2E2C"/>
    <w:rsid w:val="00FC3047"/>
    <w:rsid w:val="00FC3B65"/>
    <w:rsid w:val="00FC55DF"/>
    <w:rsid w:val="00FC5F0F"/>
    <w:rsid w:val="00FC618F"/>
    <w:rsid w:val="00FC63B6"/>
    <w:rsid w:val="00FC675B"/>
    <w:rsid w:val="00FC69F6"/>
    <w:rsid w:val="00FC6E82"/>
    <w:rsid w:val="00FC6E89"/>
    <w:rsid w:val="00FC7172"/>
    <w:rsid w:val="00FC763D"/>
    <w:rsid w:val="00FC78B1"/>
    <w:rsid w:val="00FD1151"/>
    <w:rsid w:val="00FD1CCE"/>
    <w:rsid w:val="00FD2A36"/>
    <w:rsid w:val="00FD3576"/>
    <w:rsid w:val="00FD3745"/>
    <w:rsid w:val="00FD5097"/>
    <w:rsid w:val="00FD56F5"/>
    <w:rsid w:val="00FD59CD"/>
    <w:rsid w:val="00FD6061"/>
    <w:rsid w:val="00FD646E"/>
    <w:rsid w:val="00FD7772"/>
    <w:rsid w:val="00FD7AA5"/>
    <w:rsid w:val="00FD7FF5"/>
    <w:rsid w:val="00FE26DA"/>
    <w:rsid w:val="00FE3663"/>
    <w:rsid w:val="00FE3E0E"/>
    <w:rsid w:val="00FE4973"/>
    <w:rsid w:val="00FE517A"/>
    <w:rsid w:val="00FE6145"/>
    <w:rsid w:val="00FE6704"/>
    <w:rsid w:val="00FF1A23"/>
    <w:rsid w:val="00FF2A6D"/>
    <w:rsid w:val="00FF3615"/>
    <w:rsid w:val="00FF3FE5"/>
    <w:rsid w:val="00FF4055"/>
    <w:rsid w:val="00FF53AD"/>
    <w:rsid w:val="00FF589D"/>
    <w:rsid w:val="00FF5C63"/>
    <w:rsid w:val="00FF60DA"/>
    <w:rsid w:val="00FF62FE"/>
    <w:rsid w:val="00FF64F3"/>
    <w:rsid w:val="00FF6775"/>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F5017A"/>
  <w15:docId w15:val="{E34C3148-193D-4245-9B98-3B97301B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B8A"/>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3E04FC"/>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734DB8"/>
    <w:pPr>
      <w:keepNext/>
      <w:spacing w:before="240" w:after="240"/>
      <w:jc w:val="center"/>
      <w:outlineLvl w:val="1"/>
    </w:pPr>
    <w:rPr>
      <w:rFonts w:cs="Arial"/>
      <w:b/>
      <w:bCs/>
      <w:i/>
      <w:iCs/>
      <w:szCs w:val="28"/>
    </w:rPr>
  </w:style>
  <w:style w:type="paragraph" w:styleId="3">
    <w:name w:val="heading 3"/>
    <w:aliases w:val="OG Heading 3"/>
    <w:basedOn w:val="a"/>
    <w:next w:val="a"/>
    <w:link w:val="30"/>
    <w:qFormat/>
    <w:rsid w:val="008362C5"/>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04FC"/>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734DB8"/>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8362C5"/>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uiPriority w:val="99"/>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1"/>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iPriority w:val="99"/>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3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1A08A0"/>
    <w:pPr>
      <w:tabs>
        <w:tab w:val="right" w:leader="dot" w:pos="9344"/>
      </w:tabs>
      <w:spacing w:before="60" w:after="60"/>
      <w:jc w:val="left"/>
    </w:pPr>
    <w:rPr>
      <w:rFonts w:eastAsia="Calibri"/>
      <w:b/>
      <w:bCs/>
      <w:cap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135A39"/>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basedOn w:val="a"/>
    <w:next w:val="a"/>
    <w:uiPriority w:val="35"/>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uiPriority w:val="22"/>
    <w:qFormat/>
    <w:rsid w:val="00A763C7"/>
    <w:rPr>
      <w:b/>
      <w:bCs/>
    </w:rPr>
  </w:style>
  <w:style w:type="paragraph" w:styleId="afff1">
    <w:name w:val="List Paragraph"/>
    <w:aliases w:val="обычный"/>
    <w:basedOn w:val="a"/>
    <w:link w:val="afff2"/>
    <w:uiPriority w:val="34"/>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iPriority w:val="99"/>
    <w:semiHidden/>
    <w:unhideWhenUsed/>
    <w:rsid w:val="00C83C1F"/>
    <w:rPr>
      <w:sz w:val="16"/>
      <w:szCs w:val="16"/>
    </w:rPr>
  </w:style>
  <w:style w:type="paragraph" w:styleId="afffa">
    <w:name w:val="annotation text"/>
    <w:basedOn w:val="a"/>
    <w:link w:val="afffb"/>
    <w:uiPriority w:val="99"/>
    <w:semiHidden/>
    <w:unhideWhenUsed/>
    <w:rsid w:val="00C83C1F"/>
    <w:rPr>
      <w:sz w:val="20"/>
      <w:szCs w:val="20"/>
    </w:rPr>
  </w:style>
  <w:style w:type="character" w:customStyle="1" w:styleId="afffb">
    <w:name w:val="Текст примечания Знак"/>
    <w:basedOn w:val="a1"/>
    <w:link w:val="afffa"/>
    <w:uiPriority w:val="99"/>
    <w:semiHidden/>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101">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929C5"/>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1"/>
    <w:rsid w:val="005929C5"/>
    <w:rPr>
      <w:rFonts w:ascii="Times New Roman" w:eastAsia="Calibri" w:hAnsi="Times New Roman" w:cs="Times New Roman"/>
      <w:color w:val="000000"/>
      <w:kern w:val="24"/>
      <w:sz w:val="24"/>
      <w:szCs w:val="24"/>
    </w:rPr>
  </w:style>
  <w:style w:type="paragraph" w:customStyle="1" w:styleId="19">
    <w:name w:val="Стиль1"/>
    <w:basedOn w:val="a"/>
    <w:rsid w:val="008263EC"/>
    <w:pPr>
      <w:spacing w:before="120" w:after="120"/>
    </w:pPr>
  </w:style>
  <w:style w:type="paragraph" w:customStyle="1" w:styleId="afffe">
    <w:name w:val="Основа"/>
    <w:basedOn w:val="a"/>
    <w:rsid w:val="00D219D0"/>
    <w:pPr>
      <w:spacing w:before="120" w:after="60"/>
      <w:ind w:firstLine="720"/>
    </w:pPr>
    <w:rPr>
      <w:szCs w:val="20"/>
    </w:rPr>
  </w:style>
  <w:style w:type="character" w:styleId="affff">
    <w:name w:val="Intense Emphasis"/>
    <w:qFormat/>
    <w:rsid w:val="00931DC4"/>
    <w:rPr>
      <w:b/>
      <w:bCs/>
      <w:i/>
      <w:iCs/>
      <w:color w:val="4F81BD"/>
    </w:rPr>
  </w:style>
  <w:style w:type="table" w:customStyle="1" w:styleId="2f1">
    <w:name w:val="Стиль2"/>
    <w:basedOn w:val="affff0"/>
    <w:rsid w:val="00BF540E"/>
    <w:pPr>
      <w:jc w:val="left"/>
    </w:pPr>
    <w:rPr>
      <w:rFonts w:ascii="Times New Roman" w:eastAsia="Times New Roman" w:hAnsi="Times New Roman" w:cs="Times New Roman"/>
      <w:sz w:val="20"/>
      <w:szCs w:val="20"/>
      <w:lang w:eastAsia="ru-RU"/>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Contemporary"/>
    <w:basedOn w:val="a2"/>
    <w:uiPriority w:val="99"/>
    <w:semiHidden/>
    <w:unhideWhenUsed/>
    <w:rsid w:val="00BF540E"/>
    <w:pPr>
      <w:spacing w:before="0" w:after="0"/>
      <w:ind w:left="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fff1">
    <w:name w:val="Мария"/>
    <w:basedOn w:val="a"/>
    <w:uiPriority w:val="99"/>
    <w:rsid w:val="00A67C25"/>
    <w:pPr>
      <w:spacing w:before="240" w:after="120"/>
      <w:ind w:firstLine="709"/>
    </w:pPr>
    <w:rPr>
      <w:sz w:val="26"/>
      <w:szCs w:val="26"/>
    </w:rPr>
  </w:style>
  <w:style w:type="character" w:customStyle="1" w:styleId="afff2">
    <w:name w:val="Абзац списка Знак"/>
    <w:aliases w:val="обычный Знак"/>
    <w:link w:val="afff1"/>
    <w:uiPriority w:val="34"/>
    <w:rsid w:val="008A1067"/>
    <w:rPr>
      <w:rFonts w:ascii="Times New Roman" w:eastAsia="Times New Roman" w:hAnsi="Times New Roman" w:cs="Times New Roman"/>
      <w:sz w:val="24"/>
      <w:szCs w:val="24"/>
      <w:lang w:eastAsia="ru-RU"/>
    </w:rPr>
  </w:style>
  <w:style w:type="paragraph" w:customStyle="1" w:styleId="Normal1">
    <w:name w:val="Normal1"/>
    <w:rsid w:val="00285E9F"/>
    <w:pPr>
      <w:snapToGrid w:val="0"/>
      <w:spacing w:before="0" w:after="0"/>
      <w:ind w:left="0"/>
      <w:jc w:val="left"/>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03352060">
      <w:bodyDiv w:val="1"/>
      <w:marLeft w:val="0"/>
      <w:marRight w:val="0"/>
      <w:marTop w:val="0"/>
      <w:marBottom w:val="0"/>
      <w:divBdr>
        <w:top w:val="none" w:sz="0" w:space="0" w:color="auto"/>
        <w:left w:val="none" w:sz="0" w:space="0" w:color="auto"/>
        <w:bottom w:val="none" w:sz="0" w:space="0" w:color="auto"/>
        <w:right w:val="none" w:sz="0" w:space="0" w:color="auto"/>
      </w:divBdr>
      <w:divsChild>
        <w:div w:id="1133250908">
          <w:marLeft w:val="0"/>
          <w:marRight w:val="0"/>
          <w:marTop w:val="0"/>
          <w:marBottom w:val="0"/>
          <w:divBdr>
            <w:top w:val="none" w:sz="0" w:space="0" w:color="auto"/>
            <w:left w:val="none" w:sz="0" w:space="0" w:color="auto"/>
            <w:bottom w:val="none" w:sz="0" w:space="0" w:color="auto"/>
            <w:right w:val="none" w:sz="0" w:space="0" w:color="auto"/>
          </w:divBdr>
          <w:divsChild>
            <w:div w:id="521481698">
              <w:marLeft w:val="0"/>
              <w:marRight w:val="0"/>
              <w:marTop w:val="0"/>
              <w:marBottom w:val="0"/>
              <w:divBdr>
                <w:top w:val="none" w:sz="0" w:space="0" w:color="auto"/>
                <w:left w:val="none" w:sz="0" w:space="0" w:color="auto"/>
                <w:bottom w:val="none" w:sz="0" w:space="0" w:color="auto"/>
                <w:right w:val="none" w:sz="0" w:space="0" w:color="auto"/>
              </w:divBdr>
              <w:divsChild>
                <w:div w:id="2097555136">
                  <w:marLeft w:val="0"/>
                  <w:marRight w:val="0"/>
                  <w:marTop w:val="0"/>
                  <w:marBottom w:val="300"/>
                  <w:divBdr>
                    <w:top w:val="none" w:sz="0" w:space="0" w:color="auto"/>
                    <w:left w:val="none" w:sz="0" w:space="0" w:color="auto"/>
                    <w:bottom w:val="none" w:sz="0" w:space="0" w:color="auto"/>
                    <w:right w:val="none" w:sz="0" w:space="0" w:color="auto"/>
                  </w:divBdr>
                  <w:divsChild>
                    <w:div w:id="1889338728">
                      <w:marLeft w:val="0"/>
                      <w:marRight w:val="0"/>
                      <w:marTop w:val="0"/>
                      <w:marBottom w:val="0"/>
                      <w:divBdr>
                        <w:top w:val="none" w:sz="0" w:space="0" w:color="auto"/>
                        <w:left w:val="none" w:sz="0" w:space="0" w:color="auto"/>
                        <w:bottom w:val="none" w:sz="0" w:space="0" w:color="auto"/>
                        <w:right w:val="none" w:sz="0" w:space="0" w:color="auto"/>
                      </w:divBdr>
                      <w:divsChild>
                        <w:div w:id="566645922">
                          <w:marLeft w:val="0"/>
                          <w:marRight w:val="0"/>
                          <w:marTop w:val="0"/>
                          <w:marBottom w:val="0"/>
                          <w:divBdr>
                            <w:top w:val="none" w:sz="0" w:space="0" w:color="auto"/>
                            <w:left w:val="none" w:sz="0" w:space="0" w:color="auto"/>
                            <w:bottom w:val="none" w:sz="0" w:space="0" w:color="auto"/>
                            <w:right w:val="none" w:sz="0" w:space="0" w:color="auto"/>
                          </w:divBdr>
                          <w:divsChild>
                            <w:div w:id="1659922520">
                              <w:marLeft w:val="0"/>
                              <w:marRight w:val="0"/>
                              <w:marTop w:val="0"/>
                              <w:marBottom w:val="0"/>
                              <w:divBdr>
                                <w:top w:val="none" w:sz="0" w:space="0" w:color="auto"/>
                                <w:left w:val="none" w:sz="0" w:space="0" w:color="auto"/>
                                <w:bottom w:val="none" w:sz="0" w:space="0" w:color="auto"/>
                                <w:right w:val="none" w:sz="0" w:space="0" w:color="auto"/>
                              </w:divBdr>
                              <w:divsChild>
                                <w:div w:id="10709251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7254532">
      <w:bodyDiv w:val="1"/>
      <w:marLeft w:val="0"/>
      <w:marRight w:val="0"/>
      <w:marTop w:val="0"/>
      <w:marBottom w:val="0"/>
      <w:divBdr>
        <w:top w:val="none" w:sz="0" w:space="0" w:color="auto"/>
        <w:left w:val="none" w:sz="0" w:space="0" w:color="auto"/>
        <w:bottom w:val="none" w:sz="0" w:space="0" w:color="auto"/>
        <w:right w:val="none" w:sz="0" w:space="0" w:color="auto"/>
      </w:divBdr>
      <w:divsChild>
        <w:div w:id="1291134328">
          <w:marLeft w:val="0"/>
          <w:marRight w:val="0"/>
          <w:marTop w:val="0"/>
          <w:marBottom w:val="0"/>
          <w:divBdr>
            <w:top w:val="none" w:sz="0" w:space="0" w:color="auto"/>
            <w:left w:val="none" w:sz="0" w:space="0" w:color="auto"/>
            <w:bottom w:val="none" w:sz="0" w:space="0" w:color="auto"/>
            <w:right w:val="none" w:sz="0" w:space="0" w:color="auto"/>
          </w:divBdr>
          <w:divsChild>
            <w:div w:id="133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84557086">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2131846">
      <w:bodyDiv w:val="1"/>
      <w:marLeft w:val="0"/>
      <w:marRight w:val="0"/>
      <w:marTop w:val="0"/>
      <w:marBottom w:val="0"/>
      <w:divBdr>
        <w:top w:val="none" w:sz="0" w:space="0" w:color="auto"/>
        <w:left w:val="none" w:sz="0" w:space="0" w:color="auto"/>
        <w:bottom w:val="none" w:sz="0" w:space="0" w:color="auto"/>
        <w:right w:val="none" w:sz="0" w:space="0" w:color="auto"/>
      </w:divBdr>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2696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1">
          <w:marLeft w:val="0"/>
          <w:marRight w:val="0"/>
          <w:marTop w:val="0"/>
          <w:marBottom w:val="0"/>
          <w:divBdr>
            <w:top w:val="none" w:sz="0" w:space="0" w:color="auto"/>
            <w:left w:val="none" w:sz="0" w:space="0" w:color="auto"/>
            <w:bottom w:val="none" w:sz="0" w:space="0" w:color="auto"/>
            <w:right w:val="none" w:sz="0" w:space="0" w:color="auto"/>
          </w:divBdr>
          <w:divsChild>
            <w:div w:id="1067073963">
              <w:marLeft w:val="0"/>
              <w:marRight w:val="0"/>
              <w:marTop w:val="0"/>
              <w:marBottom w:val="0"/>
              <w:divBdr>
                <w:top w:val="none" w:sz="0" w:space="0" w:color="auto"/>
                <w:left w:val="none" w:sz="0" w:space="0" w:color="auto"/>
                <w:bottom w:val="none" w:sz="0" w:space="0" w:color="auto"/>
                <w:right w:val="none" w:sz="0" w:space="0" w:color="auto"/>
              </w:divBdr>
              <w:divsChild>
                <w:div w:id="1482697055">
                  <w:marLeft w:val="0"/>
                  <w:marRight w:val="0"/>
                  <w:marTop w:val="0"/>
                  <w:marBottom w:val="0"/>
                  <w:divBdr>
                    <w:top w:val="none" w:sz="0" w:space="0" w:color="auto"/>
                    <w:left w:val="none" w:sz="0" w:space="0" w:color="auto"/>
                    <w:bottom w:val="none" w:sz="0" w:space="0" w:color="auto"/>
                    <w:right w:val="none" w:sz="0" w:space="0" w:color="auto"/>
                  </w:divBdr>
                  <w:divsChild>
                    <w:div w:id="1696271810">
                      <w:marLeft w:val="0"/>
                      <w:marRight w:val="0"/>
                      <w:marTop w:val="0"/>
                      <w:marBottom w:val="0"/>
                      <w:divBdr>
                        <w:top w:val="none" w:sz="0" w:space="0" w:color="auto"/>
                        <w:left w:val="none" w:sz="0" w:space="0" w:color="auto"/>
                        <w:bottom w:val="none" w:sz="0" w:space="0" w:color="auto"/>
                        <w:right w:val="none" w:sz="0" w:space="0" w:color="auto"/>
                      </w:divBdr>
                      <w:divsChild>
                        <w:div w:id="2009673273">
                          <w:marLeft w:val="0"/>
                          <w:marRight w:val="0"/>
                          <w:marTop w:val="0"/>
                          <w:marBottom w:val="0"/>
                          <w:divBdr>
                            <w:top w:val="none" w:sz="0" w:space="0" w:color="auto"/>
                            <w:left w:val="none" w:sz="0" w:space="0" w:color="auto"/>
                            <w:bottom w:val="none" w:sz="0" w:space="0" w:color="auto"/>
                            <w:right w:val="none" w:sz="0" w:space="0" w:color="auto"/>
                          </w:divBdr>
                          <w:divsChild>
                            <w:div w:id="549652180">
                              <w:marLeft w:val="0"/>
                              <w:marRight w:val="0"/>
                              <w:marTop w:val="0"/>
                              <w:marBottom w:val="0"/>
                              <w:divBdr>
                                <w:top w:val="none" w:sz="0" w:space="0" w:color="auto"/>
                                <w:left w:val="none" w:sz="0" w:space="0" w:color="auto"/>
                                <w:bottom w:val="none" w:sz="0" w:space="0" w:color="auto"/>
                                <w:right w:val="none" w:sz="0" w:space="0" w:color="auto"/>
                              </w:divBdr>
                              <w:divsChild>
                                <w:div w:id="189803817">
                                  <w:marLeft w:val="0"/>
                                  <w:marRight w:val="0"/>
                                  <w:marTop w:val="0"/>
                                  <w:marBottom w:val="0"/>
                                  <w:divBdr>
                                    <w:top w:val="none" w:sz="0" w:space="0" w:color="auto"/>
                                    <w:left w:val="none" w:sz="0" w:space="0" w:color="auto"/>
                                    <w:bottom w:val="none" w:sz="0" w:space="0" w:color="auto"/>
                                    <w:right w:val="none" w:sz="0" w:space="0" w:color="auto"/>
                                  </w:divBdr>
                                  <w:divsChild>
                                    <w:div w:id="1111634334">
                                      <w:marLeft w:val="0"/>
                                      <w:marRight w:val="0"/>
                                      <w:marTop w:val="0"/>
                                      <w:marBottom w:val="0"/>
                                      <w:divBdr>
                                        <w:top w:val="none" w:sz="0" w:space="0" w:color="auto"/>
                                        <w:left w:val="none" w:sz="0" w:space="0" w:color="auto"/>
                                        <w:bottom w:val="none" w:sz="0" w:space="0" w:color="auto"/>
                                        <w:right w:val="none" w:sz="0" w:space="0" w:color="auto"/>
                                      </w:divBdr>
                                      <w:divsChild>
                                        <w:div w:id="28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2943354">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92069311">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2158125">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605499038">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40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887075">
          <w:marLeft w:val="0"/>
          <w:marRight w:val="0"/>
          <w:marTop w:val="0"/>
          <w:marBottom w:val="0"/>
          <w:divBdr>
            <w:top w:val="none" w:sz="0" w:space="0" w:color="auto"/>
            <w:left w:val="none" w:sz="0" w:space="0" w:color="auto"/>
            <w:bottom w:val="none" w:sz="0" w:space="0" w:color="auto"/>
            <w:right w:val="none" w:sz="0" w:space="0" w:color="auto"/>
          </w:divBdr>
          <w:divsChild>
            <w:div w:id="1181772746">
              <w:marLeft w:val="0"/>
              <w:marRight w:val="0"/>
              <w:marTop w:val="0"/>
              <w:marBottom w:val="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sChild>
                    <w:div w:id="1469324472">
                      <w:marLeft w:val="0"/>
                      <w:marRight w:val="0"/>
                      <w:marTop w:val="0"/>
                      <w:marBottom w:val="0"/>
                      <w:divBdr>
                        <w:top w:val="none" w:sz="0" w:space="0" w:color="auto"/>
                        <w:left w:val="none" w:sz="0" w:space="0" w:color="auto"/>
                        <w:bottom w:val="none" w:sz="0" w:space="0" w:color="auto"/>
                        <w:right w:val="none" w:sz="0" w:space="0" w:color="auto"/>
                      </w:divBdr>
                      <w:divsChild>
                        <w:div w:id="1886987736">
                          <w:marLeft w:val="0"/>
                          <w:marRight w:val="0"/>
                          <w:marTop w:val="0"/>
                          <w:marBottom w:val="0"/>
                          <w:divBdr>
                            <w:top w:val="none" w:sz="0" w:space="0" w:color="auto"/>
                            <w:left w:val="none" w:sz="0" w:space="0" w:color="auto"/>
                            <w:bottom w:val="none" w:sz="0" w:space="0" w:color="auto"/>
                            <w:right w:val="none" w:sz="0" w:space="0" w:color="auto"/>
                          </w:divBdr>
                          <w:divsChild>
                            <w:div w:id="2029484941">
                              <w:marLeft w:val="0"/>
                              <w:marRight w:val="0"/>
                              <w:marTop w:val="0"/>
                              <w:marBottom w:val="0"/>
                              <w:divBdr>
                                <w:top w:val="none" w:sz="0" w:space="0" w:color="auto"/>
                                <w:left w:val="none" w:sz="0" w:space="0" w:color="auto"/>
                                <w:bottom w:val="none" w:sz="0" w:space="0" w:color="auto"/>
                                <w:right w:val="none" w:sz="0" w:space="0" w:color="auto"/>
                              </w:divBdr>
                              <w:divsChild>
                                <w:div w:id="1376740199">
                                  <w:marLeft w:val="0"/>
                                  <w:marRight w:val="0"/>
                                  <w:marTop w:val="0"/>
                                  <w:marBottom w:val="0"/>
                                  <w:divBdr>
                                    <w:top w:val="none" w:sz="0" w:space="0" w:color="auto"/>
                                    <w:left w:val="none" w:sz="0" w:space="0" w:color="auto"/>
                                    <w:bottom w:val="none" w:sz="0" w:space="0" w:color="auto"/>
                                    <w:right w:val="none" w:sz="0" w:space="0" w:color="auto"/>
                                  </w:divBdr>
                                  <w:divsChild>
                                    <w:div w:id="1697538087">
                                      <w:marLeft w:val="0"/>
                                      <w:marRight w:val="0"/>
                                      <w:marTop w:val="0"/>
                                      <w:marBottom w:val="0"/>
                                      <w:divBdr>
                                        <w:top w:val="none" w:sz="0" w:space="0" w:color="auto"/>
                                        <w:left w:val="none" w:sz="0" w:space="0" w:color="auto"/>
                                        <w:bottom w:val="none" w:sz="0" w:space="0" w:color="auto"/>
                                        <w:right w:val="none" w:sz="0" w:space="0" w:color="auto"/>
                                      </w:divBdr>
                                      <w:divsChild>
                                        <w:div w:id="44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82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5980268">
          <w:marLeft w:val="0"/>
          <w:marRight w:val="0"/>
          <w:marTop w:val="0"/>
          <w:marBottom w:val="0"/>
          <w:divBdr>
            <w:top w:val="none" w:sz="0" w:space="0" w:color="auto"/>
            <w:left w:val="none" w:sz="0" w:space="0" w:color="auto"/>
            <w:bottom w:val="none" w:sz="0" w:space="0" w:color="auto"/>
            <w:right w:val="none" w:sz="0" w:space="0" w:color="auto"/>
          </w:divBdr>
          <w:divsChild>
            <w:div w:id="234053844">
              <w:marLeft w:val="0"/>
              <w:marRight w:val="0"/>
              <w:marTop w:val="0"/>
              <w:marBottom w:val="0"/>
              <w:divBdr>
                <w:top w:val="none" w:sz="0" w:space="0" w:color="auto"/>
                <w:left w:val="none" w:sz="0" w:space="0" w:color="auto"/>
                <w:bottom w:val="none" w:sz="0" w:space="0" w:color="auto"/>
                <w:right w:val="none" w:sz="0" w:space="0" w:color="auto"/>
              </w:divBdr>
              <w:divsChild>
                <w:div w:id="326203164">
                  <w:marLeft w:val="0"/>
                  <w:marRight w:val="0"/>
                  <w:marTop w:val="0"/>
                  <w:marBottom w:val="300"/>
                  <w:divBdr>
                    <w:top w:val="none" w:sz="0" w:space="0" w:color="auto"/>
                    <w:left w:val="none" w:sz="0" w:space="0" w:color="auto"/>
                    <w:bottom w:val="none" w:sz="0" w:space="0" w:color="auto"/>
                    <w:right w:val="none" w:sz="0" w:space="0" w:color="auto"/>
                  </w:divBdr>
                  <w:divsChild>
                    <w:div w:id="1973368589">
                      <w:marLeft w:val="0"/>
                      <w:marRight w:val="0"/>
                      <w:marTop w:val="0"/>
                      <w:marBottom w:val="0"/>
                      <w:divBdr>
                        <w:top w:val="none" w:sz="0" w:space="0" w:color="auto"/>
                        <w:left w:val="none" w:sz="0" w:space="0" w:color="auto"/>
                        <w:bottom w:val="none" w:sz="0" w:space="0" w:color="auto"/>
                        <w:right w:val="none" w:sz="0" w:space="0" w:color="auto"/>
                      </w:divBdr>
                      <w:divsChild>
                        <w:div w:id="504631357">
                          <w:marLeft w:val="0"/>
                          <w:marRight w:val="0"/>
                          <w:marTop w:val="0"/>
                          <w:marBottom w:val="0"/>
                          <w:divBdr>
                            <w:top w:val="none" w:sz="0" w:space="0" w:color="auto"/>
                            <w:left w:val="none" w:sz="0" w:space="0" w:color="auto"/>
                            <w:bottom w:val="none" w:sz="0" w:space="0" w:color="auto"/>
                            <w:right w:val="none" w:sz="0" w:space="0" w:color="auto"/>
                          </w:divBdr>
                          <w:divsChild>
                            <w:div w:id="1129322245">
                              <w:marLeft w:val="0"/>
                              <w:marRight w:val="0"/>
                              <w:marTop w:val="0"/>
                              <w:marBottom w:val="0"/>
                              <w:divBdr>
                                <w:top w:val="none" w:sz="0" w:space="0" w:color="auto"/>
                                <w:left w:val="none" w:sz="0" w:space="0" w:color="auto"/>
                                <w:bottom w:val="none" w:sz="0" w:space="0" w:color="auto"/>
                                <w:right w:val="none" w:sz="0" w:space="0" w:color="auto"/>
                              </w:divBdr>
                              <w:divsChild>
                                <w:div w:id="165025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38815168">
      <w:bodyDiv w:val="1"/>
      <w:marLeft w:val="0"/>
      <w:marRight w:val="0"/>
      <w:marTop w:val="0"/>
      <w:marBottom w:val="0"/>
      <w:divBdr>
        <w:top w:val="none" w:sz="0" w:space="0" w:color="auto"/>
        <w:left w:val="none" w:sz="0" w:space="0" w:color="auto"/>
        <w:bottom w:val="none" w:sz="0" w:space="0" w:color="auto"/>
        <w:right w:val="none" w:sz="0" w:space="0" w:color="auto"/>
      </w:divBdr>
    </w:div>
    <w:div w:id="845364004">
      <w:bodyDiv w:val="1"/>
      <w:marLeft w:val="0"/>
      <w:marRight w:val="0"/>
      <w:marTop w:val="0"/>
      <w:marBottom w:val="0"/>
      <w:divBdr>
        <w:top w:val="none" w:sz="0" w:space="0" w:color="auto"/>
        <w:left w:val="none" w:sz="0" w:space="0" w:color="auto"/>
        <w:bottom w:val="none" w:sz="0" w:space="0" w:color="auto"/>
        <w:right w:val="none" w:sz="0" w:space="0" w:color="auto"/>
      </w:divBdr>
    </w:div>
    <w:div w:id="851535008">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8734203">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21178250">
      <w:bodyDiv w:val="1"/>
      <w:marLeft w:val="0"/>
      <w:marRight w:val="0"/>
      <w:marTop w:val="0"/>
      <w:marBottom w:val="0"/>
      <w:divBdr>
        <w:top w:val="none" w:sz="0" w:space="0" w:color="auto"/>
        <w:left w:val="none" w:sz="0" w:space="0" w:color="auto"/>
        <w:bottom w:val="none" w:sz="0" w:space="0" w:color="auto"/>
        <w:right w:val="none" w:sz="0" w:space="0" w:color="auto"/>
      </w:divBdr>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525565">
      <w:bodyDiv w:val="1"/>
      <w:marLeft w:val="0"/>
      <w:marRight w:val="0"/>
      <w:marTop w:val="0"/>
      <w:marBottom w:val="0"/>
      <w:divBdr>
        <w:top w:val="none" w:sz="0" w:space="0" w:color="auto"/>
        <w:left w:val="none" w:sz="0" w:space="0" w:color="auto"/>
        <w:bottom w:val="none" w:sz="0" w:space="0" w:color="auto"/>
        <w:right w:val="none" w:sz="0" w:space="0" w:color="auto"/>
      </w:divBdr>
      <w:divsChild>
        <w:div w:id="893781607">
          <w:marLeft w:val="0"/>
          <w:marRight w:val="0"/>
          <w:marTop w:val="0"/>
          <w:marBottom w:val="0"/>
          <w:divBdr>
            <w:top w:val="none" w:sz="0" w:space="0" w:color="auto"/>
            <w:left w:val="none" w:sz="0" w:space="0" w:color="auto"/>
            <w:bottom w:val="none" w:sz="0" w:space="0" w:color="auto"/>
            <w:right w:val="none" w:sz="0" w:space="0" w:color="auto"/>
          </w:divBdr>
          <w:divsChild>
            <w:div w:id="1146816544">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0"/>
                  <w:marRight w:val="0"/>
                  <w:marTop w:val="0"/>
                  <w:marBottom w:val="0"/>
                  <w:divBdr>
                    <w:top w:val="none" w:sz="0" w:space="0" w:color="auto"/>
                    <w:left w:val="none" w:sz="0" w:space="0" w:color="auto"/>
                    <w:bottom w:val="none" w:sz="0" w:space="0" w:color="auto"/>
                    <w:right w:val="none" w:sz="0" w:space="0" w:color="auto"/>
                  </w:divBdr>
                  <w:divsChild>
                    <w:div w:id="266279237">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0"/>
                          <w:divBdr>
                            <w:top w:val="none" w:sz="0" w:space="0" w:color="auto"/>
                            <w:left w:val="none" w:sz="0" w:space="0" w:color="auto"/>
                            <w:bottom w:val="none" w:sz="0" w:space="0" w:color="auto"/>
                            <w:right w:val="none" w:sz="0" w:space="0" w:color="auto"/>
                          </w:divBdr>
                          <w:divsChild>
                            <w:div w:id="1026059575">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sChild>
                                    <w:div w:id="567694791">
                                      <w:marLeft w:val="0"/>
                                      <w:marRight w:val="0"/>
                                      <w:marTop w:val="0"/>
                                      <w:marBottom w:val="0"/>
                                      <w:divBdr>
                                        <w:top w:val="none" w:sz="0" w:space="0" w:color="auto"/>
                                        <w:left w:val="none" w:sz="0" w:space="0" w:color="auto"/>
                                        <w:bottom w:val="none" w:sz="0" w:space="0" w:color="auto"/>
                                        <w:right w:val="none" w:sz="0" w:space="0" w:color="auto"/>
                                      </w:divBdr>
                                      <w:divsChild>
                                        <w:div w:id="9373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22167597">
      <w:bodyDiv w:val="1"/>
      <w:marLeft w:val="0"/>
      <w:marRight w:val="0"/>
      <w:marTop w:val="0"/>
      <w:marBottom w:val="0"/>
      <w:divBdr>
        <w:top w:val="none" w:sz="0" w:space="0" w:color="auto"/>
        <w:left w:val="none" w:sz="0" w:space="0" w:color="auto"/>
        <w:bottom w:val="none" w:sz="0" w:space="0" w:color="auto"/>
        <w:right w:val="none" w:sz="0" w:space="0" w:color="auto"/>
      </w:divBdr>
      <w:divsChild>
        <w:div w:id="1256746714">
          <w:marLeft w:val="0"/>
          <w:marRight w:val="0"/>
          <w:marTop w:val="0"/>
          <w:marBottom w:val="0"/>
          <w:divBdr>
            <w:top w:val="none" w:sz="0" w:space="0" w:color="auto"/>
            <w:left w:val="none" w:sz="0" w:space="0" w:color="auto"/>
            <w:bottom w:val="none" w:sz="0" w:space="0" w:color="auto"/>
            <w:right w:val="none" w:sz="0" w:space="0" w:color="auto"/>
          </w:divBdr>
          <w:divsChild>
            <w:div w:id="89935592">
              <w:marLeft w:val="0"/>
              <w:marRight w:val="0"/>
              <w:marTop w:val="0"/>
              <w:marBottom w:val="0"/>
              <w:divBdr>
                <w:top w:val="none" w:sz="0" w:space="0" w:color="auto"/>
                <w:left w:val="none" w:sz="0" w:space="0" w:color="auto"/>
                <w:bottom w:val="none" w:sz="0" w:space="0" w:color="auto"/>
                <w:right w:val="none" w:sz="0" w:space="0" w:color="auto"/>
              </w:divBdr>
              <w:divsChild>
                <w:div w:id="132262294">
                  <w:marLeft w:val="0"/>
                  <w:marRight w:val="0"/>
                  <w:marTop w:val="0"/>
                  <w:marBottom w:val="0"/>
                  <w:divBdr>
                    <w:top w:val="none" w:sz="0" w:space="0" w:color="auto"/>
                    <w:left w:val="none" w:sz="0" w:space="0" w:color="auto"/>
                    <w:bottom w:val="none" w:sz="0" w:space="0" w:color="auto"/>
                    <w:right w:val="none" w:sz="0" w:space="0" w:color="auto"/>
                  </w:divBdr>
                  <w:divsChild>
                    <w:div w:id="89737335">
                      <w:marLeft w:val="0"/>
                      <w:marRight w:val="0"/>
                      <w:marTop w:val="0"/>
                      <w:marBottom w:val="0"/>
                      <w:divBdr>
                        <w:top w:val="none" w:sz="0" w:space="0" w:color="auto"/>
                        <w:left w:val="none" w:sz="0" w:space="0" w:color="auto"/>
                        <w:bottom w:val="none" w:sz="0" w:space="0" w:color="auto"/>
                        <w:right w:val="none" w:sz="0" w:space="0" w:color="auto"/>
                      </w:divBdr>
                      <w:divsChild>
                        <w:div w:id="89394567">
                          <w:marLeft w:val="0"/>
                          <w:marRight w:val="0"/>
                          <w:marTop w:val="0"/>
                          <w:marBottom w:val="0"/>
                          <w:divBdr>
                            <w:top w:val="none" w:sz="0" w:space="0" w:color="auto"/>
                            <w:left w:val="none" w:sz="0" w:space="0" w:color="auto"/>
                            <w:bottom w:val="none" w:sz="0" w:space="0" w:color="auto"/>
                            <w:right w:val="none" w:sz="0" w:space="0" w:color="auto"/>
                          </w:divBdr>
                          <w:divsChild>
                            <w:div w:id="712119084">
                              <w:marLeft w:val="0"/>
                              <w:marRight w:val="0"/>
                              <w:marTop w:val="0"/>
                              <w:marBottom w:val="0"/>
                              <w:divBdr>
                                <w:top w:val="none" w:sz="0" w:space="0" w:color="auto"/>
                                <w:left w:val="none" w:sz="0" w:space="0" w:color="auto"/>
                                <w:bottom w:val="none" w:sz="0" w:space="0" w:color="auto"/>
                                <w:right w:val="none" w:sz="0" w:space="0" w:color="auto"/>
                              </w:divBdr>
                              <w:divsChild>
                                <w:div w:id="592131113">
                                  <w:marLeft w:val="0"/>
                                  <w:marRight w:val="0"/>
                                  <w:marTop w:val="0"/>
                                  <w:marBottom w:val="0"/>
                                  <w:divBdr>
                                    <w:top w:val="none" w:sz="0" w:space="0" w:color="auto"/>
                                    <w:left w:val="none" w:sz="0" w:space="0" w:color="auto"/>
                                    <w:bottom w:val="none" w:sz="0" w:space="0" w:color="auto"/>
                                    <w:right w:val="none" w:sz="0" w:space="0" w:color="auto"/>
                                  </w:divBdr>
                                  <w:divsChild>
                                    <w:div w:id="861017704">
                                      <w:marLeft w:val="0"/>
                                      <w:marRight w:val="0"/>
                                      <w:marTop w:val="0"/>
                                      <w:marBottom w:val="0"/>
                                      <w:divBdr>
                                        <w:top w:val="none" w:sz="0" w:space="0" w:color="auto"/>
                                        <w:left w:val="none" w:sz="0" w:space="0" w:color="auto"/>
                                        <w:bottom w:val="none" w:sz="0" w:space="0" w:color="auto"/>
                                        <w:right w:val="none" w:sz="0" w:space="0" w:color="auto"/>
                                      </w:divBdr>
                                      <w:divsChild>
                                        <w:div w:id="1036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3704594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8214950">
      <w:bodyDiv w:val="1"/>
      <w:marLeft w:val="0"/>
      <w:marRight w:val="0"/>
      <w:marTop w:val="0"/>
      <w:marBottom w:val="0"/>
      <w:divBdr>
        <w:top w:val="none" w:sz="0" w:space="0" w:color="auto"/>
        <w:left w:val="none" w:sz="0" w:space="0" w:color="auto"/>
        <w:bottom w:val="none" w:sz="0" w:space="0" w:color="auto"/>
        <w:right w:val="none" w:sz="0" w:space="0" w:color="auto"/>
      </w:divBdr>
      <w:divsChild>
        <w:div w:id="236788854">
          <w:marLeft w:val="0"/>
          <w:marRight w:val="0"/>
          <w:marTop w:val="120"/>
          <w:marBottom w:val="0"/>
          <w:divBdr>
            <w:top w:val="none" w:sz="0" w:space="0" w:color="auto"/>
            <w:left w:val="none" w:sz="0" w:space="0" w:color="auto"/>
            <w:bottom w:val="none" w:sz="0" w:space="0" w:color="auto"/>
            <w:right w:val="none" w:sz="0" w:space="0" w:color="auto"/>
          </w:divBdr>
        </w:div>
        <w:div w:id="2060548306">
          <w:marLeft w:val="0"/>
          <w:marRight w:val="0"/>
          <w:marTop w:val="120"/>
          <w:marBottom w:val="0"/>
          <w:divBdr>
            <w:top w:val="none" w:sz="0" w:space="0" w:color="auto"/>
            <w:left w:val="none" w:sz="0" w:space="0" w:color="auto"/>
            <w:bottom w:val="none" w:sz="0" w:space="0" w:color="auto"/>
            <w:right w:val="none" w:sz="0" w:space="0" w:color="auto"/>
          </w:divBdr>
        </w:div>
        <w:div w:id="1281960768">
          <w:marLeft w:val="0"/>
          <w:marRight w:val="0"/>
          <w:marTop w:val="120"/>
          <w:marBottom w:val="0"/>
          <w:divBdr>
            <w:top w:val="none" w:sz="0" w:space="0" w:color="auto"/>
            <w:left w:val="none" w:sz="0" w:space="0" w:color="auto"/>
            <w:bottom w:val="none" w:sz="0" w:space="0" w:color="auto"/>
            <w:right w:val="none" w:sz="0" w:space="0" w:color="auto"/>
          </w:divBdr>
        </w:div>
        <w:div w:id="1244803304">
          <w:marLeft w:val="0"/>
          <w:marRight w:val="0"/>
          <w:marTop w:val="120"/>
          <w:marBottom w:val="0"/>
          <w:divBdr>
            <w:top w:val="none" w:sz="0" w:space="0" w:color="auto"/>
            <w:left w:val="none" w:sz="0" w:space="0" w:color="auto"/>
            <w:bottom w:val="none" w:sz="0" w:space="0" w:color="auto"/>
            <w:right w:val="none" w:sz="0" w:space="0" w:color="auto"/>
          </w:divBdr>
        </w:div>
        <w:div w:id="1271549466">
          <w:marLeft w:val="0"/>
          <w:marRight w:val="0"/>
          <w:marTop w:val="120"/>
          <w:marBottom w:val="0"/>
          <w:divBdr>
            <w:top w:val="none" w:sz="0" w:space="0" w:color="auto"/>
            <w:left w:val="none" w:sz="0" w:space="0" w:color="auto"/>
            <w:bottom w:val="none" w:sz="0" w:space="0" w:color="auto"/>
            <w:right w:val="none" w:sz="0" w:space="0" w:color="auto"/>
          </w:divBdr>
        </w:div>
        <w:div w:id="1364867485">
          <w:marLeft w:val="0"/>
          <w:marRight w:val="0"/>
          <w:marTop w:val="120"/>
          <w:marBottom w:val="0"/>
          <w:divBdr>
            <w:top w:val="none" w:sz="0" w:space="0" w:color="auto"/>
            <w:left w:val="none" w:sz="0" w:space="0" w:color="auto"/>
            <w:bottom w:val="none" w:sz="0" w:space="0" w:color="auto"/>
            <w:right w:val="none" w:sz="0" w:space="0" w:color="auto"/>
          </w:divBdr>
        </w:div>
        <w:div w:id="1457941862">
          <w:marLeft w:val="0"/>
          <w:marRight w:val="0"/>
          <w:marTop w:val="120"/>
          <w:marBottom w:val="0"/>
          <w:divBdr>
            <w:top w:val="none" w:sz="0" w:space="0" w:color="auto"/>
            <w:left w:val="none" w:sz="0" w:space="0" w:color="auto"/>
            <w:bottom w:val="none" w:sz="0" w:space="0" w:color="auto"/>
            <w:right w:val="none" w:sz="0" w:space="0" w:color="auto"/>
          </w:divBdr>
        </w:div>
        <w:div w:id="299042828">
          <w:marLeft w:val="0"/>
          <w:marRight w:val="0"/>
          <w:marTop w:val="120"/>
          <w:marBottom w:val="0"/>
          <w:divBdr>
            <w:top w:val="none" w:sz="0" w:space="0" w:color="auto"/>
            <w:left w:val="none" w:sz="0" w:space="0" w:color="auto"/>
            <w:bottom w:val="none" w:sz="0" w:space="0" w:color="auto"/>
            <w:right w:val="none" w:sz="0" w:space="0" w:color="auto"/>
          </w:divBdr>
        </w:div>
      </w:divsChild>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6419906">
      <w:bodyDiv w:val="1"/>
      <w:marLeft w:val="0"/>
      <w:marRight w:val="0"/>
      <w:marTop w:val="0"/>
      <w:marBottom w:val="0"/>
      <w:divBdr>
        <w:top w:val="none" w:sz="0" w:space="0" w:color="auto"/>
        <w:left w:val="none" w:sz="0" w:space="0" w:color="auto"/>
        <w:bottom w:val="none" w:sz="0" w:space="0" w:color="auto"/>
        <w:right w:val="none" w:sz="0" w:space="0" w:color="auto"/>
      </w:divBdr>
      <w:divsChild>
        <w:div w:id="1158691692">
          <w:marLeft w:val="0"/>
          <w:marRight w:val="0"/>
          <w:marTop w:val="0"/>
          <w:marBottom w:val="0"/>
          <w:divBdr>
            <w:top w:val="none" w:sz="0" w:space="0" w:color="auto"/>
            <w:left w:val="none" w:sz="0" w:space="0" w:color="auto"/>
            <w:bottom w:val="none" w:sz="0" w:space="0" w:color="auto"/>
            <w:right w:val="none" w:sz="0" w:space="0" w:color="auto"/>
          </w:divBdr>
          <w:divsChild>
            <w:div w:id="104547131">
              <w:marLeft w:val="0"/>
              <w:marRight w:val="0"/>
              <w:marTop w:val="0"/>
              <w:marBottom w:val="0"/>
              <w:divBdr>
                <w:top w:val="none" w:sz="0" w:space="0" w:color="auto"/>
                <w:left w:val="none" w:sz="0" w:space="0" w:color="auto"/>
                <w:bottom w:val="none" w:sz="0" w:space="0" w:color="auto"/>
                <w:right w:val="none" w:sz="0" w:space="0" w:color="auto"/>
              </w:divBdr>
              <w:divsChild>
                <w:div w:id="311908341">
                  <w:marLeft w:val="0"/>
                  <w:marRight w:val="0"/>
                  <w:marTop w:val="0"/>
                  <w:marBottom w:val="0"/>
                  <w:divBdr>
                    <w:top w:val="none" w:sz="0" w:space="0" w:color="auto"/>
                    <w:left w:val="none" w:sz="0" w:space="0" w:color="auto"/>
                    <w:bottom w:val="none" w:sz="0" w:space="0" w:color="auto"/>
                    <w:right w:val="none" w:sz="0" w:space="0" w:color="auto"/>
                  </w:divBdr>
                  <w:divsChild>
                    <w:div w:id="1126241302">
                      <w:marLeft w:val="0"/>
                      <w:marRight w:val="0"/>
                      <w:marTop w:val="0"/>
                      <w:marBottom w:val="0"/>
                      <w:divBdr>
                        <w:top w:val="none" w:sz="0" w:space="0" w:color="auto"/>
                        <w:left w:val="none" w:sz="0" w:space="0" w:color="auto"/>
                        <w:bottom w:val="none" w:sz="0" w:space="0" w:color="auto"/>
                        <w:right w:val="none" w:sz="0" w:space="0" w:color="auto"/>
                      </w:divBdr>
                      <w:divsChild>
                        <w:div w:id="577206569">
                          <w:marLeft w:val="0"/>
                          <w:marRight w:val="0"/>
                          <w:marTop w:val="0"/>
                          <w:marBottom w:val="0"/>
                          <w:divBdr>
                            <w:top w:val="none" w:sz="0" w:space="0" w:color="auto"/>
                            <w:left w:val="none" w:sz="0" w:space="0" w:color="auto"/>
                            <w:bottom w:val="none" w:sz="0" w:space="0" w:color="auto"/>
                            <w:right w:val="none" w:sz="0" w:space="0" w:color="auto"/>
                          </w:divBdr>
                          <w:divsChild>
                            <w:div w:id="927270436">
                              <w:marLeft w:val="0"/>
                              <w:marRight w:val="0"/>
                              <w:marTop w:val="0"/>
                              <w:marBottom w:val="0"/>
                              <w:divBdr>
                                <w:top w:val="none" w:sz="0" w:space="0" w:color="auto"/>
                                <w:left w:val="none" w:sz="0" w:space="0" w:color="auto"/>
                                <w:bottom w:val="none" w:sz="0" w:space="0" w:color="auto"/>
                                <w:right w:val="none" w:sz="0" w:space="0" w:color="auto"/>
                              </w:divBdr>
                              <w:divsChild>
                                <w:div w:id="1050226649">
                                  <w:marLeft w:val="0"/>
                                  <w:marRight w:val="0"/>
                                  <w:marTop w:val="0"/>
                                  <w:marBottom w:val="0"/>
                                  <w:divBdr>
                                    <w:top w:val="none" w:sz="0" w:space="0" w:color="auto"/>
                                    <w:left w:val="none" w:sz="0" w:space="0" w:color="auto"/>
                                    <w:bottom w:val="none" w:sz="0" w:space="0" w:color="auto"/>
                                    <w:right w:val="none" w:sz="0" w:space="0" w:color="auto"/>
                                  </w:divBdr>
                                  <w:divsChild>
                                    <w:div w:id="232005943">
                                      <w:marLeft w:val="0"/>
                                      <w:marRight w:val="0"/>
                                      <w:marTop w:val="0"/>
                                      <w:marBottom w:val="0"/>
                                      <w:divBdr>
                                        <w:top w:val="none" w:sz="0" w:space="0" w:color="auto"/>
                                        <w:left w:val="none" w:sz="0" w:space="0" w:color="auto"/>
                                        <w:bottom w:val="none" w:sz="0" w:space="0" w:color="auto"/>
                                        <w:right w:val="none" w:sz="0" w:space="0" w:color="auto"/>
                                      </w:divBdr>
                                      <w:divsChild>
                                        <w:div w:id="2065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137382778">
      <w:bodyDiv w:val="1"/>
      <w:marLeft w:val="0"/>
      <w:marRight w:val="0"/>
      <w:marTop w:val="0"/>
      <w:marBottom w:val="0"/>
      <w:divBdr>
        <w:top w:val="none" w:sz="0" w:space="0" w:color="auto"/>
        <w:left w:val="none" w:sz="0" w:space="0" w:color="auto"/>
        <w:bottom w:val="none" w:sz="0" w:space="0" w:color="auto"/>
        <w:right w:val="none" w:sz="0" w:space="0" w:color="auto"/>
      </w:divBdr>
      <w:divsChild>
        <w:div w:id="2145661747">
          <w:marLeft w:val="0"/>
          <w:marRight w:val="0"/>
          <w:marTop w:val="0"/>
          <w:marBottom w:val="0"/>
          <w:divBdr>
            <w:top w:val="none" w:sz="0" w:space="0" w:color="auto"/>
            <w:left w:val="none" w:sz="0" w:space="0" w:color="auto"/>
            <w:bottom w:val="none" w:sz="0" w:space="0" w:color="auto"/>
            <w:right w:val="none" w:sz="0" w:space="0" w:color="auto"/>
          </w:divBdr>
          <w:divsChild>
            <w:div w:id="176818233">
              <w:marLeft w:val="0"/>
              <w:marRight w:val="0"/>
              <w:marTop w:val="0"/>
              <w:marBottom w:val="0"/>
              <w:divBdr>
                <w:top w:val="none" w:sz="0" w:space="0" w:color="auto"/>
                <w:left w:val="none" w:sz="0" w:space="0" w:color="auto"/>
                <w:bottom w:val="none" w:sz="0" w:space="0" w:color="auto"/>
                <w:right w:val="none" w:sz="0" w:space="0" w:color="auto"/>
              </w:divBdr>
              <w:divsChild>
                <w:div w:id="1147671367">
                  <w:marLeft w:val="0"/>
                  <w:marRight w:val="0"/>
                  <w:marTop w:val="0"/>
                  <w:marBottom w:val="0"/>
                  <w:divBdr>
                    <w:top w:val="none" w:sz="0" w:space="0" w:color="auto"/>
                    <w:left w:val="none" w:sz="0" w:space="0" w:color="auto"/>
                    <w:bottom w:val="none" w:sz="0" w:space="0" w:color="auto"/>
                    <w:right w:val="none" w:sz="0" w:space="0" w:color="auto"/>
                  </w:divBdr>
                  <w:divsChild>
                    <w:div w:id="552620279">
                      <w:marLeft w:val="0"/>
                      <w:marRight w:val="0"/>
                      <w:marTop w:val="0"/>
                      <w:marBottom w:val="0"/>
                      <w:divBdr>
                        <w:top w:val="none" w:sz="0" w:space="0" w:color="auto"/>
                        <w:left w:val="none" w:sz="0" w:space="0" w:color="auto"/>
                        <w:bottom w:val="none" w:sz="0" w:space="0" w:color="auto"/>
                        <w:right w:val="none" w:sz="0" w:space="0" w:color="auto"/>
                      </w:divBdr>
                      <w:divsChild>
                        <w:div w:id="1668628208">
                          <w:marLeft w:val="0"/>
                          <w:marRight w:val="0"/>
                          <w:marTop w:val="0"/>
                          <w:marBottom w:val="0"/>
                          <w:divBdr>
                            <w:top w:val="none" w:sz="0" w:space="0" w:color="auto"/>
                            <w:left w:val="none" w:sz="0" w:space="0" w:color="auto"/>
                            <w:bottom w:val="none" w:sz="0" w:space="0" w:color="auto"/>
                            <w:right w:val="none" w:sz="0" w:space="0" w:color="auto"/>
                          </w:divBdr>
                          <w:divsChild>
                            <w:div w:id="1557349727">
                              <w:marLeft w:val="0"/>
                              <w:marRight w:val="0"/>
                              <w:marTop w:val="0"/>
                              <w:marBottom w:val="0"/>
                              <w:divBdr>
                                <w:top w:val="none" w:sz="0" w:space="0" w:color="auto"/>
                                <w:left w:val="none" w:sz="0" w:space="0" w:color="auto"/>
                                <w:bottom w:val="none" w:sz="0" w:space="0" w:color="auto"/>
                                <w:right w:val="none" w:sz="0" w:space="0" w:color="auto"/>
                              </w:divBdr>
                              <w:divsChild>
                                <w:div w:id="1103644679">
                                  <w:marLeft w:val="0"/>
                                  <w:marRight w:val="0"/>
                                  <w:marTop w:val="0"/>
                                  <w:marBottom w:val="0"/>
                                  <w:divBdr>
                                    <w:top w:val="none" w:sz="0" w:space="0" w:color="auto"/>
                                    <w:left w:val="none" w:sz="0" w:space="0" w:color="auto"/>
                                    <w:bottom w:val="none" w:sz="0" w:space="0" w:color="auto"/>
                                    <w:right w:val="none" w:sz="0" w:space="0" w:color="auto"/>
                                  </w:divBdr>
                                  <w:divsChild>
                                    <w:div w:id="1553689125">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07540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904">
          <w:marLeft w:val="0"/>
          <w:marRight w:val="0"/>
          <w:marTop w:val="0"/>
          <w:marBottom w:val="0"/>
          <w:divBdr>
            <w:top w:val="none" w:sz="0" w:space="0" w:color="auto"/>
            <w:left w:val="none" w:sz="0" w:space="0" w:color="auto"/>
            <w:bottom w:val="none" w:sz="0" w:space="0" w:color="auto"/>
            <w:right w:val="none" w:sz="0" w:space="0" w:color="auto"/>
          </w:divBdr>
          <w:divsChild>
            <w:div w:id="259946391">
              <w:marLeft w:val="0"/>
              <w:marRight w:val="0"/>
              <w:marTop w:val="0"/>
              <w:marBottom w:val="0"/>
              <w:divBdr>
                <w:top w:val="none" w:sz="0" w:space="0" w:color="auto"/>
                <w:left w:val="none" w:sz="0" w:space="0" w:color="auto"/>
                <w:bottom w:val="none" w:sz="0" w:space="0" w:color="auto"/>
                <w:right w:val="none" w:sz="0" w:space="0" w:color="auto"/>
              </w:divBdr>
              <w:divsChild>
                <w:div w:id="915018664">
                  <w:marLeft w:val="0"/>
                  <w:marRight w:val="0"/>
                  <w:marTop w:val="0"/>
                  <w:marBottom w:val="0"/>
                  <w:divBdr>
                    <w:top w:val="none" w:sz="0" w:space="0" w:color="auto"/>
                    <w:left w:val="none" w:sz="0" w:space="0" w:color="auto"/>
                    <w:bottom w:val="none" w:sz="0" w:space="0" w:color="auto"/>
                    <w:right w:val="none" w:sz="0" w:space="0" w:color="auto"/>
                  </w:divBdr>
                  <w:divsChild>
                    <w:div w:id="1815217647">
                      <w:marLeft w:val="0"/>
                      <w:marRight w:val="0"/>
                      <w:marTop w:val="0"/>
                      <w:marBottom w:val="0"/>
                      <w:divBdr>
                        <w:top w:val="none" w:sz="0" w:space="0" w:color="auto"/>
                        <w:left w:val="none" w:sz="0" w:space="0" w:color="auto"/>
                        <w:bottom w:val="none" w:sz="0" w:space="0" w:color="auto"/>
                        <w:right w:val="none" w:sz="0" w:space="0" w:color="auto"/>
                      </w:divBdr>
                      <w:divsChild>
                        <w:div w:id="1764184850">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372580043">
                                  <w:marLeft w:val="0"/>
                                  <w:marRight w:val="0"/>
                                  <w:marTop w:val="0"/>
                                  <w:marBottom w:val="0"/>
                                  <w:divBdr>
                                    <w:top w:val="none" w:sz="0" w:space="0" w:color="auto"/>
                                    <w:left w:val="none" w:sz="0" w:space="0" w:color="auto"/>
                                    <w:bottom w:val="none" w:sz="0" w:space="0" w:color="auto"/>
                                    <w:right w:val="none" w:sz="0" w:space="0" w:color="auto"/>
                                  </w:divBdr>
                                  <w:divsChild>
                                    <w:div w:id="2033604304">
                                      <w:marLeft w:val="0"/>
                                      <w:marRight w:val="0"/>
                                      <w:marTop w:val="0"/>
                                      <w:marBottom w:val="0"/>
                                      <w:divBdr>
                                        <w:top w:val="none" w:sz="0" w:space="0" w:color="auto"/>
                                        <w:left w:val="none" w:sz="0" w:space="0" w:color="auto"/>
                                        <w:bottom w:val="none" w:sz="0" w:space="0" w:color="auto"/>
                                        <w:right w:val="none" w:sz="0" w:space="0" w:color="auto"/>
                                      </w:divBdr>
                                      <w:divsChild>
                                        <w:div w:id="1132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3943331">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89723125">
      <w:bodyDiv w:val="1"/>
      <w:marLeft w:val="0"/>
      <w:marRight w:val="0"/>
      <w:marTop w:val="0"/>
      <w:marBottom w:val="0"/>
      <w:divBdr>
        <w:top w:val="none" w:sz="0" w:space="0" w:color="auto"/>
        <w:left w:val="none" w:sz="0" w:space="0" w:color="auto"/>
        <w:bottom w:val="none" w:sz="0" w:space="0" w:color="auto"/>
        <w:right w:val="none" w:sz="0" w:space="0" w:color="auto"/>
      </w:divBdr>
    </w:div>
    <w:div w:id="1394237672">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0426747">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84465751">
      <w:bodyDiv w:val="1"/>
      <w:marLeft w:val="0"/>
      <w:marRight w:val="0"/>
      <w:marTop w:val="0"/>
      <w:marBottom w:val="0"/>
      <w:divBdr>
        <w:top w:val="none" w:sz="0" w:space="0" w:color="auto"/>
        <w:left w:val="none" w:sz="0" w:space="0" w:color="auto"/>
        <w:bottom w:val="none" w:sz="0" w:space="0" w:color="auto"/>
        <w:right w:val="none" w:sz="0" w:space="0" w:color="auto"/>
      </w:divBdr>
      <w:divsChild>
        <w:div w:id="971907577">
          <w:marLeft w:val="0"/>
          <w:marRight w:val="0"/>
          <w:marTop w:val="0"/>
          <w:marBottom w:val="0"/>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sChild>
                <w:div w:id="1669638">
                  <w:marLeft w:val="0"/>
                  <w:marRight w:val="0"/>
                  <w:marTop w:val="0"/>
                  <w:marBottom w:val="0"/>
                  <w:divBdr>
                    <w:top w:val="none" w:sz="0" w:space="0" w:color="auto"/>
                    <w:left w:val="none" w:sz="0" w:space="0" w:color="auto"/>
                    <w:bottom w:val="none" w:sz="0" w:space="0" w:color="auto"/>
                    <w:right w:val="none" w:sz="0" w:space="0" w:color="auto"/>
                  </w:divBdr>
                  <w:divsChild>
                    <w:div w:id="709653212">
                      <w:marLeft w:val="0"/>
                      <w:marRight w:val="0"/>
                      <w:marTop w:val="0"/>
                      <w:marBottom w:val="0"/>
                      <w:divBdr>
                        <w:top w:val="none" w:sz="0" w:space="0" w:color="auto"/>
                        <w:left w:val="none" w:sz="0" w:space="0" w:color="auto"/>
                        <w:bottom w:val="none" w:sz="0" w:space="0" w:color="auto"/>
                        <w:right w:val="none" w:sz="0" w:space="0" w:color="auto"/>
                      </w:divBdr>
                      <w:divsChild>
                        <w:div w:id="1909264750">
                          <w:marLeft w:val="0"/>
                          <w:marRight w:val="0"/>
                          <w:marTop w:val="0"/>
                          <w:marBottom w:val="0"/>
                          <w:divBdr>
                            <w:top w:val="none" w:sz="0" w:space="0" w:color="auto"/>
                            <w:left w:val="none" w:sz="0" w:space="0" w:color="auto"/>
                            <w:bottom w:val="none" w:sz="0" w:space="0" w:color="auto"/>
                            <w:right w:val="none" w:sz="0" w:space="0" w:color="auto"/>
                          </w:divBdr>
                          <w:divsChild>
                            <w:div w:id="1525437872">
                              <w:marLeft w:val="0"/>
                              <w:marRight w:val="0"/>
                              <w:marTop w:val="0"/>
                              <w:marBottom w:val="0"/>
                              <w:divBdr>
                                <w:top w:val="none" w:sz="0" w:space="0" w:color="auto"/>
                                <w:left w:val="none" w:sz="0" w:space="0" w:color="auto"/>
                                <w:bottom w:val="none" w:sz="0" w:space="0" w:color="auto"/>
                                <w:right w:val="none" w:sz="0" w:space="0" w:color="auto"/>
                              </w:divBdr>
                              <w:divsChild>
                                <w:div w:id="395393601">
                                  <w:marLeft w:val="0"/>
                                  <w:marRight w:val="0"/>
                                  <w:marTop w:val="0"/>
                                  <w:marBottom w:val="0"/>
                                  <w:divBdr>
                                    <w:top w:val="none" w:sz="0" w:space="0" w:color="auto"/>
                                    <w:left w:val="none" w:sz="0" w:space="0" w:color="auto"/>
                                    <w:bottom w:val="none" w:sz="0" w:space="0" w:color="auto"/>
                                    <w:right w:val="none" w:sz="0" w:space="0" w:color="auto"/>
                                  </w:divBdr>
                                  <w:divsChild>
                                    <w:div w:id="192960172">
                                      <w:marLeft w:val="0"/>
                                      <w:marRight w:val="0"/>
                                      <w:marTop w:val="0"/>
                                      <w:marBottom w:val="0"/>
                                      <w:divBdr>
                                        <w:top w:val="none" w:sz="0" w:space="0" w:color="auto"/>
                                        <w:left w:val="none" w:sz="0" w:space="0" w:color="auto"/>
                                        <w:bottom w:val="none" w:sz="0" w:space="0" w:color="auto"/>
                                        <w:right w:val="none" w:sz="0" w:space="0" w:color="auto"/>
                                      </w:divBdr>
                                      <w:divsChild>
                                        <w:div w:id="92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31335055">
      <w:bodyDiv w:val="1"/>
      <w:marLeft w:val="0"/>
      <w:marRight w:val="0"/>
      <w:marTop w:val="0"/>
      <w:marBottom w:val="0"/>
      <w:divBdr>
        <w:top w:val="none" w:sz="0" w:space="0" w:color="auto"/>
        <w:left w:val="none" w:sz="0" w:space="0" w:color="auto"/>
        <w:bottom w:val="none" w:sz="0" w:space="0" w:color="auto"/>
        <w:right w:val="none" w:sz="0" w:space="0" w:color="auto"/>
      </w:divBdr>
    </w:div>
    <w:div w:id="1533301278">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7301946">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24594897">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791896038">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981297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34">
          <w:marLeft w:val="0"/>
          <w:marRight w:val="0"/>
          <w:marTop w:val="0"/>
          <w:marBottom w:val="0"/>
          <w:divBdr>
            <w:top w:val="none" w:sz="0" w:space="0" w:color="auto"/>
            <w:left w:val="none" w:sz="0" w:space="0" w:color="auto"/>
            <w:bottom w:val="none" w:sz="0" w:space="0" w:color="auto"/>
            <w:right w:val="none" w:sz="0" w:space="0" w:color="auto"/>
          </w:divBdr>
          <w:divsChild>
            <w:div w:id="1974216638">
              <w:marLeft w:val="0"/>
              <w:marRight w:val="0"/>
              <w:marTop w:val="0"/>
              <w:marBottom w:val="0"/>
              <w:divBdr>
                <w:top w:val="none" w:sz="0" w:space="0" w:color="auto"/>
                <w:left w:val="none" w:sz="0" w:space="0" w:color="auto"/>
                <w:bottom w:val="none" w:sz="0" w:space="0" w:color="auto"/>
                <w:right w:val="none" w:sz="0" w:space="0" w:color="auto"/>
              </w:divBdr>
              <w:divsChild>
                <w:div w:id="754087177">
                  <w:marLeft w:val="0"/>
                  <w:marRight w:val="0"/>
                  <w:marTop w:val="0"/>
                  <w:marBottom w:val="0"/>
                  <w:divBdr>
                    <w:top w:val="none" w:sz="0" w:space="0" w:color="auto"/>
                    <w:left w:val="none" w:sz="0" w:space="0" w:color="auto"/>
                    <w:bottom w:val="none" w:sz="0" w:space="0" w:color="auto"/>
                    <w:right w:val="none" w:sz="0" w:space="0" w:color="auto"/>
                  </w:divBdr>
                  <w:divsChild>
                    <w:div w:id="1592087516">
                      <w:marLeft w:val="0"/>
                      <w:marRight w:val="0"/>
                      <w:marTop w:val="0"/>
                      <w:marBottom w:val="0"/>
                      <w:divBdr>
                        <w:top w:val="none" w:sz="0" w:space="0" w:color="auto"/>
                        <w:left w:val="none" w:sz="0" w:space="0" w:color="auto"/>
                        <w:bottom w:val="none" w:sz="0" w:space="0" w:color="auto"/>
                        <w:right w:val="none" w:sz="0" w:space="0" w:color="auto"/>
                      </w:divBdr>
                      <w:divsChild>
                        <w:div w:id="1025403267">
                          <w:marLeft w:val="0"/>
                          <w:marRight w:val="0"/>
                          <w:marTop w:val="0"/>
                          <w:marBottom w:val="0"/>
                          <w:divBdr>
                            <w:top w:val="none" w:sz="0" w:space="0" w:color="auto"/>
                            <w:left w:val="none" w:sz="0" w:space="0" w:color="auto"/>
                            <w:bottom w:val="none" w:sz="0" w:space="0" w:color="auto"/>
                            <w:right w:val="none" w:sz="0" w:space="0" w:color="auto"/>
                          </w:divBdr>
                          <w:divsChild>
                            <w:div w:id="1569149686">
                              <w:marLeft w:val="0"/>
                              <w:marRight w:val="0"/>
                              <w:marTop w:val="0"/>
                              <w:marBottom w:val="0"/>
                              <w:divBdr>
                                <w:top w:val="none" w:sz="0" w:space="0" w:color="auto"/>
                                <w:left w:val="none" w:sz="0" w:space="0" w:color="auto"/>
                                <w:bottom w:val="none" w:sz="0" w:space="0" w:color="auto"/>
                                <w:right w:val="none" w:sz="0" w:space="0" w:color="auto"/>
                              </w:divBdr>
                              <w:divsChild>
                                <w:div w:id="479854704">
                                  <w:marLeft w:val="0"/>
                                  <w:marRight w:val="0"/>
                                  <w:marTop w:val="0"/>
                                  <w:marBottom w:val="0"/>
                                  <w:divBdr>
                                    <w:top w:val="none" w:sz="0" w:space="0" w:color="auto"/>
                                    <w:left w:val="none" w:sz="0" w:space="0" w:color="auto"/>
                                    <w:bottom w:val="none" w:sz="0" w:space="0" w:color="auto"/>
                                    <w:right w:val="none" w:sz="0" w:space="0" w:color="auto"/>
                                  </w:divBdr>
                                  <w:divsChild>
                                    <w:div w:id="2079935144">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870022968">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sChild>
        <w:div w:id="786661371">
          <w:marLeft w:val="0"/>
          <w:marRight w:val="0"/>
          <w:marTop w:val="0"/>
          <w:marBottom w:val="0"/>
          <w:divBdr>
            <w:top w:val="none" w:sz="0" w:space="0" w:color="auto"/>
            <w:left w:val="none" w:sz="0" w:space="0" w:color="auto"/>
            <w:bottom w:val="none" w:sz="0" w:space="0" w:color="auto"/>
            <w:right w:val="none" w:sz="0" w:space="0" w:color="auto"/>
          </w:divBdr>
          <w:divsChild>
            <w:div w:id="1612933155">
              <w:marLeft w:val="0"/>
              <w:marRight w:val="0"/>
              <w:marTop w:val="0"/>
              <w:marBottom w:val="0"/>
              <w:divBdr>
                <w:top w:val="none" w:sz="0" w:space="0" w:color="auto"/>
                <w:left w:val="none" w:sz="0" w:space="0" w:color="auto"/>
                <w:bottom w:val="none" w:sz="0" w:space="0" w:color="auto"/>
                <w:right w:val="none" w:sz="0" w:space="0" w:color="auto"/>
              </w:divBdr>
              <w:divsChild>
                <w:div w:id="877667209">
                  <w:marLeft w:val="0"/>
                  <w:marRight w:val="0"/>
                  <w:marTop w:val="0"/>
                  <w:marBottom w:val="0"/>
                  <w:divBdr>
                    <w:top w:val="none" w:sz="0" w:space="0" w:color="auto"/>
                    <w:left w:val="none" w:sz="0" w:space="0" w:color="auto"/>
                    <w:bottom w:val="none" w:sz="0" w:space="0" w:color="auto"/>
                    <w:right w:val="none" w:sz="0" w:space="0" w:color="auto"/>
                  </w:divBdr>
                  <w:divsChild>
                    <w:div w:id="1584487969">
                      <w:marLeft w:val="0"/>
                      <w:marRight w:val="0"/>
                      <w:marTop w:val="0"/>
                      <w:marBottom w:val="0"/>
                      <w:divBdr>
                        <w:top w:val="none" w:sz="0" w:space="0" w:color="auto"/>
                        <w:left w:val="none" w:sz="0" w:space="0" w:color="auto"/>
                        <w:bottom w:val="none" w:sz="0" w:space="0" w:color="auto"/>
                        <w:right w:val="none" w:sz="0" w:space="0" w:color="auto"/>
                      </w:divBdr>
                      <w:divsChild>
                        <w:div w:id="2038695749">
                          <w:marLeft w:val="0"/>
                          <w:marRight w:val="0"/>
                          <w:marTop w:val="0"/>
                          <w:marBottom w:val="0"/>
                          <w:divBdr>
                            <w:top w:val="none" w:sz="0" w:space="0" w:color="auto"/>
                            <w:left w:val="none" w:sz="0" w:space="0" w:color="auto"/>
                            <w:bottom w:val="none" w:sz="0" w:space="0" w:color="auto"/>
                            <w:right w:val="none" w:sz="0" w:space="0" w:color="auto"/>
                          </w:divBdr>
                          <w:divsChild>
                            <w:div w:id="337735180">
                              <w:marLeft w:val="0"/>
                              <w:marRight w:val="0"/>
                              <w:marTop w:val="0"/>
                              <w:marBottom w:val="0"/>
                              <w:divBdr>
                                <w:top w:val="none" w:sz="0" w:space="0" w:color="auto"/>
                                <w:left w:val="none" w:sz="0" w:space="0" w:color="auto"/>
                                <w:bottom w:val="none" w:sz="0" w:space="0" w:color="auto"/>
                                <w:right w:val="none" w:sz="0" w:space="0" w:color="auto"/>
                              </w:divBdr>
                              <w:divsChild>
                                <w:div w:id="557326632">
                                  <w:marLeft w:val="0"/>
                                  <w:marRight w:val="0"/>
                                  <w:marTop w:val="0"/>
                                  <w:marBottom w:val="0"/>
                                  <w:divBdr>
                                    <w:top w:val="none" w:sz="0" w:space="0" w:color="auto"/>
                                    <w:left w:val="none" w:sz="0" w:space="0" w:color="auto"/>
                                    <w:bottom w:val="none" w:sz="0" w:space="0" w:color="auto"/>
                                    <w:right w:val="none" w:sz="0" w:space="0" w:color="auto"/>
                                  </w:divBdr>
                                  <w:divsChild>
                                    <w:div w:id="1437098001">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47274705">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32101120">
      <w:bodyDiv w:val="1"/>
      <w:marLeft w:val="0"/>
      <w:marRight w:val="0"/>
      <w:marTop w:val="0"/>
      <w:marBottom w:val="0"/>
      <w:divBdr>
        <w:top w:val="none" w:sz="0" w:space="0" w:color="auto"/>
        <w:left w:val="none" w:sz="0" w:space="0" w:color="auto"/>
        <w:bottom w:val="none" w:sz="0" w:space="0" w:color="auto"/>
        <w:right w:val="none" w:sz="0" w:space="0" w:color="auto"/>
      </w:divBdr>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56055938" TargetMode="External"/><Relationship Id="rId17" Type="http://schemas.openxmlformats.org/officeDocument/2006/relationships/hyperlink" Target="http://www.consultant.ru/document/cons_doc_LAW_162041/92d969e26a4326c5d02fa79b8f9cf4994ee5633b/"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Microsoft%20Excel%20Worksheet%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Лист1!$A$2</c:f>
              <c:strCache>
                <c:ptCount val="1"/>
                <c:pt idx="0">
                  <c:v>МО «Уромское»</c:v>
                </c:pt>
              </c:strCache>
            </c:strRef>
          </c:tx>
          <c:spPr>
            <a:solidFill>
              <a:schemeClr val="accent1"/>
            </a:solidFill>
            <a:ln>
              <a:noFill/>
            </a:ln>
            <a:effectLst/>
          </c:spPr>
          <c:invertIfNegative val="0"/>
          <c:cat>
            <c:strRef>
              <c:f>Лист1!$B$1:$F$1</c:f>
              <c:strCache>
                <c:ptCount val="5"/>
                <c:pt idx="0">
                  <c:v>2014 год</c:v>
                </c:pt>
                <c:pt idx="1">
                  <c:v>2015 год</c:v>
                </c:pt>
                <c:pt idx="2">
                  <c:v>2016 год</c:v>
                </c:pt>
                <c:pt idx="3">
                  <c:v>2017 год</c:v>
                </c:pt>
                <c:pt idx="4">
                  <c:v>2018 год</c:v>
                </c:pt>
              </c:strCache>
            </c:strRef>
          </c:cat>
          <c:val>
            <c:numRef>
              <c:f>Лист1!$B$2:$F$2</c:f>
              <c:numCache>
                <c:formatCode>General</c:formatCode>
                <c:ptCount val="5"/>
                <c:pt idx="0">
                  <c:v>2892</c:v>
                </c:pt>
                <c:pt idx="1">
                  <c:v>2878</c:v>
                </c:pt>
                <c:pt idx="2">
                  <c:v>2886</c:v>
                </c:pt>
                <c:pt idx="3">
                  <c:v>2888</c:v>
                </c:pt>
                <c:pt idx="4">
                  <c:v>2856</c:v>
                </c:pt>
              </c:numCache>
            </c:numRef>
          </c:val>
        </c:ser>
        <c:dLbls>
          <c:showLegendKey val="0"/>
          <c:showVal val="0"/>
          <c:showCatName val="0"/>
          <c:showSerName val="0"/>
          <c:showPercent val="0"/>
          <c:showBubbleSize val="0"/>
        </c:dLbls>
        <c:gapWidth val="267"/>
        <c:overlap val="-43"/>
        <c:axId val="173484432"/>
        <c:axId val="173484824"/>
      </c:barChart>
      <c:catAx>
        <c:axId val="1734844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73484824"/>
        <c:crosses val="autoZero"/>
        <c:auto val="1"/>
        <c:lblAlgn val="ctr"/>
        <c:lblOffset val="100"/>
        <c:noMultiLvlLbl val="0"/>
      </c:catAx>
      <c:valAx>
        <c:axId val="1734848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7348443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05CA-E7CB-464A-B4DB-EAEC258F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66</Pages>
  <Words>18155</Words>
  <Characters>103490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43</cp:revision>
  <cp:lastPrinted>2016-09-30T04:47:00Z</cp:lastPrinted>
  <dcterms:created xsi:type="dcterms:W3CDTF">2018-11-26T13:40:00Z</dcterms:created>
  <dcterms:modified xsi:type="dcterms:W3CDTF">2020-08-10T04:54:00Z</dcterms:modified>
</cp:coreProperties>
</file>