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475C67" w:rsidRDefault="00BC16AD" w:rsidP="00CE318A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16"/>
        </w:rPr>
      </w:pPr>
      <w:r w:rsidRPr="00475C67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475C67">
        <w:rPr>
          <w:rFonts w:ascii="Arial Narrow" w:hAnsi="Arial Narrow" w:cs="Times New Roman"/>
          <w:b/>
          <w:sz w:val="20"/>
          <w:szCs w:val="16"/>
        </w:rPr>
        <w:t xml:space="preserve">на </w:t>
      </w:r>
      <w:r w:rsidR="0058539D" w:rsidRPr="00475C67">
        <w:rPr>
          <w:rFonts w:ascii="Arial Narrow" w:hAnsi="Arial Narrow" w:cs="Times New Roman"/>
          <w:b/>
          <w:sz w:val="20"/>
          <w:szCs w:val="16"/>
        </w:rPr>
        <w:t>июль</w:t>
      </w:r>
      <w:r w:rsidR="00BD2AC5" w:rsidRPr="00475C67">
        <w:rPr>
          <w:rFonts w:ascii="Arial Narrow" w:hAnsi="Arial Narrow" w:cs="Times New Roman"/>
          <w:b/>
          <w:sz w:val="20"/>
          <w:szCs w:val="16"/>
        </w:rPr>
        <w:t>2018</w:t>
      </w:r>
      <w:r w:rsidRPr="00475C67">
        <w:rPr>
          <w:rFonts w:ascii="Arial Narrow" w:hAnsi="Arial Narrow" w:cs="Times New Roman"/>
          <w:b/>
          <w:sz w:val="20"/>
          <w:szCs w:val="16"/>
        </w:rPr>
        <w:t xml:space="preserve"> года</w:t>
      </w:r>
    </w:p>
    <w:tbl>
      <w:tblPr>
        <w:tblStyle w:val="a3"/>
        <w:tblW w:w="16061" w:type="dxa"/>
        <w:tblInd w:w="-459" w:type="dxa"/>
        <w:tblLook w:val="04A0" w:firstRow="1" w:lastRow="0" w:firstColumn="1" w:lastColumn="0" w:noHBand="0" w:noVBand="1"/>
      </w:tblPr>
      <w:tblGrid>
        <w:gridCol w:w="2117"/>
        <w:gridCol w:w="563"/>
        <w:gridCol w:w="2122"/>
        <w:gridCol w:w="570"/>
        <w:gridCol w:w="2542"/>
        <w:gridCol w:w="1137"/>
        <w:gridCol w:w="982"/>
        <w:gridCol w:w="861"/>
        <w:gridCol w:w="1709"/>
        <w:gridCol w:w="417"/>
        <w:gridCol w:w="1330"/>
        <w:gridCol w:w="1711"/>
      </w:tblGrid>
      <w:tr w:rsidR="00475C67" w:rsidRPr="00475C67" w:rsidTr="009B6E30">
        <w:tc>
          <w:tcPr>
            <w:tcW w:w="2117" w:type="dxa"/>
            <w:shd w:val="clear" w:color="auto" w:fill="BFBFBF" w:themeFill="background1" w:themeFillShade="BF"/>
          </w:tcPr>
          <w:p w:rsidR="00BC16AD" w:rsidRPr="00475C67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85" w:type="dxa"/>
            <w:gridSpan w:val="2"/>
            <w:shd w:val="clear" w:color="auto" w:fill="BFBFBF" w:themeFill="background1" w:themeFillShade="BF"/>
          </w:tcPr>
          <w:p w:rsidR="00BC16AD" w:rsidRPr="00475C67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112" w:type="dxa"/>
            <w:gridSpan w:val="2"/>
            <w:shd w:val="clear" w:color="auto" w:fill="BFBFBF" w:themeFill="background1" w:themeFillShade="BF"/>
          </w:tcPr>
          <w:p w:rsidR="00BC16AD" w:rsidRPr="00475C67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19" w:type="dxa"/>
            <w:gridSpan w:val="2"/>
            <w:shd w:val="clear" w:color="auto" w:fill="BFBFBF" w:themeFill="background1" w:themeFillShade="BF"/>
          </w:tcPr>
          <w:p w:rsidR="00BC16AD" w:rsidRPr="00475C67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70" w:type="dxa"/>
            <w:gridSpan w:val="2"/>
            <w:shd w:val="clear" w:color="auto" w:fill="BFBFBF" w:themeFill="background1" w:themeFillShade="BF"/>
          </w:tcPr>
          <w:p w:rsidR="00BC16AD" w:rsidRPr="00475C67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</w:tcPr>
          <w:p w:rsidR="00BC16AD" w:rsidRPr="00475C67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BC16AD" w:rsidRPr="00475C67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475C67" w:rsidRPr="00475C67" w:rsidTr="009B6E30">
        <w:trPr>
          <w:trHeight w:val="428"/>
        </w:trPr>
        <w:tc>
          <w:tcPr>
            <w:tcW w:w="2117" w:type="dxa"/>
          </w:tcPr>
          <w:p w:rsidR="008379FC" w:rsidRPr="00475C67" w:rsidRDefault="008379FC" w:rsidP="00CE318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2"/>
          </w:tcPr>
          <w:p w:rsidR="008379FC" w:rsidRPr="00475C67" w:rsidRDefault="008379FC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12" w:type="dxa"/>
            <w:gridSpan w:val="2"/>
          </w:tcPr>
          <w:p w:rsidR="008379FC" w:rsidRPr="00475C67" w:rsidRDefault="008379FC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8379FC" w:rsidRPr="00475C67" w:rsidRDefault="008379FC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70" w:type="dxa"/>
            <w:gridSpan w:val="2"/>
          </w:tcPr>
          <w:p w:rsidR="00955009" w:rsidRPr="00475C67" w:rsidRDefault="00955009" w:rsidP="00CE318A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1747" w:type="dxa"/>
            <w:gridSpan w:val="2"/>
          </w:tcPr>
          <w:p w:rsidR="008379FC" w:rsidRPr="00475C67" w:rsidRDefault="008379FC" w:rsidP="0001541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8379FC" w:rsidRPr="00475C67" w:rsidRDefault="009B6E30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="00455BF3" w:rsidRPr="00475C6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475C67" w:rsidRPr="00475C67" w:rsidTr="009B6E30">
        <w:trPr>
          <w:trHeight w:val="3121"/>
        </w:trPr>
        <w:tc>
          <w:tcPr>
            <w:tcW w:w="2117" w:type="dxa"/>
          </w:tcPr>
          <w:p w:rsidR="009B6E30" w:rsidRPr="00475C67" w:rsidRDefault="009B6E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58539D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379FC" w:rsidRPr="00475C67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r w:rsidR="00E30313" w:rsidRPr="00475C67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="008379FC" w:rsidRPr="00475C67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Малопургинского района с участием руководителей структурных подразделений Администрации и муниц</w:t>
            </w:r>
            <w:r w:rsidR="008379FC" w:rsidRPr="00475C67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8379FC" w:rsidRPr="00475C67">
              <w:rPr>
                <w:rFonts w:ascii="Arial Narrow" w:hAnsi="Arial Narrow" w:cs="Times New Roman"/>
                <w:sz w:val="16"/>
                <w:szCs w:val="16"/>
              </w:rPr>
              <w:t>пальных учреждений,  10.00, зал заседаний</w:t>
            </w:r>
          </w:p>
          <w:p w:rsidR="00A75AB1" w:rsidRPr="00475C67" w:rsidRDefault="00A75AB1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Прием отчетности главных зоотехников хозяйств и глав поселений по ф. 24 и воспр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изводству стада КРС за 6 месяцев 2018 г., 10.00, 14 кабинет – </w:t>
            </w:r>
            <w:proofErr w:type="spell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475C67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A75AB1" w:rsidRPr="00475C67" w:rsidRDefault="00A75AB1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Производственное совещ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ние с главными зоотехниками по итогам месяца, 11.00, 17 кабинет – </w:t>
            </w:r>
            <w:proofErr w:type="spell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475C67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9F631B" w:rsidRPr="00475C67" w:rsidRDefault="009F631B" w:rsidP="009F631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13.00, 54 кабинет – КДН </w:t>
            </w:r>
          </w:p>
          <w:p w:rsidR="008379FC" w:rsidRPr="00475C67" w:rsidRDefault="008379FC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</w:t>
            </w:r>
            <w:r w:rsidR="009F631B" w:rsidRPr="00475C67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8379FC" w:rsidRPr="00475C67" w:rsidRDefault="008379FC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8379FC" w:rsidRPr="00475C67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5" w:type="dxa"/>
            <w:gridSpan w:val="2"/>
          </w:tcPr>
          <w:p w:rsidR="00A75AB1" w:rsidRPr="00475C67" w:rsidRDefault="009B6E30" w:rsidP="00A75A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8379FC" w:rsidRPr="00475C6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75AB1" w:rsidRPr="00475C67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="00A75AB1" w:rsidRPr="00475C67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A75AB1" w:rsidRPr="00475C67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A75AB1" w:rsidRPr="00475C67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A75AB1" w:rsidRPr="00475C67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F602E7" w:rsidRPr="00475C67" w:rsidRDefault="00F602E7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12" w:type="dxa"/>
            <w:gridSpan w:val="2"/>
          </w:tcPr>
          <w:p w:rsidR="003F36A7" w:rsidRPr="00475C67" w:rsidRDefault="009B6E30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58539D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3F36A7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3F36A7" w:rsidRPr="00475C67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</w:t>
            </w:r>
            <w:r w:rsidR="003F36A7" w:rsidRPr="00475C67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3F36A7" w:rsidRPr="00475C67">
              <w:rPr>
                <w:rFonts w:ascii="Arial Narrow" w:hAnsi="Arial Narrow" w:cs="Times New Roman"/>
                <w:sz w:val="16"/>
                <w:szCs w:val="16"/>
              </w:rPr>
              <w:t>гинского района, Председателем Районного Совета депутатов с 10.00 до 13.00</w:t>
            </w:r>
          </w:p>
          <w:p w:rsidR="00B86974" w:rsidRPr="00475C67" w:rsidRDefault="00B86974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475C67" w:rsidRDefault="008379FC" w:rsidP="00F602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9B6E30" w:rsidRPr="00475C67" w:rsidRDefault="009B6E30" w:rsidP="00611A6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5 </w:t>
            </w:r>
            <w:r w:rsidR="00CF2361" w:rsidRPr="00475C67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Pr="00475C67">
              <w:rPr>
                <w:rFonts w:ascii="Arial Narrow" w:hAnsi="Arial Narrow"/>
                <w:bCs/>
                <w:sz w:val="16"/>
                <w:szCs w:val="16"/>
              </w:rPr>
              <w:t xml:space="preserve"> Совещание рабочей гру</w:t>
            </w:r>
            <w:r w:rsidRPr="00475C67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Pr="00475C67">
              <w:rPr>
                <w:rFonts w:ascii="Arial Narrow" w:hAnsi="Arial Narrow"/>
                <w:bCs/>
                <w:sz w:val="16"/>
                <w:szCs w:val="16"/>
              </w:rPr>
              <w:t>пы по координации действий по устранению замечаний, выявленных в ходе реализ</w:t>
            </w:r>
            <w:r w:rsidRPr="00475C67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475C67">
              <w:rPr>
                <w:rFonts w:ascii="Arial Narrow" w:hAnsi="Arial Narrow"/>
                <w:bCs/>
                <w:sz w:val="16"/>
                <w:szCs w:val="16"/>
              </w:rPr>
              <w:t>ции Региональной адресной программы по переселению из аварийного жилья на террит</w:t>
            </w:r>
            <w:r w:rsidRPr="00475C6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75C67">
              <w:rPr>
                <w:rFonts w:ascii="Arial Narrow" w:hAnsi="Arial Narrow"/>
                <w:bCs/>
                <w:sz w:val="16"/>
                <w:szCs w:val="16"/>
              </w:rPr>
              <w:t>рии Малопургинского района, 15.00, 53 кабинет – УС</w:t>
            </w:r>
          </w:p>
          <w:p w:rsidR="008379FC" w:rsidRPr="00475C67" w:rsidRDefault="0058539D" w:rsidP="0058539D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475C67">
              <w:t xml:space="preserve"> </w:t>
            </w:r>
            <w:r w:rsidR="00475C67" w:rsidRPr="00475C67">
              <w:rPr>
                <w:rFonts w:ascii="Arial Narrow" w:hAnsi="Arial Narrow" w:cs="Times New Roman"/>
                <w:sz w:val="16"/>
                <w:szCs w:val="16"/>
              </w:rPr>
              <w:t>Районный праздник «Друг друга любите во все врем</w:t>
            </w:r>
            <w:r w:rsidR="00475C67" w:rsidRPr="00475C67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475C67" w:rsidRPr="00475C67">
              <w:rPr>
                <w:rFonts w:ascii="Arial Narrow" w:hAnsi="Arial Narrow" w:cs="Times New Roman"/>
                <w:sz w:val="16"/>
                <w:szCs w:val="16"/>
              </w:rPr>
              <w:t>на», посвященный Дню семьи, любви и верности, Дню мол</w:t>
            </w:r>
            <w:r w:rsidR="00475C67"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475C67" w:rsidRPr="00475C67">
              <w:rPr>
                <w:rFonts w:ascii="Arial Narrow" w:hAnsi="Arial Narrow" w:cs="Times New Roman"/>
                <w:sz w:val="16"/>
                <w:szCs w:val="16"/>
              </w:rPr>
              <w:t>дежи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, пл. Победы, - РДК, УКТ, </w:t>
            </w:r>
            <w:proofErr w:type="spell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Pr="00475C67">
              <w:rPr>
                <w:rFonts w:ascii="Arial Narrow" w:hAnsi="Arial Narrow" w:cs="Times New Roman"/>
                <w:sz w:val="16"/>
                <w:szCs w:val="16"/>
              </w:rPr>
              <w:t>, МЦ «Каскад»</w:t>
            </w:r>
            <w:r w:rsidR="00475C67" w:rsidRPr="00475C67">
              <w:rPr>
                <w:rFonts w:ascii="Arial Narrow" w:hAnsi="Arial Narrow" w:cs="Times New Roman"/>
                <w:sz w:val="16"/>
                <w:szCs w:val="16"/>
              </w:rPr>
              <w:t>, Отдел Семьи</w:t>
            </w:r>
          </w:p>
        </w:tc>
        <w:tc>
          <w:tcPr>
            <w:tcW w:w="2570" w:type="dxa"/>
            <w:gridSpan w:val="2"/>
          </w:tcPr>
          <w:p w:rsidR="00C50A6B" w:rsidRPr="00475C67" w:rsidRDefault="009B6E30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="00C50A6B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неделю, 8.30, зал зас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9B6E30" w:rsidRPr="00475C67" w:rsidRDefault="009B6E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Руководителе А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п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парата, 8.30, 55 кабинет</w:t>
            </w:r>
          </w:p>
          <w:p w:rsidR="008379FC" w:rsidRPr="00475C67" w:rsidRDefault="008379FC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475C67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475C67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475C67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475C67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475C67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475C67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475C67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475C67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2"/>
          </w:tcPr>
          <w:p w:rsidR="008379FC" w:rsidRPr="00475C67" w:rsidRDefault="009B6E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1" w:type="dxa"/>
          </w:tcPr>
          <w:p w:rsidR="008379FC" w:rsidRPr="00475C67" w:rsidRDefault="009B6E30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</w:p>
        </w:tc>
      </w:tr>
      <w:tr w:rsidR="00475C67" w:rsidRPr="00475C67" w:rsidTr="009B6E30">
        <w:tc>
          <w:tcPr>
            <w:tcW w:w="2680" w:type="dxa"/>
            <w:gridSpan w:val="2"/>
            <w:shd w:val="clear" w:color="auto" w:fill="BFBFBF" w:themeFill="background1" w:themeFillShade="BF"/>
          </w:tcPr>
          <w:p w:rsidR="006A0476" w:rsidRPr="00475C67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2" w:type="dxa"/>
            <w:gridSpan w:val="2"/>
            <w:shd w:val="clear" w:color="auto" w:fill="BFBFBF" w:themeFill="background1" w:themeFillShade="BF"/>
          </w:tcPr>
          <w:p w:rsidR="006A0476" w:rsidRPr="00475C67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79" w:type="dxa"/>
            <w:gridSpan w:val="2"/>
            <w:shd w:val="clear" w:color="auto" w:fill="BFBFBF" w:themeFill="background1" w:themeFillShade="BF"/>
          </w:tcPr>
          <w:p w:rsidR="006A0476" w:rsidRPr="00475C67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A0476" w:rsidRPr="00475C67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A0476" w:rsidRPr="00475C67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6A0476" w:rsidRPr="00475C67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6A0476" w:rsidRPr="00475C67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9F631B" w:rsidRPr="009F631B" w:rsidTr="009B6E30">
        <w:trPr>
          <w:trHeight w:val="2548"/>
        </w:trPr>
        <w:tc>
          <w:tcPr>
            <w:tcW w:w="2680" w:type="dxa"/>
            <w:gridSpan w:val="2"/>
          </w:tcPr>
          <w:p w:rsidR="009B6E30" w:rsidRPr="00475C67" w:rsidRDefault="009B6E30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страции и муниципальных учреждений,  10.00, зал заседаний</w:t>
            </w:r>
          </w:p>
          <w:p w:rsidR="009B6E30" w:rsidRPr="00475C67" w:rsidRDefault="009B6E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ми профилактики, 10.30, 54 кабинет</w:t>
            </w:r>
          </w:p>
          <w:p w:rsidR="009B6E30" w:rsidRPr="00475C67" w:rsidRDefault="009B6E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9B6E30" w:rsidRPr="00475C67" w:rsidRDefault="009B6E30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:rsidR="009B6E30" w:rsidRPr="00475C67" w:rsidRDefault="009B6E30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10 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ванию комфортной городской среды, 11.00, </w:t>
            </w:r>
            <w:proofErr w:type="spell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58539D" w:rsidRPr="00475C67" w:rsidRDefault="0084707B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</w:p>
          <w:p w:rsidR="009B6E30" w:rsidRPr="00475C67" w:rsidRDefault="009B6E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2"/>
          </w:tcPr>
          <w:p w:rsidR="009B6E30" w:rsidRPr="00475C67" w:rsidRDefault="009B6E30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11* 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475C67" w:rsidRPr="00475C67" w:rsidRDefault="009B6E30" w:rsidP="00F602E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*</w:t>
            </w:r>
            <w:r w:rsidR="00475C67" w:rsidRPr="00475C67">
              <w:rPr>
                <w:rFonts w:ascii="Arial Narrow" w:hAnsi="Arial Narrow"/>
                <w:sz w:val="16"/>
                <w:szCs w:val="16"/>
              </w:rPr>
              <w:t xml:space="preserve"> Районное совещание заведующих культурно-досуговых учреждений, 9.30, </w:t>
            </w:r>
            <w:proofErr w:type="spellStart"/>
            <w:r w:rsidR="00475C67" w:rsidRPr="00475C67">
              <w:rPr>
                <w:rFonts w:ascii="Arial Narrow" w:hAnsi="Arial Narrow"/>
                <w:sz w:val="16"/>
                <w:szCs w:val="16"/>
              </w:rPr>
              <w:t>Миндеревский</w:t>
            </w:r>
            <w:proofErr w:type="spellEnd"/>
            <w:r w:rsidR="00475C67" w:rsidRPr="00475C67">
              <w:rPr>
                <w:rFonts w:ascii="Arial Narrow" w:hAnsi="Arial Narrow"/>
                <w:sz w:val="16"/>
                <w:szCs w:val="16"/>
              </w:rPr>
              <w:t xml:space="preserve"> СК – УКТ</w:t>
            </w:r>
          </w:p>
          <w:p w:rsidR="009B6E30" w:rsidRPr="00475C67" w:rsidRDefault="00475C67" w:rsidP="00F602E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*</w:t>
            </w:r>
            <w:r w:rsidR="009B6E30" w:rsidRPr="00475C67">
              <w:rPr>
                <w:rFonts w:ascii="Arial Narrow" w:hAnsi="Arial Narrow"/>
                <w:sz w:val="16"/>
                <w:szCs w:val="16"/>
              </w:rPr>
              <w:t xml:space="preserve"> Заседание комиссии по делам несовершеннолетних и защите их прав, 10.00, 54 кабинет – КДН </w:t>
            </w:r>
          </w:p>
          <w:p w:rsidR="00A75AB1" w:rsidRPr="00475C67" w:rsidRDefault="00A75AB1" w:rsidP="00F602E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* Заседание организационного комитета по проведению районного мероприятия «Слет животноводов» , 14.00, с.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Ильинское</w:t>
            </w:r>
            <w:proofErr w:type="spellEnd"/>
            <w:r w:rsidRPr="00475C67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475C67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475C67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9B6E30" w:rsidRPr="00475C67" w:rsidRDefault="009B6E30" w:rsidP="009B6E3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E792A" w:rsidRPr="00475C67" w:rsidRDefault="009B6E30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12</w:t>
            </w:r>
            <w:r w:rsidR="00455BF3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EE792A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EE792A" w:rsidRPr="00475C67">
              <w:rPr>
                <w:rFonts w:ascii="Arial Narrow" w:hAnsi="Arial Narrow" w:cs="Times New Roman"/>
                <w:sz w:val="16"/>
                <w:szCs w:val="16"/>
              </w:rPr>
              <w:t>Игра-путешествие «Планета – Периодика», 11.00, РБ – РБ</w:t>
            </w:r>
          </w:p>
          <w:p w:rsidR="009B6E30" w:rsidRPr="00475C67" w:rsidRDefault="00EE792A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9B6E30" w:rsidRPr="00475C67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="009B6E30" w:rsidRPr="00475C6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9B6E30" w:rsidRPr="00475C67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="009B6E30" w:rsidRPr="00475C6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9B6E30" w:rsidRPr="00475C67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="009B6E30" w:rsidRPr="00475C67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="009B6E30" w:rsidRPr="00475C67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9B6E30" w:rsidRPr="00475C67" w:rsidRDefault="009B6E30" w:rsidP="009B6E30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C50A6B" w:rsidRPr="00475C67" w:rsidRDefault="009B6E30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13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50A6B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9B6E30" w:rsidRPr="00475C67" w:rsidRDefault="009B6E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9B6E30" w:rsidRPr="00D77B85" w:rsidRDefault="00506E7C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77B85">
              <w:rPr>
                <w:rFonts w:ascii="Arial Narrow" w:hAnsi="Arial Narrow" w:cs="Times New Roman"/>
                <w:sz w:val="16"/>
                <w:szCs w:val="16"/>
              </w:rPr>
              <w:t>* Районная Спартакиада среди пенсионеров (ветер</w:t>
            </w:r>
            <w:r w:rsidRPr="00D77B85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D77B85">
              <w:rPr>
                <w:rFonts w:ascii="Arial Narrow" w:hAnsi="Arial Narrow" w:cs="Times New Roman"/>
                <w:sz w:val="16"/>
                <w:szCs w:val="16"/>
              </w:rPr>
              <w:t xml:space="preserve">нов)  «Будем здоровы!», 10.00, стадион «Маяк» - </w:t>
            </w:r>
            <w:proofErr w:type="spellStart"/>
            <w:r w:rsidRPr="00D77B85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330" w:type="dxa"/>
          </w:tcPr>
          <w:p w:rsidR="009B6E30" w:rsidRPr="00475C67" w:rsidRDefault="009B6E30" w:rsidP="0001541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14 </w:t>
            </w:r>
          </w:p>
        </w:tc>
        <w:tc>
          <w:tcPr>
            <w:tcW w:w="1711" w:type="dxa"/>
          </w:tcPr>
          <w:p w:rsidR="009B6E30" w:rsidRPr="00475C67" w:rsidRDefault="009B6E30" w:rsidP="00EE792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15</w:t>
            </w:r>
            <w:r w:rsidR="00A75AB1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9F631B" w:rsidRPr="009F631B" w:rsidTr="009B6E30">
        <w:trPr>
          <w:trHeight w:val="3656"/>
        </w:trPr>
        <w:tc>
          <w:tcPr>
            <w:tcW w:w="2680" w:type="dxa"/>
            <w:gridSpan w:val="2"/>
            <w:vMerge w:val="restart"/>
          </w:tcPr>
          <w:p w:rsidR="00CE318A" w:rsidRPr="00475C67" w:rsidRDefault="009B6E30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16</w:t>
            </w:r>
            <w:r w:rsidR="00CE318A" w:rsidRPr="00475C67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</w:t>
            </w:r>
            <w:r w:rsidR="00F602E7" w:rsidRPr="00475C67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="00CE318A" w:rsidRPr="00475C67">
              <w:rPr>
                <w:rFonts w:ascii="Arial Narrow" w:hAnsi="Arial Narrow" w:cs="Times New Roman"/>
                <w:sz w:val="16"/>
                <w:szCs w:val="16"/>
              </w:rPr>
              <w:t xml:space="preserve"> Малопу</w:t>
            </w:r>
            <w:r w:rsidR="00CE318A" w:rsidRPr="00475C67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CE318A" w:rsidRPr="00475C67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="00CE318A" w:rsidRPr="00475C67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CE318A" w:rsidRPr="00475C67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учреждений,  10.00, зал заседаний</w:t>
            </w:r>
          </w:p>
          <w:p w:rsidR="00CE318A" w:rsidRPr="00475C67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ми профилактики, 13.</w:t>
            </w:r>
            <w:r w:rsidR="009B6E30" w:rsidRPr="00475C67">
              <w:rPr>
                <w:rFonts w:ascii="Arial Narrow" w:hAnsi="Arial Narrow" w:cs="Times New Roman"/>
                <w:sz w:val="16"/>
                <w:szCs w:val="16"/>
              </w:rPr>
              <w:t>0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CE318A" w:rsidRPr="00475C67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CE318A" w:rsidRPr="00475C67" w:rsidRDefault="00CE318A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D77B85" w:rsidRPr="00475C67" w:rsidRDefault="009B6E30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17</w:t>
            </w:r>
            <w:r w:rsidR="00C50A6B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ского района  с участием глав сельских поселений, руководителей стр. подра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з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делений, правоохранительных и фед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РайС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вета</w:t>
            </w:r>
            <w:proofErr w:type="spellEnd"/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 xml:space="preserve">, 9.00,  зал заседаний </w:t>
            </w:r>
          </w:p>
          <w:p w:rsidR="0058539D" w:rsidRPr="00475C67" w:rsidRDefault="0058539D" w:rsidP="0058539D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475C67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58539D" w:rsidRPr="00475C67" w:rsidRDefault="0058539D" w:rsidP="0058539D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CE318A" w:rsidRPr="00475C67" w:rsidRDefault="00CE318A" w:rsidP="00350AF6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3679" w:type="dxa"/>
            <w:gridSpan w:val="2"/>
          </w:tcPr>
          <w:p w:rsidR="003F36A7" w:rsidRPr="00475C67" w:rsidRDefault="00CE318A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350AF6" w:rsidRPr="00475C67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="003F36A7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3F36A7" w:rsidRPr="00475C67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A75AB1" w:rsidRPr="00475C67" w:rsidRDefault="00A75AB1" w:rsidP="00A75AB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* Заседание организационного комитета по проведению районного мероприятия «Слет животноводов» , 14.00, с.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Ильинское</w:t>
            </w:r>
            <w:proofErr w:type="spellEnd"/>
            <w:r w:rsidRPr="00475C67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475C67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475C67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A75AB1" w:rsidRPr="00475C67" w:rsidRDefault="00A75AB1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CF2361" w:rsidRPr="00475C67" w:rsidRDefault="00CF2361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447161" w:rsidRPr="00475C67" w:rsidRDefault="00447161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E318A" w:rsidRPr="00475C67" w:rsidRDefault="00C1594B" w:rsidP="005331C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19</w:t>
            </w:r>
            <w:r w:rsidR="0058539D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F2361" w:rsidRPr="00475C67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CE318A" w:rsidRPr="00475C67">
              <w:rPr>
                <w:rFonts w:ascii="Arial Narrow" w:hAnsi="Arial Narrow"/>
                <w:bCs/>
                <w:sz w:val="16"/>
                <w:szCs w:val="16"/>
              </w:rPr>
              <w:t xml:space="preserve"> Совещание рабочей группы по координации действий по устранению замечаний, выявленных в ходе реализации Реги</w:t>
            </w:r>
            <w:r w:rsidR="00CE318A" w:rsidRPr="00475C6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CE318A" w:rsidRPr="00475C67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="00CE318A" w:rsidRPr="00475C6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CE318A" w:rsidRPr="00475C67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="00CE318A" w:rsidRPr="00475C67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="00CE318A" w:rsidRPr="00475C67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F40F99" w:rsidRPr="00475C67" w:rsidRDefault="00F40F99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C50A6B" w:rsidRPr="00475C67" w:rsidRDefault="00C1594B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20</w:t>
            </w:r>
            <w:r w:rsidR="00CE318A" w:rsidRPr="00475C6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50A6B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50A6B" w:rsidRPr="00475C67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CE318A" w:rsidRPr="00475C67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CE318A" w:rsidRPr="00475C67" w:rsidRDefault="00506E7C" w:rsidP="0058539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75C67">
              <w:rPr>
                <w:rFonts w:ascii="Arial Narrow" w:hAnsi="Arial Narrow"/>
                <w:bCs/>
                <w:sz w:val="16"/>
                <w:szCs w:val="16"/>
              </w:rPr>
              <w:t>* Семинар - совещание с кадровой службой сельскох</w:t>
            </w:r>
            <w:r w:rsidRPr="00475C67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75C67">
              <w:rPr>
                <w:rFonts w:ascii="Arial Narrow" w:hAnsi="Arial Narrow"/>
                <w:bCs/>
                <w:sz w:val="16"/>
                <w:szCs w:val="16"/>
              </w:rPr>
              <w:t>зяйственных предприятий, 10.00, зал заседаний – упр. с\х</w:t>
            </w:r>
          </w:p>
        </w:tc>
        <w:tc>
          <w:tcPr>
            <w:tcW w:w="1330" w:type="dxa"/>
          </w:tcPr>
          <w:p w:rsidR="00C1594B" w:rsidRPr="00475C67" w:rsidRDefault="00C1594B" w:rsidP="00C1594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21</w:t>
            </w:r>
          </w:p>
          <w:p w:rsidR="00CE318A" w:rsidRPr="00475C67" w:rsidRDefault="00CE318A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</w:tcPr>
          <w:p w:rsidR="00CE318A" w:rsidRPr="00475C67" w:rsidRDefault="00C1594B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22</w:t>
            </w:r>
            <w:r w:rsidR="0058539D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F631B" w:rsidRPr="009F631B" w:rsidTr="009B6E30">
        <w:trPr>
          <w:trHeight w:val="199"/>
        </w:trPr>
        <w:tc>
          <w:tcPr>
            <w:tcW w:w="2680" w:type="dxa"/>
            <w:gridSpan w:val="2"/>
            <w:vMerge/>
          </w:tcPr>
          <w:p w:rsidR="00CE318A" w:rsidRPr="009F631B" w:rsidRDefault="00CE318A" w:rsidP="001B464F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vMerge/>
          </w:tcPr>
          <w:p w:rsidR="00CE318A" w:rsidRPr="009F631B" w:rsidRDefault="00CE318A" w:rsidP="00BD2C08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978" w:type="dxa"/>
            <w:gridSpan w:val="7"/>
          </w:tcPr>
          <w:p w:rsidR="00CE318A" w:rsidRPr="009F631B" w:rsidRDefault="00CE318A" w:rsidP="008379FC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CE318A" w:rsidRPr="009F631B" w:rsidRDefault="00CE318A" w:rsidP="006F09C2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9F631B" w:rsidRPr="009F631B" w:rsidTr="009B6E30">
        <w:tc>
          <w:tcPr>
            <w:tcW w:w="2680" w:type="dxa"/>
            <w:gridSpan w:val="2"/>
            <w:shd w:val="clear" w:color="auto" w:fill="BFBFBF" w:themeFill="background1" w:themeFillShade="BF"/>
          </w:tcPr>
          <w:p w:rsidR="00EC6D3E" w:rsidRPr="00475C67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2" w:type="dxa"/>
            <w:gridSpan w:val="2"/>
            <w:shd w:val="clear" w:color="auto" w:fill="BFBFBF" w:themeFill="background1" w:themeFillShade="BF"/>
          </w:tcPr>
          <w:p w:rsidR="00EC6D3E" w:rsidRPr="00475C67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79" w:type="dxa"/>
            <w:gridSpan w:val="2"/>
            <w:shd w:val="clear" w:color="auto" w:fill="BFBFBF" w:themeFill="background1" w:themeFillShade="BF"/>
          </w:tcPr>
          <w:p w:rsidR="00EC6D3E" w:rsidRPr="00475C67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EC6D3E" w:rsidRPr="009F631B" w:rsidRDefault="00EC6D3E" w:rsidP="00B574D7">
            <w:pPr>
              <w:jc w:val="center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  <w:r w:rsidRPr="009F631B"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EC6D3E" w:rsidRPr="00475C67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EC6D3E" w:rsidRPr="00475C67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EC6D3E" w:rsidRPr="00475C67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9F631B" w:rsidRPr="009F631B" w:rsidTr="009B6E30">
        <w:tc>
          <w:tcPr>
            <w:tcW w:w="2680" w:type="dxa"/>
            <w:gridSpan w:val="2"/>
          </w:tcPr>
          <w:p w:rsidR="0072148B" w:rsidRPr="00475C67" w:rsidRDefault="00C1594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23</w:t>
            </w:r>
            <w:r w:rsidR="0058539D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72148B" w:rsidRPr="00475C67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r w:rsidR="00F602E7" w:rsidRPr="00475C67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="0072148B" w:rsidRPr="00475C67">
              <w:rPr>
                <w:rFonts w:ascii="Arial Narrow" w:hAnsi="Arial Narrow" w:cs="Times New Roman"/>
                <w:sz w:val="16"/>
                <w:szCs w:val="16"/>
              </w:rPr>
              <w:t xml:space="preserve"> Малопу</w:t>
            </w:r>
            <w:r w:rsidR="0072148B" w:rsidRPr="00475C67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72148B" w:rsidRPr="00475C67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="0072148B" w:rsidRPr="00475C67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72148B" w:rsidRPr="00475C67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учреждений,  10.00, зал заседаний</w:t>
            </w:r>
          </w:p>
          <w:p w:rsidR="0072148B" w:rsidRPr="00475C67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ми профилактики, 13.</w:t>
            </w:r>
            <w:r w:rsidR="009F631B" w:rsidRPr="00475C67">
              <w:rPr>
                <w:rFonts w:ascii="Arial Narrow" w:hAnsi="Arial Narrow" w:cs="Times New Roman"/>
                <w:sz w:val="16"/>
                <w:szCs w:val="16"/>
              </w:rPr>
              <w:t>0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72148B" w:rsidRPr="00475C67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6A0476" w:rsidRPr="00475C67" w:rsidRDefault="006A0476" w:rsidP="00C1594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:rsidR="00183F10" w:rsidRPr="00475C67" w:rsidRDefault="00D77B85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77B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24 </w:t>
            </w:r>
            <w:r w:rsidR="00CB2EBA" w:rsidRPr="00475C67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183F10" w:rsidRPr="00475C67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</w:t>
            </w:r>
            <w:r w:rsidR="00183F10"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183F10" w:rsidRPr="00475C67">
              <w:rPr>
                <w:rFonts w:ascii="Arial Narrow" w:hAnsi="Arial Narrow" w:cs="Times New Roman"/>
                <w:sz w:val="16"/>
                <w:szCs w:val="16"/>
              </w:rPr>
              <w:t xml:space="preserve">ванию комфортной городской среды, 11.00, </w:t>
            </w:r>
            <w:proofErr w:type="spellStart"/>
            <w:r w:rsidR="00183F10" w:rsidRPr="00475C67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183F10" w:rsidRPr="00475C67">
              <w:rPr>
                <w:rFonts w:ascii="Arial Narrow" w:hAnsi="Arial Narrow" w:cs="Times New Roman"/>
                <w:sz w:val="16"/>
                <w:szCs w:val="16"/>
              </w:rPr>
              <w:t xml:space="preserve">. 53 </w:t>
            </w:r>
            <w:r w:rsidR="0072148B" w:rsidRPr="00475C67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183F10" w:rsidRPr="00475C67">
              <w:rPr>
                <w:rFonts w:ascii="Arial Narrow" w:hAnsi="Arial Narrow" w:cs="Times New Roman"/>
                <w:sz w:val="16"/>
                <w:szCs w:val="16"/>
              </w:rPr>
              <w:t xml:space="preserve"> УС</w:t>
            </w:r>
          </w:p>
          <w:p w:rsidR="00EE792A" w:rsidRPr="00475C67" w:rsidRDefault="00EE792A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Исторический экскурс «</w:t>
            </w:r>
            <w:proofErr w:type="spell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Аръёс</w:t>
            </w:r>
            <w:proofErr w:type="spellEnd"/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пырти</w:t>
            </w:r>
            <w:proofErr w:type="spellEnd"/>
            <w:r w:rsidRPr="00475C67">
              <w:rPr>
                <w:rFonts w:ascii="Arial Narrow" w:hAnsi="Arial Narrow" w:cs="Times New Roman"/>
                <w:sz w:val="16"/>
                <w:szCs w:val="16"/>
              </w:rPr>
              <w:t>», посвященный 95-летию со дня рожд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ния В. В. Голубева, 11.00, РБ - РБ</w:t>
            </w:r>
          </w:p>
          <w:p w:rsidR="00B352FD" w:rsidRPr="00475C67" w:rsidRDefault="00B352FD" w:rsidP="0058539D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gridSpan w:val="2"/>
          </w:tcPr>
          <w:p w:rsidR="00183F10" w:rsidRPr="00475C67" w:rsidRDefault="0084707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25</w:t>
            </w:r>
            <w:r w:rsidR="00183F10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183F10" w:rsidRPr="00475C67">
              <w:rPr>
                <w:rFonts w:ascii="Arial Narrow" w:hAnsi="Arial Narrow" w:cs="Times New Roman"/>
                <w:sz w:val="16"/>
                <w:szCs w:val="16"/>
              </w:rPr>
              <w:t xml:space="preserve">Личный прием граждан </w:t>
            </w:r>
            <w:r w:rsidR="003F36A7" w:rsidRPr="00475C67">
              <w:rPr>
                <w:rFonts w:ascii="Arial Narrow" w:hAnsi="Arial Narrow" w:cs="Times New Roman"/>
                <w:sz w:val="16"/>
                <w:szCs w:val="16"/>
              </w:rPr>
              <w:t>Главой</w:t>
            </w:r>
            <w:r w:rsidR="00183F10" w:rsidRPr="00475C67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Малопургинского района, Председателем Районного Совета депутатов с 10.00 до 13.00</w:t>
            </w:r>
          </w:p>
          <w:p w:rsidR="009F631B" w:rsidRPr="00475C67" w:rsidRDefault="009F631B" w:rsidP="009F631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10.00, 54 кабинет – КДН </w:t>
            </w:r>
          </w:p>
          <w:p w:rsidR="00EE792A" w:rsidRPr="00475C67" w:rsidRDefault="00EE792A" w:rsidP="00EE79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* Заседание организационного комитета по проведению районного мероприятия «Слет животноводов» , 14.00, с.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Ильинское</w:t>
            </w:r>
            <w:proofErr w:type="spellEnd"/>
            <w:r w:rsidRPr="00475C67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475C67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475C67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9F631B" w:rsidRPr="00475C67" w:rsidRDefault="009F631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CB2EBA" w:rsidRPr="00475C67" w:rsidRDefault="00CB2EBA" w:rsidP="00CA40F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06E7C" w:rsidRPr="00EE792A" w:rsidRDefault="0084707B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E792A">
              <w:rPr>
                <w:rFonts w:ascii="Arial Narrow" w:hAnsi="Arial Narrow" w:cs="Times New Roman"/>
                <w:b/>
                <w:sz w:val="16"/>
                <w:szCs w:val="16"/>
              </w:rPr>
              <w:t>26</w:t>
            </w:r>
            <w:r w:rsidR="00C50A6B" w:rsidRPr="00EE792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3F36A7" w:rsidRPr="00EE792A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 xml:space="preserve"> Совещание с гла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ными инженерами х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зяйств по итогам подг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 xml:space="preserve">товки зерноуборочной техники, </w:t>
            </w:r>
            <w:proofErr w:type="spellStart"/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зернотоков</w:t>
            </w:r>
            <w:proofErr w:type="spellEnd"/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 xml:space="preserve"> к уборке и приему урожая, по итогам проверки ко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р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мозаготовительной те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х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 xml:space="preserve">ники; агрономической службы по ходу </w:t>
            </w:r>
            <w:proofErr w:type="spellStart"/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закгото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ки</w:t>
            </w:r>
            <w:proofErr w:type="spellEnd"/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 xml:space="preserve"> кормов и хода подг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товки к уборке зерновых культуры, 13.00, ООО «</w:t>
            </w:r>
            <w:proofErr w:type="spellStart"/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Байситово</w:t>
            </w:r>
            <w:proofErr w:type="spellEnd"/>
            <w:r w:rsidR="00506E7C" w:rsidRPr="00EE792A">
              <w:rPr>
                <w:rFonts w:ascii="Arial Narrow" w:hAnsi="Arial Narrow"/>
                <w:bCs/>
                <w:sz w:val="16"/>
                <w:szCs w:val="16"/>
              </w:rPr>
              <w:t>» - упр. с\х</w:t>
            </w:r>
          </w:p>
          <w:p w:rsidR="003F36A7" w:rsidRPr="009F631B" w:rsidRDefault="00506E7C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9F631B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3F36A7" w:rsidRPr="009F631B">
              <w:rPr>
                <w:rFonts w:ascii="Arial Narrow" w:hAnsi="Arial Narrow"/>
                <w:bCs/>
                <w:sz w:val="16"/>
                <w:szCs w:val="16"/>
              </w:rPr>
              <w:t xml:space="preserve"> Совещание рабочей группы по координации действий по устранению замечаний, выявленных в ходе реализации Реги</w:t>
            </w:r>
            <w:r w:rsidR="003F36A7" w:rsidRPr="009F631B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3F36A7" w:rsidRPr="009F631B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="003F36A7" w:rsidRPr="009F631B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3F36A7" w:rsidRPr="009F631B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="003F36A7" w:rsidRPr="009F631B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="003F36A7" w:rsidRPr="009F631B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506E7C" w:rsidRPr="009F631B" w:rsidRDefault="00506E7C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9F631B">
              <w:rPr>
                <w:rFonts w:ascii="Arial Narrow" w:hAnsi="Arial Narrow"/>
                <w:bCs/>
                <w:sz w:val="16"/>
                <w:szCs w:val="16"/>
              </w:rPr>
              <w:t>* Тренировка с ЕДДС района – ГО и ЧС</w:t>
            </w:r>
          </w:p>
          <w:p w:rsidR="003F36A7" w:rsidRPr="009F631B" w:rsidRDefault="003F36A7" w:rsidP="0058539D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BF5AEB" w:rsidRPr="00475C67" w:rsidRDefault="0084707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27</w:t>
            </w:r>
            <w:r w:rsidR="00C50A6B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F5AEB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BF5AEB" w:rsidRPr="00475C67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="00BF5AEB"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475C67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BF5AEB" w:rsidRPr="00475C67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BF5AEB" w:rsidRPr="00475C67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BF5AEB" w:rsidRPr="00475C67" w:rsidRDefault="00BF5AE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506E7C" w:rsidRPr="00475C67" w:rsidRDefault="00506E7C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вопросам соблюдения труд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вых прав и легализации дох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9F631B" w:rsidRPr="00475C67">
              <w:rPr>
                <w:rFonts w:ascii="Arial Narrow" w:hAnsi="Arial Narrow" w:cs="Times New Roman"/>
                <w:sz w:val="16"/>
                <w:szCs w:val="16"/>
              </w:rPr>
              <w:t>дов,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 10.00, зал заседаний - ОЭ</w:t>
            </w:r>
          </w:p>
          <w:p w:rsidR="006A0476" w:rsidRPr="00475C67" w:rsidRDefault="00A75AB1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Районный «Слет животнов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дов» , 10.00, МО 2Ильинское» - </w:t>
            </w:r>
            <w:proofErr w:type="spell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475C67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</w:tc>
        <w:tc>
          <w:tcPr>
            <w:tcW w:w="1330" w:type="dxa"/>
          </w:tcPr>
          <w:p w:rsidR="006A0476" w:rsidRPr="00475C67" w:rsidRDefault="0084707B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28</w:t>
            </w:r>
            <w:r w:rsidR="0058539D" w:rsidRPr="00475C6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</w:tcPr>
          <w:p w:rsidR="006A0476" w:rsidRPr="00475C67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29</w:t>
            </w:r>
          </w:p>
        </w:tc>
      </w:tr>
      <w:tr w:rsidR="00475C67" w:rsidRPr="00475C67" w:rsidTr="009B6E30">
        <w:tc>
          <w:tcPr>
            <w:tcW w:w="2680" w:type="dxa"/>
            <w:gridSpan w:val="2"/>
          </w:tcPr>
          <w:p w:rsidR="00D77B85" w:rsidRPr="00475C67" w:rsidRDefault="0084707B" w:rsidP="00D77B8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30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D77B85" w:rsidRPr="00475C67">
              <w:rPr>
                <w:rFonts w:ascii="Arial Narrow" w:hAnsi="Arial Narrow" w:cs="Times New Roman"/>
                <w:sz w:val="16"/>
                <w:szCs w:val="16"/>
              </w:rPr>
              <w:t>страции и муниципальных учреждений,  10.00, зал заседаний</w:t>
            </w:r>
          </w:p>
          <w:p w:rsidR="00D77B85" w:rsidRPr="00475C67" w:rsidRDefault="00D77B85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lastRenderedPageBreak/>
              <w:t>ми профилактики, 13.00, 54 кабинет</w:t>
            </w:r>
          </w:p>
          <w:p w:rsidR="00D77B85" w:rsidRPr="00475C67" w:rsidRDefault="00D77B85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84707B" w:rsidRPr="00475C67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2" w:type="dxa"/>
            <w:gridSpan w:val="2"/>
          </w:tcPr>
          <w:p w:rsidR="0084707B" w:rsidRPr="00475C67" w:rsidRDefault="00D77B85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31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75C67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475C67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475C67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</w:tc>
        <w:tc>
          <w:tcPr>
            <w:tcW w:w="3679" w:type="dxa"/>
            <w:gridSpan w:val="2"/>
          </w:tcPr>
          <w:p w:rsidR="0084707B" w:rsidRPr="00475C67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84707B" w:rsidRPr="00475C67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4707B" w:rsidRPr="00475C67" w:rsidRDefault="0084707B" w:rsidP="00BF5AEB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:rsidR="0084707B" w:rsidRPr="00475C67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84707B" w:rsidRPr="00475C67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58539D" w:rsidRPr="0058539D" w:rsidTr="00D457A5">
        <w:trPr>
          <w:trHeight w:val="1388"/>
        </w:trPr>
        <w:tc>
          <w:tcPr>
            <w:tcW w:w="16061" w:type="dxa"/>
            <w:gridSpan w:val="12"/>
          </w:tcPr>
          <w:p w:rsidR="00475C67" w:rsidRDefault="00475C67" w:rsidP="00EE792A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1 июля –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Участие в национальном празднике «Гербер» (г. Москва) – УКТ, 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ДР</w:t>
            </w:r>
            <w:proofErr w:type="gramEnd"/>
          </w:p>
          <w:p w:rsidR="00EE792A" w:rsidRDefault="00EE792A" w:rsidP="00EE792A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1-24 июля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- </w:t>
            </w:r>
            <w:r w:rsidRPr="00EE792A">
              <w:rPr>
                <w:rFonts w:ascii="Arial Narrow" w:hAnsi="Arial Narrow" w:cs="Times New Roman"/>
                <w:sz w:val="16"/>
                <w:szCs w:val="16"/>
              </w:rPr>
              <w:t xml:space="preserve">Прием заявлений на ДПОП: </w:t>
            </w:r>
            <w:proofErr w:type="gramStart"/>
            <w:r w:rsidRPr="00EE792A">
              <w:rPr>
                <w:rFonts w:ascii="Arial Narrow" w:hAnsi="Arial Narrow" w:cs="Times New Roman"/>
                <w:sz w:val="16"/>
                <w:szCs w:val="16"/>
              </w:rPr>
              <w:t>«Раннее эстетическое развитие детей», «Хореография», «Основы бального танца», «Хореографический ансамбль «Дети будущего», «Изобразительное искусство для взрослых», «Вокальный ансамбль», «Азбука юного музыканта», «Азбука юного флейтиста», «Основы музыкального исполнительства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E792A">
              <w:rPr>
                <w:rFonts w:ascii="Arial Narrow" w:hAnsi="Arial Narrow" w:cs="Times New Roman"/>
                <w:sz w:val="16"/>
                <w:szCs w:val="16"/>
              </w:rPr>
              <w:t xml:space="preserve">(фортепиано, баян, домра, гитара, аккордеон)», «Индивидуальные занятия по музыкальному инструменту (фортепиано, гитара, баян, гармонь, аккордеон, домра, балалайка, </w:t>
            </w:r>
            <w:proofErr w:type="spellStart"/>
            <w:r w:rsidRPr="00EE792A">
              <w:rPr>
                <w:rFonts w:ascii="Arial Narrow" w:hAnsi="Arial Narrow" w:cs="Times New Roman"/>
                <w:sz w:val="16"/>
                <w:szCs w:val="16"/>
              </w:rPr>
              <w:t>крезь</w:t>
            </w:r>
            <w:proofErr w:type="spellEnd"/>
            <w:r w:rsidRPr="00EE792A">
              <w:rPr>
                <w:rFonts w:ascii="Arial Narrow" w:hAnsi="Arial Narrow" w:cs="Times New Roman"/>
                <w:sz w:val="16"/>
                <w:szCs w:val="16"/>
              </w:rPr>
              <w:t xml:space="preserve">)», «Культура искусства», «Гитара», «Гитара для взрослых», «Элементарное </w:t>
            </w:r>
            <w:proofErr w:type="spellStart"/>
            <w:r w:rsidRPr="00EE792A">
              <w:rPr>
                <w:rFonts w:ascii="Arial Narrow" w:hAnsi="Arial Narrow" w:cs="Times New Roman"/>
                <w:sz w:val="16"/>
                <w:szCs w:val="16"/>
              </w:rPr>
              <w:t>музицирование</w:t>
            </w:r>
            <w:proofErr w:type="spellEnd"/>
            <w:r w:rsidRPr="00EE792A">
              <w:rPr>
                <w:rFonts w:ascii="Arial Narrow" w:hAnsi="Arial Narrow" w:cs="Times New Roman"/>
                <w:sz w:val="16"/>
                <w:szCs w:val="16"/>
              </w:rPr>
              <w:t>», «Ансамбль ложкарей», «Ансамбль гитаристов»</w:t>
            </w:r>
            <w:r w:rsidR="00475C67">
              <w:rPr>
                <w:rFonts w:ascii="Arial Narrow" w:hAnsi="Arial Narrow" w:cs="Times New Roman"/>
                <w:sz w:val="16"/>
                <w:szCs w:val="16"/>
              </w:rPr>
              <w:t xml:space="preserve"> - МДШИ</w:t>
            </w:r>
            <w:proofErr w:type="gramEnd"/>
          </w:p>
          <w:p w:rsidR="00475C67" w:rsidRPr="00EE792A" w:rsidRDefault="00475C67" w:rsidP="00EE792A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2-8 июля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Мероприятия, посвященные Дню семьи, любви и верности - УКТ</w:t>
            </w:r>
          </w:p>
          <w:p w:rsidR="0058539D" w:rsidRDefault="0058539D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58539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3-7 июля </w:t>
            </w:r>
            <w:r w:rsidR="00B10FCC" w:rsidRPr="0058539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A401F7" w:rsidRPr="0058539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– </w:t>
            </w:r>
            <w:proofErr w:type="gramStart"/>
            <w:r w:rsidRPr="0058539D">
              <w:rPr>
                <w:rFonts w:ascii="Arial Narrow" w:hAnsi="Arial Narrow" w:cs="Times New Roman"/>
                <w:sz w:val="16"/>
                <w:szCs w:val="16"/>
              </w:rPr>
              <w:t>ХХ</w:t>
            </w:r>
            <w:proofErr w:type="gramEnd"/>
            <w:r w:rsidRPr="0058539D">
              <w:rPr>
                <w:rFonts w:ascii="Arial Narrow" w:hAnsi="Arial Narrow" w:cs="Times New Roman"/>
                <w:sz w:val="16"/>
                <w:szCs w:val="16"/>
              </w:rPr>
              <w:t xml:space="preserve">VII Республиканские летние сельские спортивные игры  - </w:t>
            </w:r>
            <w:proofErr w:type="spellStart"/>
            <w:r w:rsidRPr="0058539D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475C67" w:rsidRPr="0058539D" w:rsidRDefault="00475C67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475C67">
              <w:rPr>
                <w:rFonts w:ascii="Arial Narrow" w:hAnsi="Arial Narrow" w:cs="Times New Roman"/>
                <w:b/>
                <w:sz w:val="16"/>
                <w:szCs w:val="16"/>
              </w:rPr>
              <w:t>с 16 июля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Участие в республиканской творческой смене (ДОЛ «Оранжевое настроение) - МДШИ</w:t>
            </w:r>
          </w:p>
          <w:p w:rsidR="00A75AB1" w:rsidRPr="00A75AB1" w:rsidRDefault="00A75AB1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75AB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16-25 июля </w:t>
            </w:r>
            <w:r w:rsidR="007F05B9" w:rsidRPr="00A75AB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955009" w:rsidRPr="00A75AB1">
              <w:rPr>
                <w:rFonts w:ascii="Arial Narrow" w:hAnsi="Arial Narrow" w:cs="Times New Roman"/>
                <w:sz w:val="16"/>
                <w:szCs w:val="16"/>
              </w:rPr>
              <w:t xml:space="preserve"> - </w:t>
            </w:r>
            <w:r w:rsidRPr="00A75AB1">
              <w:rPr>
                <w:rFonts w:ascii="Arial Narrow" w:hAnsi="Arial Narrow" w:cs="Times New Roman"/>
                <w:sz w:val="16"/>
                <w:szCs w:val="16"/>
              </w:rPr>
              <w:t xml:space="preserve">Прием бухгалтерской отчетности сельскохозяйственных предприятий за первое полугодие и составление свода  - </w:t>
            </w:r>
            <w:proofErr w:type="spellStart"/>
            <w:r w:rsidRPr="00A75AB1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A75AB1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A75AB1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A75AB1" w:rsidRPr="00A75AB1" w:rsidRDefault="00A75AB1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75AB1">
              <w:rPr>
                <w:rFonts w:ascii="Arial Narrow" w:hAnsi="Arial Narrow" w:cs="Times New Roman"/>
                <w:b/>
                <w:sz w:val="16"/>
                <w:szCs w:val="16"/>
              </w:rPr>
              <w:t>19-30 июля</w:t>
            </w:r>
            <w:r w:rsidR="007F05B9" w:rsidRPr="00A75AB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–</w:t>
            </w:r>
            <w:r w:rsidR="00B574D7" w:rsidRPr="00A75AB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A75AB1">
              <w:rPr>
                <w:rFonts w:ascii="Arial Narrow" w:hAnsi="Arial Narrow" w:cs="Times New Roman"/>
                <w:sz w:val="16"/>
                <w:szCs w:val="16"/>
              </w:rPr>
              <w:t xml:space="preserve">Анализ работы сельскохозяйственных предприятий за первое полугодие 2018 года  - </w:t>
            </w:r>
            <w:proofErr w:type="spellStart"/>
            <w:r w:rsidRPr="00A75AB1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A75AB1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A75AB1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3F36A7" w:rsidRDefault="00506E7C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506E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20-27 июля </w:t>
            </w:r>
            <w:r w:rsidR="003F36A7" w:rsidRPr="00506E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7F05B9" w:rsidRPr="00506E7C">
              <w:rPr>
                <w:rFonts w:ascii="Arial Narrow" w:hAnsi="Arial Narrow" w:cs="Times New Roman"/>
                <w:b/>
                <w:sz w:val="16"/>
                <w:szCs w:val="16"/>
              </w:rPr>
              <w:t>–</w:t>
            </w:r>
            <w:r w:rsidR="003F36A7" w:rsidRPr="00506E7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506E7C">
              <w:rPr>
                <w:rFonts w:ascii="Arial Narrow" w:hAnsi="Arial Narrow" w:cs="Times New Roman"/>
                <w:sz w:val="16"/>
                <w:szCs w:val="16"/>
              </w:rPr>
              <w:t xml:space="preserve">приемка образовательных организаций к новому учебному году </w:t>
            </w:r>
            <w:r w:rsidR="00A75AB1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506E7C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EE792A" w:rsidRDefault="00EE792A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EE792A">
              <w:rPr>
                <w:rFonts w:ascii="Arial Narrow" w:hAnsi="Arial Narrow" w:cs="Times New Roman"/>
                <w:b/>
                <w:sz w:val="16"/>
                <w:szCs w:val="16"/>
              </w:rPr>
              <w:t>23-26 июля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  </w:t>
            </w:r>
            <w:r w:rsidRPr="00EE792A">
              <w:rPr>
                <w:rFonts w:ascii="Arial Narrow" w:hAnsi="Arial Narrow" w:cs="Times New Roman"/>
                <w:sz w:val="16"/>
                <w:szCs w:val="16"/>
              </w:rPr>
              <w:t>Проведение государственного технического осмотра кор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мозаготовительной техники, </w:t>
            </w:r>
            <w:r w:rsidRPr="00EE792A">
              <w:rPr>
                <w:rFonts w:ascii="Arial Narrow" w:hAnsi="Arial Narrow" w:cs="Times New Roman"/>
                <w:sz w:val="16"/>
                <w:szCs w:val="16"/>
              </w:rPr>
              <w:t xml:space="preserve"> по району – </w:t>
            </w:r>
            <w:proofErr w:type="spellStart"/>
            <w:r w:rsidRPr="00EE792A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EE792A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EE792A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A75AB1" w:rsidRPr="00506E7C" w:rsidRDefault="00A75AB1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75AB1">
              <w:rPr>
                <w:rFonts w:ascii="Arial Narrow" w:hAnsi="Arial Narrow" w:cs="Times New Roman"/>
                <w:b/>
                <w:sz w:val="16"/>
                <w:szCs w:val="16"/>
              </w:rPr>
              <w:t>26 июля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 </w:t>
            </w:r>
            <w:r w:rsidRPr="00A75AB1">
              <w:rPr>
                <w:rFonts w:ascii="Arial Narrow" w:hAnsi="Arial Narrow" w:cs="Times New Roman"/>
                <w:sz w:val="16"/>
                <w:szCs w:val="16"/>
              </w:rPr>
              <w:t xml:space="preserve">Сдача сводной бухгалтерской отчетности сельскохозяйственных предприятий МО «Малопургинский район» за первое полугодие в МСХ и </w:t>
            </w:r>
            <w:proofErr w:type="gramStart"/>
            <w:r w:rsidRPr="00A75AB1">
              <w:rPr>
                <w:rFonts w:ascii="Arial Narrow" w:hAnsi="Arial Narrow" w:cs="Times New Roman"/>
                <w:sz w:val="16"/>
                <w:szCs w:val="16"/>
              </w:rPr>
              <w:t>П</w:t>
            </w:r>
            <w:proofErr w:type="gramEnd"/>
            <w:r w:rsidRPr="00A75AB1">
              <w:rPr>
                <w:rFonts w:ascii="Arial Narrow" w:hAnsi="Arial Narrow" w:cs="Times New Roman"/>
                <w:sz w:val="16"/>
                <w:szCs w:val="16"/>
              </w:rPr>
              <w:t xml:space="preserve"> УР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упр.с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A401F7" w:rsidRPr="0058539D" w:rsidRDefault="0058539D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58539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27-28 июля </w:t>
            </w:r>
            <w:r w:rsidR="007F05B9" w:rsidRPr="0058539D">
              <w:rPr>
                <w:rFonts w:ascii="Arial Narrow" w:hAnsi="Arial Narrow" w:cs="Times New Roman"/>
                <w:b/>
                <w:sz w:val="16"/>
                <w:szCs w:val="16"/>
              </w:rPr>
              <w:t>–</w:t>
            </w:r>
            <w:r w:rsidR="003F36A7" w:rsidRPr="0058539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58539D">
              <w:rPr>
                <w:rFonts w:ascii="Arial Narrow" w:hAnsi="Arial Narrow" w:cs="Times New Roman"/>
                <w:sz w:val="16"/>
                <w:szCs w:val="16"/>
              </w:rPr>
              <w:t>Районный туристический фестиваль «Лето наших открытий» - МЦ «</w:t>
            </w:r>
            <w:proofErr w:type="spellStart"/>
            <w:r w:rsidRPr="0058539D">
              <w:rPr>
                <w:rFonts w:ascii="Arial Narrow" w:hAnsi="Arial Narrow" w:cs="Times New Roman"/>
                <w:sz w:val="16"/>
                <w:szCs w:val="16"/>
              </w:rPr>
              <w:t>Какскад</w:t>
            </w:r>
            <w:proofErr w:type="spellEnd"/>
            <w:r w:rsidRPr="0058539D">
              <w:rPr>
                <w:rFonts w:ascii="Arial Narrow" w:hAnsi="Arial Narrow" w:cs="Times New Roman"/>
                <w:sz w:val="16"/>
                <w:szCs w:val="16"/>
              </w:rPr>
              <w:t>»</w:t>
            </w: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565986" w:rsidRPr="00565986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565986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65986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565986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565986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B574D7" w:rsidRPr="00565986" w:rsidRDefault="00B574D7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ЦО – Центр образования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65986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565986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565986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565986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565986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565986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565986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565986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475C67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В течение месяца:</w:t>
            </w:r>
          </w:p>
          <w:p w:rsidR="0011358D" w:rsidRPr="00475C67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475C67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475C67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475C67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475C67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475C67">
              <w:rPr>
                <w:rFonts w:ascii="Arial Narrow" w:hAnsi="Arial Narrow"/>
                <w:sz w:val="16"/>
                <w:szCs w:val="16"/>
              </w:rPr>
              <w:t>О</w:t>
            </w:r>
            <w:r w:rsidRPr="00475C67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475C67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475C67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475C67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475C67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475C67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475C67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475C67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475C67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5331CA" w:rsidRPr="00475C67" w:rsidRDefault="005331CA" w:rsidP="005331C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Экскурсии по заявкам, МРКМ – МРКМ</w:t>
            </w:r>
          </w:p>
          <w:p w:rsidR="00E30313" w:rsidRPr="00475C67" w:rsidRDefault="00EE792A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Прием туристов по летней программе в рамках реализации проекта «Приключения</w:t>
            </w:r>
            <w:r w:rsidR="00343273" w:rsidRPr="00475C67">
              <w:rPr>
                <w:rFonts w:ascii="Arial Narrow" w:hAnsi="Arial Narrow"/>
                <w:sz w:val="16"/>
                <w:szCs w:val="16"/>
              </w:rPr>
              <w:t xml:space="preserve"> в стране огородных чучел»</w:t>
            </w:r>
            <w:r w:rsidR="00E30313" w:rsidRPr="00475C67">
              <w:rPr>
                <w:rFonts w:ascii="Arial Narrow" w:hAnsi="Arial Narrow"/>
                <w:sz w:val="16"/>
                <w:szCs w:val="16"/>
              </w:rPr>
              <w:t>- УКТ</w:t>
            </w:r>
          </w:p>
          <w:p w:rsidR="00E30313" w:rsidRPr="00475C67" w:rsidRDefault="00E30313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Работа с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Туристко</w:t>
            </w:r>
            <w:proofErr w:type="spellEnd"/>
            <w:r w:rsidRPr="00475C67">
              <w:rPr>
                <w:rFonts w:ascii="Arial Narrow" w:hAnsi="Arial Narrow"/>
                <w:sz w:val="16"/>
                <w:szCs w:val="16"/>
              </w:rPr>
              <w:t xml:space="preserve">-информационным центром УР </w:t>
            </w:r>
            <w:r w:rsidR="00EE792A" w:rsidRPr="00475C67">
              <w:rPr>
                <w:rFonts w:ascii="Arial Narrow" w:hAnsi="Arial Narrow"/>
                <w:sz w:val="16"/>
                <w:szCs w:val="16"/>
              </w:rPr>
              <w:t>–</w:t>
            </w:r>
            <w:r w:rsidRPr="00475C67">
              <w:rPr>
                <w:rFonts w:ascii="Arial Narrow" w:hAnsi="Arial Narrow"/>
                <w:sz w:val="16"/>
                <w:szCs w:val="16"/>
              </w:rPr>
              <w:t xml:space="preserve"> УКТ</w:t>
            </w:r>
          </w:p>
          <w:p w:rsidR="00EE792A" w:rsidRPr="00475C67" w:rsidRDefault="00EE792A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 Подготовка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экотропы</w:t>
            </w:r>
            <w:proofErr w:type="spellEnd"/>
            <w:r w:rsidRPr="00475C67">
              <w:rPr>
                <w:rFonts w:ascii="Arial Narrow" w:hAnsi="Arial Narrow"/>
                <w:sz w:val="16"/>
                <w:szCs w:val="16"/>
              </w:rPr>
              <w:t xml:space="preserve"> в рамках реализации культурно-познавательного маршрута «Школа охотника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475C67">
              <w:rPr>
                <w:rFonts w:ascii="Arial Narrow" w:hAnsi="Arial Narrow"/>
                <w:sz w:val="16"/>
                <w:szCs w:val="16"/>
              </w:rPr>
              <w:t>» - УКТ</w:t>
            </w:r>
          </w:p>
          <w:p w:rsidR="00EE792A" w:rsidRPr="00475C67" w:rsidRDefault="00EE792A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Мероприятия, посвященные Дню семьи, любви и верности – УКТ</w:t>
            </w:r>
          </w:p>
          <w:p w:rsidR="00EE792A" w:rsidRPr="00475C67" w:rsidRDefault="00EE792A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 Мероприятия в рамках реализации Летних чтений – РБ</w:t>
            </w:r>
          </w:p>
          <w:p w:rsidR="00EE792A" w:rsidRPr="00475C67" w:rsidRDefault="00EE792A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Работа клубных формирований - УКТ</w:t>
            </w:r>
          </w:p>
          <w:p w:rsidR="00955009" w:rsidRPr="00475C67" w:rsidRDefault="00955009" w:rsidP="00955009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Работа постоянных экспозиций (Малопургинский районный краеведческий музей):</w:t>
            </w:r>
          </w:p>
          <w:p w:rsidR="00955009" w:rsidRPr="00475C67" w:rsidRDefault="00955009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- «Быт и материальная культура удмуртского народа»;</w:t>
            </w:r>
          </w:p>
          <w:p w:rsidR="00955009" w:rsidRPr="00475C67" w:rsidRDefault="00955009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- «Эхо войны. Далекое и близкое»;</w:t>
            </w:r>
          </w:p>
          <w:p w:rsidR="00955009" w:rsidRPr="00475C67" w:rsidRDefault="00955009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- «Малопургинский район»: через века и годы» - МРКМ</w:t>
            </w:r>
          </w:p>
          <w:p w:rsidR="00475C67" w:rsidRPr="00475C67" w:rsidRDefault="00475C67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Работа по составлению сборника о детях войны – МРКМ</w:t>
            </w:r>
          </w:p>
          <w:p w:rsidR="00475C67" w:rsidRPr="00475C67" w:rsidRDefault="00475C67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Работа с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госкаталогом</w:t>
            </w:r>
            <w:proofErr w:type="spellEnd"/>
            <w:r w:rsidRPr="00475C67">
              <w:rPr>
                <w:rFonts w:ascii="Arial Narrow" w:hAnsi="Arial Narrow"/>
                <w:sz w:val="16"/>
                <w:szCs w:val="16"/>
              </w:rPr>
              <w:t xml:space="preserve"> – МРКМ</w:t>
            </w:r>
          </w:p>
          <w:p w:rsidR="00475C67" w:rsidRPr="00475C67" w:rsidRDefault="00475C67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Работа сводных отрядов - УКТ</w:t>
            </w:r>
          </w:p>
          <w:p w:rsidR="00475C67" w:rsidRPr="00475C67" w:rsidRDefault="00475C67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Стационарная выставка работ </w:t>
            </w:r>
            <w:proofErr w:type="spellStart"/>
            <w:r w:rsidRPr="00475C67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475C67">
              <w:rPr>
                <w:rFonts w:ascii="Arial Narrow" w:hAnsi="Arial Narrow"/>
                <w:sz w:val="16"/>
                <w:szCs w:val="16"/>
              </w:rPr>
              <w:t xml:space="preserve"> Дома ремесел - </w:t>
            </w:r>
            <w:proofErr w:type="gramStart"/>
            <w:r w:rsidRPr="00475C67">
              <w:rPr>
                <w:rFonts w:ascii="Arial Narrow" w:hAnsi="Arial Narrow"/>
                <w:sz w:val="16"/>
                <w:szCs w:val="16"/>
              </w:rPr>
              <w:t>ДР</w:t>
            </w:r>
            <w:proofErr w:type="gramEnd"/>
          </w:p>
          <w:p w:rsidR="00955009" w:rsidRPr="00475C67" w:rsidRDefault="0058539D" w:rsidP="0058539D">
            <w:pPr>
              <w:pStyle w:val="a4"/>
              <w:numPr>
                <w:ilvl w:val="0"/>
                <w:numId w:val="3"/>
              </w:numPr>
              <w:tabs>
                <w:tab w:val="left" w:pos="499"/>
              </w:tabs>
              <w:spacing w:after="0" w:line="240" w:lineRule="auto"/>
              <w:ind w:left="35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Реализация программ по временному трудоустройству подростко</w:t>
            </w:r>
            <w:proofErr w:type="gramStart"/>
            <w:r w:rsidRPr="00475C67">
              <w:rPr>
                <w:rFonts w:ascii="Arial Narrow" w:hAnsi="Arial Narrow"/>
                <w:sz w:val="16"/>
                <w:szCs w:val="16"/>
              </w:rPr>
              <w:t>в</w:t>
            </w:r>
            <w:r w:rsidR="003F36A7" w:rsidRPr="00475C67">
              <w:rPr>
                <w:rFonts w:ascii="Arial Narrow" w:hAnsi="Arial Narrow"/>
                <w:sz w:val="16"/>
                <w:szCs w:val="16"/>
              </w:rPr>
              <w:t>–</w:t>
            </w:r>
            <w:proofErr w:type="gramEnd"/>
            <w:r w:rsidR="003F36A7" w:rsidRPr="00475C67">
              <w:rPr>
                <w:rFonts w:ascii="Arial Narrow" w:hAnsi="Arial Narrow"/>
                <w:sz w:val="16"/>
                <w:szCs w:val="16"/>
              </w:rPr>
              <w:t xml:space="preserve"> МЦ «Каскад»</w:t>
            </w:r>
          </w:p>
          <w:p w:rsidR="0058539D" w:rsidRPr="00475C67" w:rsidRDefault="0058539D" w:rsidP="0058539D">
            <w:pPr>
              <w:pStyle w:val="a4"/>
              <w:numPr>
                <w:ilvl w:val="0"/>
                <w:numId w:val="3"/>
              </w:numPr>
              <w:tabs>
                <w:tab w:val="left" w:pos="499"/>
              </w:tabs>
              <w:spacing w:after="0" w:line="240" w:lineRule="auto"/>
              <w:ind w:left="35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Реализация программы по организации системы деятельности временных детских разновозрастных коллективов (сводных отрядов)  «Солнца летнего лучи» - МЦ «Каскад»</w:t>
            </w:r>
          </w:p>
          <w:p w:rsidR="0011358D" w:rsidRPr="00475C67" w:rsidRDefault="00506E7C" w:rsidP="00506E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 xml:space="preserve">Месячник безопасности людей на водных объектах </w:t>
            </w:r>
            <w:r w:rsidR="001B464F" w:rsidRPr="00475C67">
              <w:rPr>
                <w:rFonts w:ascii="Arial Narrow" w:hAnsi="Arial Narrow"/>
                <w:sz w:val="16"/>
                <w:szCs w:val="16"/>
              </w:rPr>
              <w:t>– ГО и ЧС</w:t>
            </w:r>
          </w:p>
          <w:p w:rsidR="00506E7C" w:rsidRPr="00475C67" w:rsidRDefault="00506E7C" w:rsidP="00506E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Смотр-конкурс на звание «Лучшее содержание ЗС ГО» - ГО и ЧС</w:t>
            </w:r>
          </w:p>
          <w:p w:rsidR="00506E7C" w:rsidRPr="00475C67" w:rsidRDefault="00506E7C" w:rsidP="00506E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C67">
              <w:rPr>
                <w:rFonts w:ascii="Arial Narrow" w:hAnsi="Arial Narrow"/>
                <w:sz w:val="16"/>
                <w:szCs w:val="16"/>
              </w:rPr>
              <w:t>Инвентаризация ЗС ГО – ГО и ЧС</w:t>
            </w:r>
          </w:p>
        </w:tc>
      </w:tr>
    </w:tbl>
    <w:p w:rsidR="00BC16AD" w:rsidRPr="009B6E30" w:rsidRDefault="00BC16AD" w:rsidP="00BC16AD">
      <w:pPr>
        <w:jc w:val="center"/>
        <w:rPr>
          <w:rFonts w:ascii="Arial Narrow" w:hAnsi="Arial Narrow" w:cs="Times New Roman"/>
          <w:color w:val="0070C0"/>
          <w:sz w:val="16"/>
          <w:szCs w:val="16"/>
        </w:rPr>
      </w:pPr>
    </w:p>
    <w:sectPr w:rsidR="00BC16AD" w:rsidRPr="009B6E30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D0E"/>
    <w:multiLevelType w:val="hybridMultilevel"/>
    <w:tmpl w:val="168EB9B0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68903795"/>
    <w:multiLevelType w:val="hybridMultilevel"/>
    <w:tmpl w:val="2EF25D0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704E"/>
    <w:rsid w:val="00002F87"/>
    <w:rsid w:val="00015418"/>
    <w:rsid w:val="00066E14"/>
    <w:rsid w:val="00076075"/>
    <w:rsid w:val="000A7AA6"/>
    <w:rsid w:val="000C325B"/>
    <w:rsid w:val="000F48D9"/>
    <w:rsid w:val="0011358D"/>
    <w:rsid w:val="001136B7"/>
    <w:rsid w:val="00123D3D"/>
    <w:rsid w:val="00164A82"/>
    <w:rsid w:val="00181041"/>
    <w:rsid w:val="00183F10"/>
    <w:rsid w:val="00184B4A"/>
    <w:rsid w:val="001A35A3"/>
    <w:rsid w:val="001B464F"/>
    <w:rsid w:val="001C266C"/>
    <w:rsid w:val="001D29F0"/>
    <w:rsid w:val="002A7507"/>
    <w:rsid w:val="002C25D1"/>
    <w:rsid w:val="002D3E2E"/>
    <w:rsid w:val="002E0840"/>
    <w:rsid w:val="002E16BA"/>
    <w:rsid w:val="003006B8"/>
    <w:rsid w:val="00343273"/>
    <w:rsid w:val="00350AF6"/>
    <w:rsid w:val="003C3B7E"/>
    <w:rsid w:val="003F22C9"/>
    <w:rsid w:val="003F36A7"/>
    <w:rsid w:val="0043056E"/>
    <w:rsid w:val="00434F9F"/>
    <w:rsid w:val="004409F3"/>
    <w:rsid w:val="00447161"/>
    <w:rsid w:val="00455BF3"/>
    <w:rsid w:val="004649A9"/>
    <w:rsid w:val="00475C67"/>
    <w:rsid w:val="00485FAC"/>
    <w:rsid w:val="004C43C2"/>
    <w:rsid w:val="004F03E6"/>
    <w:rsid w:val="00506E7C"/>
    <w:rsid w:val="005331CA"/>
    <w:rsid w:val="00565986"/>
    <w:rsid w:val="00576193"/>
    <w:rsid w:val="005766F6"/>
    <w:rsid w:val="005838E9"/>
    <w:rsid w:val="00584DDE"/>
    <w:rsid w:val="0058539D"/>
    <w:rsid w:val="005A2126"/>
    <w:rsid w:val="005D4C35"/>
    <w:rsid w:val="00610B1B"/>
    <w:rsid w:val="00611A60"/>
    <w:rsid w:val="006516B8"/>
    <w:rsid w:val="006A0476"/>
    <w:rsid w:val="006F09C2"/>
    <w:rsid w:val="006F4148"/>
    <w:rsid w:val="00714ABD"/>
    <w:rsid w:val="0072148B"/>
    <w:rsid w:val="007824F4"/>
    <w:rsid w:val="007900FC"/>
    <w:rsid w:val="00795FFE"/>
    <w:rsid w:val="007B7127"/>
    <w:rsid w:val="007F05B9"/>
    <w:rsid w:val="008255BC"/>
    <w:rsid w:val="008379FC"/>
    <w:rsid w:val="0084707B"/>
    <w:rsid w:val="008763FE"/>
    <w:rsid w:val="008A1BDC"/>
    <w:rsid w:val="008D59F3"/>
    <w:rsid w:val="00933F64"/>
    <w:rsid w:val="00955009"/>
    <w:rsid w:val="009B6E30"/>
    <w:rsid w:val="009E663C"/>
    <w:rsid w:val="009F631B"/>
    <w:rsid w:val="009F7492"/>
    <w:rsid w:val="00A278CF"/>
    <w:rsid w:val="00A401F7"/>
    <w:rsid w:val="00A4334F"/>
    <w:rsid w:val="00A6704E"/>
    <w:rsid w:val="00A75AB1"/>
    <w:rsid w:val="00AB1543"/>
    <w:rsid w:val="00AC28B1"/>
    <w:rsid w:val="00AE557D"/>
    <w:rsid w:val="00B10FCC"/>
    <w:rsid w:val="00B352FD"/>
    <w:rsid w:val="00B574D7"/>
    <w:rsid w:val="00B665C9"/>
    <w:rsid w:val="00B848A9"/>
    <w:rsid w:val="00B86974"/>
    <w:rsid w:val="00BB7525"/>
    <w:rsid w:val="00BC16AD"/>
    <w:rsid w:val="00BD2AC5"/>
    <w:rsid w:val="00BD2C08"/>
    <w:rsid w:val="00BD7BE9"/>
    <w:rsid w:val="00BF5AEB"/>
    <w:rsid w:val="00C133D9"/>
    <w:rsid w:val="00C1594B"/>
    <w:rsid w:val="00C50A6B"/>
    <w:rsid w:val="00CA40F3"/>
    <w:rsid w:val="00CB2EBA"/>
    <w:rsid w:val="00CC2607"/>
    <w:rsid w:val="00CC53AA"/>
    <w:rsid w:val="00CE318A"/>
    <w:rsid w:val="00CF2361"/>
    <w:rsid w:val="00CF7029"/>
    <w:rsid w:val="00D457A5"/>
    <w:rsid w:val="00D57652"/>
    <w:rsid w:val="00D77B85"/>
    <w:rsid w:val="00DC250B"/>
    <w:rsid w:val="00DC7F0E"/>
    <w:rsid w:val="00DD60B7"/>
    <w:rsid w:val="00DE6601"/>
    <w:rsid w:val="00E16227"/>
    <w:rsid w:val="00E30313"/>
    <w:rsid w:val="00E324D3"/>
    <w:rsid w:val="00E37DE7"/>
    <w:rsid w:val="00E44063"/>
    <w:rsid w:val="00E87B61"/>
    <w:rsid w:val="00EC6D3E"/>
    <w:rsid w:val="00EE792A"/>
    <w:rsid w:val="00EF4A7A"/>
    <w:rsid w:val="00F00E89"/>
    <w:rsid w:val="00F05BDD"/>
    <w:rsid w:val="00F40F99"/>
    <w:rsid w:val="00F602E7"/>
    <w:rsid w:val="00F61237"/>
    <w:rsid w:val="00FE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43A4-28E4-4493-899D-CE6884DE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3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2018-03-30T04:45:00Z</cp:lastPrinted>
  <dcterms:created xsi:type="dcterms:W3CDTF">2017-03-28T08:08:00Z</dcterms:created>
  <dcterms:modified xsi:type="dcterms:W3CDTF">2018-06-29T07:55:00Z</dcterms:modified>
</cp:coreProperties>
</file>