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00" w:rsidRPr="00114E00" w:rsidRDefault="00114E00" w:rsidP="00114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работы</w:t>
      </w:r>
    </w:p>
    <w:p w:rsidR="00114E00" w:rsidRPr="00114E00" w:rsidRDefault="00114E00" w:rsidP="00114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114E00" w:rsidRPr="00114E00" w:rsidRDefault="00114E00" w:rsidP="00114E00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114E00" w:rsidRPr="00114E00" w:rsidRDefault="00526114" w:rsidP="00114E00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июнь </w:t>
      </w:r>
      <w:r w:rsidR="00114E00"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4E00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Ф.Ф. Мандиев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А.Г. Габбасова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Н.Н. Кендерева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Согласно муниципальной программе «Создание условий для устойчивого экономического развития на 2015-2020 годы» субсидии не предусмотрены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оказанием финансовой поддержки в виде  предоставления субсидий за счет средств бюджета Удмуртской Республики, Федерального бюджета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Оказание методической и организационной помощи в получении финансовой поддержки в виде субсидий за счет средств бюджета Удмуртской Республики, Федерального бюджета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Участие в подготовке и реализации инвестиционных проектов по созданию новых, расширению и модернизации существующих производств на территории  района в сфере агропромышленного комплекса                                                                                                       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роботизированной фермы на 280 голов – «СПК Родина»;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Модернизация животноводческого комплекса – ООО «Юлдош»;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животноводческого помещения – ООО «Уромское»;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Реконструкция корпусов – ООО «Агрофирма Феникс»;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«Молния»;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свободно-выгульного</w:t>
            </w:r>
            <w:proofErr w:type="gram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телятника – СПК «Восход»;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«Первый май».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Модернизация зерносушильных комплексов, приобретение зерносушильного и сортировального оборудования, кормоуборочной техники,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энергонасыщенных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тракторов и  прицепной техники.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Модернизация зерносушильного комплекса СПК «Аксакшур»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Мониторинг ситуации в сельском хозяйстве, в том числе финансово-экономического состояния сельскохозяйственных организаций  района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консультационных услуг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сельхозтоваропроизводителям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агрономии, ветеринарии, применения биологических, химических, и других препаратов, налогообложения, бухгалтерского учета и другим вопросам, отнесенным к сфере агропромышленного комплекса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Предоставление консультационных услуг по вопросам, отнесенным к сфере агропромышленного комплекса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54519D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В июне</w:t>
            </w:r>
            <w:r w:rsidR="00114E00"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районных конкурсов (смотров-конкурсов),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54519D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В июне</w:t>
            </w:r>
            <w:r w:rsidR="00114E00"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помощи молодым специалистам в трудоустройстве в хозяйства района</w:t>
            </w:r>
          </w:p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единовременных выплат руководителям, специалистам, трактористам-машинистам, операторам машинного доения с высшим и средним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профессиональным образованием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14E00">
              <w:rPr>
                <w:rFonts w:ascii="Times New Roman" w:eastAsia="Times New Roman" w:hAnsi="Times New Roman" w:cs="Times New Roman"/>
                <w:bCs/>
              </w:rPr>
              <w:lastRenderedPageBreak/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апреле не планировалось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54519D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строительство овощехранилища СПССК «Агро-Лидер»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«Восход», ООО «Уромское» - строительство нового телятника на 200 голов тентовом покрытии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Ф. Ф. Мандиев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114E00" w:rsidRPr="00114E00" w:rsidRDefault="0054519D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июне</w:t>
            </w:r>
            <w:r w:rsidR="00114E00" w:rsidRPr="00114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планировалось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54519D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июне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хозяйствам района с выездом в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Выезды по графику на животноводческие фермы и комплексы по оказанию практической помощи. </w:t>
            </w:r>
          </w:p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114E00" w:rsidRPr="00114E00" w:rsidRDefault="0054519D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июне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3559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hAnsi="Times New Roman" w:cs="Times New Roman"/>
              </w:rPr>
              <w:t>Проведение государственного технического осмотра самоходных машин</w:t>
            </w:r>
            <w:r w:rsidR="0054519D">
              <w:rPr>
                <w:rFonts w:ascii="Times New Roman" w:hAnsi="Times New Roman" w:cs="Times New Roman"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Е.Ю. Баушева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- по составлению рабочих планов на весенне-полевые работы. Обсуждение структуры посевных площадей и о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переходе на энергосберегающую технологию с применением прямого посева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назначения»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545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114E00" w:rsidRPr="00114E00" w:rsidRDefault="0054519D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июне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573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114E00" w:rsidRPr="00114E00" w:rsidRDefault="0054519D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июне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114E00" w:rsidRPr="00114E00" w:rsidRDefault="0054519D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июне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114E00" w:rsidRPr="00114E00" w:rsidRDefault="0054519D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июне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114E00" w:rsidRPr="00114E00" w:rsidRDefault="0054519D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июне </w:t>
            </w:r>
            <w:r w:rsidR="00114E00" w:rsidRPr="00114E00">
              <w:rPr>
                <w:rFonts w:ascii="Times New Roman" w:eastAsia="Times New Roman" w:hAnsi="Times New Roman" w:cs="Times New Roman"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воспроизводству стада КРС за март  2019 года</w:t>
            </w:r>
          </w:p>
        </w:tc>
        <w:tc>
          <w:tcPr>
            <w:tcW w:w="1559" w:type="dxa"/>
            <w:gridSpan w:val="2"/>
          </w:tcPr>
          <w:p w:rsidR="0054519D" w:rsidRDefault="0054519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июня 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lastRenderedPageBreak/>
              <w:t xml:space="preserve">Е.Ю. Баушева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Ф. Ф. Мандиев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lastRenderedPageBreak/>
              <w:t>Н.Г. Коровин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Ф.Ф. Мандиев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Представление информации по отрасли животноводства за март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lang w:eastAsia="ru-RU"/>
              </w:rPr>
              <w:t>2020 года</w:t>
            </w:r>
          </w:p>
        </w:tc>
        <w:tc>
          <w:tcPr>
            <w:tcW w:w="1559" w:type="dxa"/>
            <w:gridSpan w:val="2"/>
          </w:tcPr>
          <w:p w:rsidR="0054519D" w:rsidRDefault="0054519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июня 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2020 года, 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Ф.Ф. Мандиев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сельскох</w:t>
            </w:r>
            <w:r w:rsidR="0054519D">
              <w:rPr>
                <w:rFonts w:ascii="Times New Roman" w:eastAsia="Times New Roman" w:hAnsi="Times New Roman" w:cs="Times New Roman"/>
                <w:lang w:eastAsia="ru-RU"/>
              </w:rPr>
              <w:t xml:space="preserve">озяйственных предприятий за июнь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до 20 апреля 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Н. Н. Кендерева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114E00" w:rsidRPr="00114E00" w:rsidRDefault="0054519D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15 июня 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114E00" w:rsidRPr="00114E00" w:rsidTr="00114E00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114E00" w:rsidRPr="00114E00" w:rsidTr="00114E00">
        <w:trPr>
          <w:trHeight w:val="123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подготовка проекта «Стратегии на период до 2030 года»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-внесение сведений по документам стратегического планирования </w:t>
            </w:r>
            <w:proofErr w:type="gramStart"/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ГАС</w:t>
            </w:r>
            <w:proofErr w:type="gramEnd"/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«Управление»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114E00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114E00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114E00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114E00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114E00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114E00">
              <w:rPr>
                <w:rFonts w:ascii="Times New Roman" w:hAnsi="Times New Roman" w:cs="Times New Roman"/>
                <w:bCs/>
              </w:rPr>
              <w:t>»</w:t>
            </w:r>
          </w:p>
          <w:p w:rsidR="00114E00" w:rsidRPr="00114E00" w:rsidRDefault="00114E00" w:rsidP="00114E00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114E00" w:rsidRPr="00114E00" w:rsidRDefault="00114E00" w:rsidP="00114E00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114E00" w:rsidRPr="00114E00" w:rsidTr="00114E00">
        <w:trPr>
          <w:trHeight w:val="1261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E00">
              <w:rPr>
                <w:rFonts w:ascii="Times New Roman" w:hAnsi="Times New Roman" w:cs="Times New Roman"/>
              </w:rPr>
              <w:t>В апреле не планируется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Формирование сводной информации по мобильной, нестационарной и ярмарочной торговле за 2019 год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еженедельно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114E0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114E00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4.1.5.</w:t>
            </w:r>
            <w:r w:rsidRPr="00114E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4E00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апреле не планируется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Объявление конкурса для начинающих предпринимателей на получение гранта из бюджета МО «Малопургинский район»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Оказание муниципальной услуги «Предоставление информации об имуществе муниципального образования «Малопургинский  </w:t>
            </w:r>
            <w:r w:rsidRPr="00114E00">
              <w:rPr>
                <w:rFonts w:ascii="Times New Roman" w:hAnsi="Times New Roman" w:cs="Times New Roman"/>
              </w:rPr>
              <w:lastRenderedPageBreak/>
              <w:t>район», которое может быть передано в аренду»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 xml:space="preserve"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</w:t>
            </w:r>
            <w:r w:rsidRPr="00114E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предпринимательства)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114E00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114E00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114E00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114E00">
              <w:rPr>
                <w:rFonts w:ascii="Times New Roman" w:hAnsi="Times New Roman" w:cs="Times New Roman"/>
              </w:rPr>
              <w:t>т.ч</w:t>
            </w:r>
            <w:proofErr w:type="spellEnd"/>
            <w:r w:rsidRPr="00114E00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114E0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14E00">
              <w:rPr>
                <w:rFonts w:ascii="Times New Roman" w:eastAsia="Calibri" w:hAnsi="Times New Roman" w:cs="Times New Roman"/>
              </w:rPr>
              <w:t>.: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eastAsia="Calibri" w:hAnsi="Times New Roman" w:cs="Times New Roman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114E0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» Администрации МО информации по оказываемым в республике мерам </w:t>
            </w:r>
            <w:r w:rsidRPr="00114E00">
              <w:rPr>
                <w:rFonts w:ascii="Times New Roman" w:hAnsi="Times New Roman" w:cs="Times New Roman"/>
              </w:rPr>
              <w:lastRenderedPageBreak/>
              <w:t>государственной поддержки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lastRenderedPageBreak/>
              <w:t>4.4.Обеспечение эффективности управления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</w:t>
            </w:r>
            <w:proofErr w:type="gramStart"/>
            <w:r w:rsidRPr="00114E00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114E00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114E00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114E00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114E00" w:rsidRPr="00114E00" w:rsidRDefault="00114E00" w:rsidP="00114E00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Y="1266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486"/>
        <w:gridCol w:w="5877"/>
        <w:gridCol w:w="2011"/>
        <w:gridCol w:w="2010"/>
      </w:tblGrid>
      <w:tr w:rsidR="00114E00" w:rsidRPr="00114E00" w:rsidTr="00114E00">
        <w:trPr>
          <w:trHeight w:val="119"/>
        </w:trPr>
        <w:tc>
          <w:tcPr>
            <w:tcW w:w="15275" w:type="dxa"/>
            <w:gridSpan w:val="5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Реализация полномочий, возложенных на отдел  по управлению имуществом: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и оформление документов  на прием-передачу жилых помещений по договорам найма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сведений из ЕГРП, БТИ;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постановлений;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договоров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ответов на заявление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мере 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необходимости,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4E00" w:rsidRPr="00114E00" w:rsidTr="00114E00">
        <w:trPr>
          <w:trHeight w:val="1621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переводу жилых помещений в нежилые помещения и нежилых в жилые</w:t>
            </w:r>
            <w:proofErr w:type="gramEnd"/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выписки из ЕГРП;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Выезды по осмотру объекта;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акта обследования помещения;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постановления по переводу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Подготовка ответов на заявление</w:t>
            </w:r>
          </w:p>
        </w:tc>
        <w:tc>
          <w:tcPr>
            <w:tcW w:w="2011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работ по изготовлению технических планов, технических паспортов и кадастровых паспортов с постановкой на государственный кадастровый учет и оценке недвижимого имущества 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заявление на кадастровый учет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оформление права муниципальной собственности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регистрацию сделок и передачу прав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подготовка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техзадания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оценку имущества</w:t>
            </w:r>
          </w:p>
        </w:tc>
        <w:tc>
          <w:tcPr>
            <w:tcW w:w="2011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документов на регистрацию по месту пребывания, по месту жительства в жилых помещениях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регистрацию по месту жительства (пребывания) в муниципальном жилом фонде</w:t>
            </w:r>
          </w:p>
        </w:tc>
        <w:tc>
          <w:tcPr>
            <w:tcW w:w="201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заявления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Сдача в аренду, продажа, имущества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и подготовка документации для определения оценщика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 составление и подготовка документации для направления материалов в отдел торгов</w:t>
            </w:r>
          </w:p>
        </w:tc>
        <w:tc>
          <w:tcPr>
            <w:tcW w:w="2011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объекта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Рассмотрение и подготовка ответов на  обращения граждан, сторонних организаций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14E00" w:rsidRPr="00114E00" w:rsidRDefault="00C967BE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Ю.П.,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</w:tbl>
    <w:p w:rsidR="00114E00" w:rsidRPr="00114E00" w:rsidRDefault="00114E00" w:rsidP="00114E00"/>
    <w:p w:rsidR="00460578" w:rsidRDefault="00460578"/>
    <w:sectPr w:rsidR="00460578" w:rsidSect="00114E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0"/>
    <w:rsid w:val="00114E00"/>
    <w:rsid w:val="00460578"/>
    <w:rsid w:val="00526114"/>
    <w:rsid w:val="0054519D"/>
    <w:rsid w:val="00C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2020-11-17T10:36:00Z</dcterms:created>
  <dcterms:modified xsi:type="dcterms:W3CDTF">2020-12-04T11:47:00Z</dcterms:modified>
</cp:coreProperties>
</file>